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A2B7" w14:textId="61DDEF39" w:rsidR="00C44D30" w:rsidRPr="00A808F7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Uchwała Nr …</w:t>
      </w:r>
      <w:r w:rsidR="00F61568" w:rsidRPr="00A808F7">
        <w:rPr>
          <w:rFonts w:ascii="Cambria" w:hAnsi="Cambria"/>
          <w:sz w:val="22"/>
          <w:szCs w:val="22"/>
        </w:rPr>
        <w:t>/</w:t>
      </w:r>
      <w:r w:rsidRPr="00A808F7">
        <w:rPr>
          <w:rFonts w:ascii="Cambria" w:hAnsi="Cambria"/>
          <w:sz w:val="22"/>
          <w:szCs w:val="22"/>
        </w:rPr>
        <w:t>…</w:t>
      </w:r>
      <w:r w:rsidR="00F61568" w:rsidRPr="00A808F7">
        <w:rPr>
          <w:rFonts w:ascii="Cambria" w:hAnsi="Cambria"/>
          <w:sz w:val="22"/>
          <w:szCs w:val="22"/>
        </w:rPr>
        <w:t>/</w:t>
      </w:r>
      <w:r w:rsidR="00484AC4" w:rsidRPr="00A808F7">
        <w:rPr>
          <w:rFonts w:ascii="Cambria" w:hAnsi="Cambria"/>
          <w:sz w:val="22"/>
          <w:szCs w:val="22"/>
        </w:rPr>
        <w:t>20</w:t>
      </w:r>
      <w:r w:rsidR="00F61568" w:rsidRPr="00A808F7">
        <w:rPr>
          <w:rFonts w:ascii="Cambria" w:hAnsi="Cambria"/>
          <w:sz w:val="22"/>
          <w:szCs w:val="22"/>
        </w:rPr>
        <w:t>2</w:t>
      </w:r>
      <w:r w:rsidR="00485399">
        <w:rPr>
          <w:rFonts w:ascii="Cambria" w:hAnsi="Cambria"/>
          <w:sz w:val="22"/>
          <w:szCs w:val="22"/>
        </w:rPr>
        <w:t>6</w:t>
      </w:r>
    </w:p>
    <w:p w14:paraId="12D43381" w14:textId="46009269" w:rsidR="00C44D30" w:rsidRPr="00A808F7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Rady </w:t>
      </w:r>
      <w:r w:rsidR="00484AC4" w:rsidRPr="00A808F7">
        <w:rPr>
          <w:rFonts w:ascii="Cambria" w:hAnsi="Cambria"/>
          <w:sz w:val="22"/>
          <w:szCs w:val="22"/>
        </w:rPr>
        <w:t>Miejskiej Trzemeszna</w:t>
      </w:r>
    </w:p>
    <w:p w14:paraId="71C89A6D" w14:textId="214A5DD5" w:rsidR="00C44D30" w:rsidRPr="00A808F7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 dnia ………</w:t>
      </w:r>
      <w:r w:rsidR="00DB1B3E" w:rsidRPr="00A808F7">
        <w:rPr>
          <w:rFonts w:ascii="Cambria" w:hAnsi="Cambria"/>
          <w:sz w:val="22"/>
          <w:szCs w:val="22"/>
        </w:rPr>
        <w:t>…….</w:t>
      </w:r>
      <w:r w:rsidRPr="00A808F7">
        <w:rPr>
          <w:rFonts w:ascii="Cambria" w:hAnsi="Cambria"/>
          <w:sz w:val="22"/>
          <w:szCs w:val="22"/>
        </w:rPr>
        <w:t>…</w:t>
      </w:r>
      <w:r w:rsidR="00F61568" w:rsidRPr="00A808F7">
        <w:rPr>
          <w:rFonts w:ascii="Cambria" w:hAnsi="Cambria"/>
          <w:sz w:val="22"/>
          <w:szCs w:val="22"/>
        </w:rPr>
        <w:t xml:space="preserve"> 202</w:t>
      </w:r>
      <w:r w:rsidR="00485399">
        <w:rPr>
          <w:rFonts w:ascii="Cambria" w:hAnsi="Cambria"/>
          <w:sz w:val="22"/>
          <w:szCs w:val="22"/>
        </w:rPr>
        <w:t>6</w:t>
      </w:r>
      <w:r w:rsidRPr="00A808F7">
        <w:rPr>
          <w:rFonts w:ascii="Cambria" w:hAnsi="Cambria"/>
          <w:sz w:val="22"/>
          <w:szCs w:val="22"/>
        </w:rPr>
        <w:t xml:space="preserve"> roku</w:t>
      </w:r>
    </w:p>
    <w:p w14:paraId="37D93B23" w14:textId="77777777" w:rsidR="00B40796" w:rsidRPr="00A808F7" w:rsidRDefault="00B40796" w:rsidP="00B40796">
      <w:pPr>
        <w:pStyle w:val="Tekstpodstawowy"/>
        <w:rPr>
          <w:rFonts w:ascii="Cambria" w:hAnsi="Cambria"/>
          <w:sz w:val="22"/>
          <w:szCs w:val="22"/>
        </w:rPr>
      </w:pPr>
    </w:p>
    <w:p w14:paraId="23BE8B27" w14:textId="644A3C54" w:rsidR="00B40796" w:rsidRPr="00A808F7" w:rsidRDefault="00B40796" w:rsidP="001D057D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w sprawie</w:t>
      </w:r>
      <w:r w:rsidR="00437DA2" w:rsidRPr="00A808F7">
        <w:rPr>
          <w:rFonts w:ascii="Cambria" w:hAnsi="Cambria"/>
          <w:sz w:val="22"/>
          <w:szCs w:val="22"/>
        </w:rPr>
        <w:t xml:space="preserve"> </w:t>
      </w:r>
      <w:bookmarkStart w:id="0" w:name="_Hlk194008868"/>
      <w:r w:rsidR="00267071" w:rsidRPr="00A808F7">
        <w:rPr>
          <w:rFonts w:ascii="Cambria" w:hAnsi="Cambria"/>
          <w:sz w:val="22"/>
          <w:szCs w:val="22"/>
        </w:rPr>
        <w:t>miejscowego planu zagospodarowania przestrzennego części wsi Cytrynowo – Bystrzyca gmina Trzemeszno</w:t>
      </w:r>
      <w:bookmarkEnd w:id="0"/>
    </w:p>
    <w:p w14:paraId="5FED1E0C" w14:textId="77777777" w:rsidR="00F050FC" w:rsidRPr="00A808F7" w:rsidRDefault="00035E05" w:rsidP="00F050FC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   </w:t>
      </w:r>
    </w:p>
    <w:p w14:paraId="5386E4B5" w14:textId="02CF3124" w:rsidR="001D057D" w:rsidRPr="00A808F7" w:rsidRDefault="001D057D" w:rsidP="001D057D">
      <w:pPr>
        <w:autoSpaceDE w:val="0"/>
        <w:autoSpaceDN w:val="0"/>
        <w:adjustRightInd w:val="0"/>
        <w:ind w:firstLine="709"/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Na podstawie art. 20 ust. 1 i art. 27 ustawy z dnia 27 marca 2003 r. o planowaniu i zagospodarowaniu przestrzennym (t. j. Dz.U. z 202</w:t>
      </w:r>
      <w:r w:rsidR="00485399">
        <w:rPr>
          <w:rFonts w:ascii="Cambria" w:hAnsi="Cambria"/>
          <w:sz w:val="22"/>
          <w:szCs w:val="22"/>
        </w:rPr>
        <w:t>6</w:t>
      </w:r>
      <w:r w:rsidRPr="00A808F7">
        <w:rPr>
          <w:rFonts w:ascii="Cambria" w:hAnsi="Cambria"/>
          <w:sz w:val="22"/>
          <w:szCs w:val="22"/>
        </w:rPr>
        <w:t xml:space="preserve"> r. poz. </w:t>
      </w:r>
      <w:r w:rsidR="00485399">
        <w:rPr>
          <w:rFonts w:ascii="Cambria" w:hAnsi="Cambria"/>
          <w:sz w:val="22"/>
          <w:szCs w:val="22"/>
        </w:rPr>
        <w:t>538</w:t>
      </w:r>
      <w:r w:rsidRPr="00A808F7">
        <w:rPr>
          <w:rFonts w:ascii="Cambria" w:hAnsi="Cambria"/>
          <w:sz w:val="22"/>
          <w:szCs w:val="22"/>
        </w:rPr>
        <w:t>), w związku z art. 67 ust. 3 ustawy z dnia 7 lipca 2023 r. o zmianie ustawy o planowaniu i zagospodarowaniu przestrzennym oraz niektórych innych ustaw (Dz. U. z 2023 r. poz. 1688) oraz art. 18 ust. 2 pkt 5 ustawy z dnia 8 marca 1990 r. o samorządzie gminnym (t. j. Dz. U. z 202</w:t>
      </w:r>
      <w:r w:rsidR="00485399">
        <w:rPr>
          <w:rFonts w:ascii="Cambria" w:hAnsi="Cambria"/>
          <w:sz w:val="22"/>
          <w:szCs w:val="22"/>
        </w:rPr>
        <w:t>5</w:t>
      </w:r>
      <w:r w:rsidRPr="00A808F7">
        <w:rPr>
          <w:rFonts w:ascii="Cambria" w:hAnsi="Cambria"/>
          <w:sz w:val="22"/>
          <w:szCs w:val="22"/>
        </w:rPr>
        <w:t xml:space="preserve"> r. poz. 1</w:t>
      </w:r>
      <w:r w:rsidR="00485399">
        <w:rPr>
          <w:rFonts w:ascii="Cambria" w:hAnsi="Cambria"/>
          <w:sz w:val="22"/>
          <w:szCs w:val="22"/>
        </w:rPr>
        <w:t>153</w:t>
      </w:r>
      <w:r w:rsidRPr="00A808F7">
        <w:rPr>
          <w:rFonts w:ascii="Cambria" w:hAnsi="Cambria"/>
          <w:sz w:val="22"/>
          <w:szCs w:val="22"/>
        </w:rPr>
        <w:t xml:space="preserve"> ze zm.), Rada Miejska Trzemeszna uchwala, co następuje:</w:t>
      </w:r>
    </w:p>
    <w:p w14:paraId="6325DB1B" w14:textId="77777777" w:rsidR="00CB50C2" w:rsidRPr="00A808F7" w:rsidRDefault="00CB50C2" w:rsidP="00CB50C2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E537D57" w14:textId="356B23B8" w:rsidR="00B40796" w:rsidRPr="00A808F7" w:rsidRDefault="00B40796" w:rsidP="001D057D">
      <w:pPr>
        <w:jc w:val="both"/>
        <w:rPr>
          <w:rFonts w:ascii="Cambria" w:hAnsi="Cambria"/>
          <w:bCs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>§1</w:t>
      </w:r>
      <w:r w:rsidR="00693F92" w:rsidRPr="00A808F7">
        <w:rPr>
          <w:rFonts w:ascii="Cambria" w:hAnsi="Cambria"/>
          <w:bCs/>
          <w:sz w:val="22"/>
          <w:szCs w:val="22"/>
        </w:rPr>
        <w:t xml:space="preserve">.1. </w:t>
      </w:r>
      <w:r w:rsidRPr="00A808F7">
        <w:rPr>
          <w:rFonts w:ascii="Cambria" w:hAnsi="Cambria"/>
          <w:sz w:val="22"/>
          <w:szCs w:val="22"/>
        </w:rPr>
        <w:t xml:space="preserve">Uchwala się </w:t>
      </w:r>
      <w:r w:rsidR="00760474" w:rsidRPr="00A808F7">
        <w:rPr>
          <w:rFonts w:ascii="Cambria" w:hAnsi="Cambria"/>
          <w:sz w:val="22"/>
          <w:szCs w:val="22"/>
        </w:rPr>
        <w:t xml:space="preserve">miejscowy plan </w:t>
      </w:r>
      <w:r w:rsidR="001D057D" w:rsidRPr="00A808F7">
        <w:rPr>
          <w:rFonts w:ascii="Cambria" w:hAnsi="Cambria"/>
          <w:sz w:val="22"/>
          <w:szCs w:val="22"/>
        </w:rPr>
        <w:t xml:space="preserve">zagospodarowania przestrzennego </w:t>
      </w:r>
      <w:r w:rsidR="00267071" w:rsidRPr="00A808F7">
        <w:rPr>
          <w:rFonts w:ascii="Cambria" w:hAnsi="Cambria"/>
          <w:sz w:val="22"/>
          <w:szCs w:val="22"/>
        </w:rPr>
        <w:t xml:space="preserve">części wsi Cytrynowo – Bystrzyca gmina Trzemeszno </w:t>
      </w:r>
      <w:r w:rsidRPr="00A808F7">
        <w:rPr>
          <w:rFonts w:ascii="Cambria" w:hAnsi="Cambria"/>
          <w:sz w:val="22"/>
          <w:szCs w:val="22"/>
        </w:rPr>
        <w:t>zwan</w:t>
      </w:r>
      <w:r w:rsidR="001D057D" w:rsidRPr="00A808F7">
        <w:rPr>
          <w:rFonts w:ascii="Cambria" w:hAnsi="Cambria"/>
          <w:sz w:val="22"/>
          <w:szCs w:val="22"/>
        </w:rPr>
        <w:t>y</w:t>
      </w:r>
      <w:r w:rsidRPr="00A808F7">
        <w:rPr>
          <w:rFonts w:ascii="Cambria" w:hAnsi="Cambria"/>
          <w:sz w:val="22"/>
          <w:szCs w:val="22"/>
        </w:rPr>
        <w:t xml:space="preserve"> dalej planem</w:t>
      </w:r>
      <w:r w:rsidR="008778F9" w:rsidRPr="00A808F7">
        <w:rPr>
          <w:rFonts w:ascii="Cambria" w:hAnsi="Cambria"/>
          <w:sz w:val="22"/>
          <w:szCs w:val="22"/>
        </w:rPr>
        <w:t>,</w:t>
      </w:r>
      <w:r w:rsidRPr="00A808F7">
        <w:rPr>
          <w:rFonts w:ascii="Cambria" w:hAnsi="Cambria"/>
          <w:sz w:val="22"/>
          <w:szCs w:val="22"/>
        </w:rPr>
        <w:t xml:space="preserve"> stwierdzając </w:t>
      </w:r>
      <w:r w:rsidR="008778F9" w:rsidRPr="00A808F7">
        <w:rPr>
          <w:rFonts w:ascii="Cambria" w:hAnsi="Cambria"/>
          <w:sz w:val="22"/>
          <w:szCs w:val="22"/>
        </w:rPr>
        <w:t xml:space="preserve">iż nie narusza on </w:t>
      </w:r>
      <w:r w:rsidR="0047638D" w:rsidRPr="00A808F7">
        <w:rPr>
          <w:rFonts w:ascii="Cambria" w:hAnsi="Cambria"/>
          <w:iCs/>
          <w:sz w:val="22"/>
          <w:szCs w:val="22"/>
        </w:rPr>
        <w:t xml:space="preserve">ustaleń </w:t>
      </w:r>
      <w:r w:rsidR="001D057D" w:rsidRPr="00A808F7">
        <w:rPr>
          <w:rFonts w:ascii="Cambria" w:hAnsi="Cambria"/>
          <w:iCs/>
          <w:sz w:val="22"/>
          <w:szCs w:val="22"/>
        </w:rPr>
        <w:t>Studium uwarunkowań i kierunków zagospodarowania przestrzennego miasta i gminy Trzemeszno</w:t>
      </w:r>
      <w:r w:rsidR="0047638D" w:rsidRPr="00A808F7">
        <w:rPr>
          <w:rFonts w:ascii="Cambria" w:hAnsi="Cambria"/>
          <w:iCs/>
          <w:sz w:val="22"/>
          <w:szCs w:val="22"/>
        </w:rPr>
        <w:t>, uchwalon</w:t>
      </w:r>
      <w:r w:rsidR="00CB50C2" w:rsidRPr="00A808F7">
        <w:rPr>
          <w:rFonts w:ascii="Cambria" w:hAnsi="Cambria"/>
          <w:iCs/>
          <w:sz w:val="22"/>
          <w:szCs w:val="22"/>
        </w:rPr>
        <w:t>ego</w:t>
      </w:r>
      <w:r w:rsidR="0047638D" w:rsidRPr="00A808F7">
        <w:rPr>
          <w:rFonts w:ascii="Cambria" w:hAnsi="Cambria"/>
          <w:iCs/>
          <w:sz w:val="22"/>
          <w:szCs w:val="22"/>
        </w:rPr>
        <w:t xml:space="preserve"> uchwałą Nr </w:t>
      </w:r>
      <w:r w:rsidR="001D057D" w:rsidRPr="00A808F7">
        <w:rPr>
          <w:rFonts w:ascii="Cambria" w:hAnsi="Cambria"/>
          <w:iCs/>
          <w:sz w:val="22"/>
          <w:szCs w:val="22"/>
        </w:rPr>
        <w:t xml:space="preserve">VI/44/2015 </w:t>
      </w:r>
      <w:r w:rsidR="0047638D" w:rsidRPr="00A808F7">
        <w:rPr>
          <w:rFonts w:ascii="Cambria" w:hAnsi="Cambria"/>
          <w:iCs/>
          <w:sz w:val="22"/>
          <w:szCs w:val="22"/>
        </w:rPr>
        <w:t xml:space="preserve">Rady </w:t>
      </w:r>
      <w:r w:rsidR="001D057D" w:rsidRPr="00A808F7">
        <w:rPr>
          <w:rFonts w:ascii="Cambria" w:hAnsi="Cambria"/>
          <w:sz w:val="22"/>
          <w:szCs w:val="22"/>
        </w:rPr>
        <w:t>Miejskiej Trzemeszna</w:t>
      </w:r>
      <w:r w:rsidR="001D057D" w:rsidRPr="00A808F7">
        <w:rPr>
          <w:rFonts w:ascii="Cambria" w:hAnsi="Cambria"/>
          <w:iCs/>
          <w:sz w:val="22"/>
          <w:szCs w:val="22"/>
        </w:rPr>
        <w:t xml:space="preserve"> </w:t>
      </w:r>
      <w:r w:rsidR="0047638D" w:rsidRPr="00A808F7">
        <w:rPr>
          <w:rFonts w:ascii="Cambria" w:hAnsi="Cambria"/>
          <w:iCs/>
          <w:sz w:val="22"/>
          <w:szCs w:val="22"/>
        </w:rPr>
        <w:t xml:space="preserve">z dnia </w:t>
      </w:r>
      <w:r w:rsidR="00765CA1" w:rsidRPr="00A808F7">
        <w:rPr>
          <w:rFonts w:ascii="Cambria" w:hAnsi="Cambria"/>
          <w:iCs/>
          <w:sz w:val="22"/>
          <w:szCs w:val="22"/>
        </w:rPr>
        <w:t>2</w:t>
      </w:r>
      <w:r w:rsidR="001D057D" w:rsidRPr="00A808F7">
        <w:rPr>
          <w:rFonts w:ascii="Cambria" w:hAnsi="Cambria"/>
          <w:iCs/>
          <w:sz w:val="22"/>
          <w:szCs w:val="22"/>
        </w:rPr>
        <w:t>5</w:t>
      </w:r>
      <w:r w:rsidR="00765CA1" w:rsidRPr="00A808F7">
        <w:rPr>
          <w:rFonts w:ascii="Cambria" w:hAnsi="Cambria"/>
          <w:iCs/>
          <w:sz w:val="22"/>
          <w:szCs w:val="22"/>
        </w:rPr>
        <w:t xml:space="preserve"> lutego 201</w:t>
      </w:r>
      <w:r w:rsidR="001D057D" w:rsidRPr="00A808F7">
        <w:rPr>
          <w:rFonts w:ascii="Cambria" w:hAnsi="Cambria"/>
          <w:iCs/>
          <w:sz w:val="22"/>
          <w:szCs w:val="22"/>
        </w:rPr>
        <w:t>5</w:t>
      </w:r>
      <w:r w:rsidR="00765CA1" w:rsidRPr="00A808F7">
        <w:rPr>
          <w:rFonts w:ascii="Cambria" w:hAnsi="Cambria"/>
          <w:iCs/>
          <w:sz w:val="22"/>
          <w:szCs w:val="22"/>
        </w:rPr>
        <w:t xml:space="preserve"> r</w:t>
      </w:r>
      <w:r w:rsidR="0047638D" w:rsidRPr="00A808F7">
        <w:rPr>
          <w:rFonts w:ascii="Cambria" w:hAnsi="Cambria"/>
          <w:iCs/>
          <w:sz w:val="22"/>
          <w:szCs w:val="22"/>
        </w:rPr>
        <w:t>.</w:t>
      </w:r>
    </w:p>
    <w:p w14:paraId="23FC46FA" w14:textId="77777777" w:rsidR="00B40796" w:rsidRPr="00A808F7" w:rsidRDefault="00B40796" w:rsidP="00CC0FAF">
      <w:pPr>
        <w:numPr>
          <w:ilvl w:val="0"/>
          <w:numId w:val="5"/>
        </w:numPr>
        <w:tabs>
          <w:tab w:val="left" w:pos="9925"/>
          <w:tab w:val="left" w:pos="10322"/>
        </w:tabs>
        <w:suppressAutoHyphens/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Załączniki do uchwały stanowią:</w:t>
      </w:r>
    </w:p>
    <w:p w14:paraId="203BAC87" w14:textId="13D97E21" w:rsidR="00B40796" w:rsidRPr="00A808F7" w:rsidRDefault="00A87633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rysunek planu, zatytułowany „</w:t>
      </w:r>
      <w:r w:rsidR="00760474" w:rsidRPr="00A808F7">
        <w:rPr>
          <w:rFonts w:ascii="Cambria" w:hAnsi="Cambria"/>
          <w:sz w:val="22"/>
          <w:szCs w:val="22"/>
        </w:rPr>
        <w:t>M</w:t>
      </w:r>
      <w:r w:rsidRPr="00A808F7">
        <w:rPr>
          <w:rFonts w:ascii="Cambria" w:hAnsi="Cambria"/>
          <w:sz w:val="22"/>
          <w:szCs w:val="22"/>
        </w:rPr>
        <w:t>iejscow</w:t>
      </w:r>
      <w:r w:rsidR="00760474" w:rsidRPr="00A808F7">
        <w:rPr>
          <w:rFonts w:ascii="Cambria" w:hAnsi="Cambria"/>
          <w:sz w:val="22"/>
          <w:szCs w:val="22"/>
        </w:rPr>
        <w:t>y</w:t>
      </w:r>
      <w:r w:rsidRPr="00A808F7">
        <w:rPr>
          <w:rFonts w:ascii="Cambria" w:hAnsi="Cambria"/>
          <w:sz w:val="22"/>
          <w:szCs w:val="22"/>
        </w:rPr>
        <w:t xml:space="preserve"> </w:t>
      </w:r>
      <w:r w:rsidR="00760474" w:rsidRPr="00A808F7">
        <w:rPr>
          <w:rFonts w:ascii="Cambria" w:hAnsi="Cambria"/>
          <w:sz w:val="22"/>
          <w:szCs w:val="22"/>
        </w:rPr>
        <w:t xml:space="preserve">plan </w:t>
      </w:r>
      <w:r w:rsidR="00A81B7C" w:rsidRPr="00A808F7">
        <w:rPr>
          <w:rFonts w:ascii="Cambria" w:hAnsi="Cambria"/>
          <w:sz w:val="22"/>
          <w:szCs w:val="22"/>
        </w:rPr>
        <w:t xml:space="preserve">zagospodarowania przestrzennego </w:t>
      </w:r>
      <w:r w:rsidR="00267071" w:rsidRPr="00A808F7">
        <w:rPr>
          <w:rFonts w:ascii="Cambria" w:hAnsi="Cambria"/>
          <w:sz w:val="22"/>
          <w:szCs w:val="22"/>
        </w:rPr>
        <w:t>części wsi Cytrynowo – Bystrzyca gmina Trzemeszno</w:t>
      </w:r>
      <w:r w:rsidRPr="00A808F7">
        <w:rPr>
          <w:rFonts w:ascii="Cambria" w:hAnsi="Cambria"/>
          <w:sz w:val="22"/>
          <w:szCs w:val="22"/>
        </w:rPr>
        <w:t xml:space="preserve">”, opracowany w skali 1:1000 wraz z wyrysem ze Studium uwarunkowań i kierunków zagospodarowania przestrzennego </w:t>
      </w:r>
      <w:r w:rsidR="00A81B7C" w:rsidRPr="00A808F7">
        <w:rPr>
          <w:rFonts w:ascii="Cambria" w:hAnsi="Cambria"/>
          <w:iCs/>
          <w:sz w:val="22"/>
          <w:szCs w:val="22"/>
        </w:rPr>
        <w:t>miasta i gminy Trzemeszno</w:t>
      </w:r>
      <w:r w:rsidRPr="00A808F7">
        <w:rPr>
          <w:rFonts w:ascii="Cambria" w:hAnsi="Cambria"/>
          <w:sz w:val="22"/>
          <w:szCs w:val="22"/>
        </w:rPr>
        <w:t>, stanowiący załącznik nr 1 do uchwały</w:t>
      </w:r>
      <w:r w:rsidR="00F3593F" w:rsidRPr="00A808F7">
        <w:rPr>
          <w:rFonts w:ascii="Cambria" w:hAnsi="Cambria"/>
          <w:i/>
          <w:sz w:val="22"/>
          <w:szCs w:val="22"/>
        </w:rPr>
        <w:t>;</w:t>
      </w:r>
    </w:p>
    <w:p w14:paraId="2C568A5D" w14:textId="4D37780D" w:rsidR="00B40796" w:rsidRPr="00A808F7" w:rsidRDefault="00B40796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rozstrzygnięcie Rady </w:t>
      </w:r>
      <w:r w:rsidR="00A81B7C" w:rsidRPr="00A808F7">
        <w:rPr>
          <w:rFonts w:ascii="Cambria" w:hAnsi="Cambria"/>
          <w:sz w:val="22"/>
          <w:szCs w:val="22"/>
        </w:rPr>
        <w:t xml:space="preserve">Miejskiej Trzemeszna </w:t>
      </w:r>
      <w:r w:rsidR="00437DA2" w:rsidRPr="00A808F7">
        <w:rPr>
          <w:rFonts w:ascii="Cambria" w:hAnsi="Cambria"/>
          <w:sz w:val="22"/>
          <w:szCs w:val="22"/>
        </w:rPr>
        <w:t xml:space="preserve">o sposobie rozpatrzenia uwag do </w:t>
      </w:r>
      <w:r w:rsidRPr="00A808F7">
        <w:rPr>
          <w:rFonts w:ascii="Cambria" w:hAnsi="Cambria"/>
          <w:sz w:val="22"/>
          <w:szCs w:val="22"/>
        </w:rPr>
        <w:t>projektu planu</w:t>
      </w:r>
      <w:r w:rsidR="00A87633" w:rsidRPr="00A808F7">
        <w:rPr>
          <w:rFonts w:ascii="Cambria" w:hAnsi="Cambria"/>
          <w:sz w:val="22"/>
          <w:szCs w:val="22"/>
        </w:rPr>
        <w:t xml:space="preserve">, stanowiące </w:t>
      </w:r>
      <w:r w:rsidRPr="00A808F7">
        <w:rPr>
          <w:rFonts w:ascii="Cambria" w:hAnsi="Cambria"/>
          <w:sz w:val="22"/>
          <w:szCs w:val="22"/>
        </w:rPr>
        <w:t>załącznik nr 2</w:t>
      </w:r>
      <w:r w:rsidR="00A87633" w:rsidRPr="00A808F7">
        <w:rPr>
          <w:rFonts w:ascii="Cambria" w:hAnsi="Cambria"/>
          <w:sz w:val="22"/>
          <w:szCs w:val="22"/>
        </w:rPr>
        <w:t xml:space="preserve"> do uchwały</w:t>
      </w:r>
      <w:r w:rsidR="00F3593F" w:rsidRPr="00A808F7">
        <w:rPr>
          <w:rFonts w:ascii="Cambria" w:hAnsi="Cambria"/>
          <w:sz w:val="22"/>
          <w:szCs w:val="22"/>
        </w:rPr>
        <w:t>;</w:t>
      </w:r>
    </w:p>
    <w:p w14:paraId="0F06EB07" w14:textId="59E6AA58" w:rsidR="00B40796" w:rsidRPr="00A808F7" w:rsidRDefault="00B40796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rozstrzygnięcie </w:t>
      </w:r>
      <w:r w:rsidR="008D2B48" w:rsidRPr="00A808F7">
        <w:rPr>
          <w:rFonts w:ascii="Cambria" w:hAnsi="Cambria"/>
          <w:sz w:val="22"/>
          <w:szCs w:val="22"/>
        </w:rPr>
        <w:t xml:space="preserve">Rady </w:t>
      </w:r>
      <w:r w:rsidR="00A81B7C" w:rsidRPr="00A808F7">
        <w:rPr>
          <w:rFonts w:ascii="Cambria" w:hAnsi="Cambria"/>
          <w:sz w:val="22"/>
          <w:szCs w:val="22"/>
        </w:rPr>
        <w:t xml:space="preserve">Miejskiej Trzemeszna </w:t>
      </w:r>
      <w:r w:rsidRPr="00A808F7">
        <w:rPr>
          <w:rFonts w:ascii="Cambria" w:hAnsi="Cambria"/>
          <w:sz w:val="22"/>
          <w:szCs w:val="22"/>
        </w:rPr>
        <w:t>o sp</w:t>
      </w:r>
      <w:r w:rsidR="00437DA2" w:rsidRPr="00A808F7">
        <w:rPr>
          <w:rFonts w:ascii="Cambria" w:hAnsi="Cambria"/>
          <w:sz w:val="22"/>
          <w:szCs w:val="22"/>
        </w:rPr>
        <w:t>osobie realizacji</w:t>
      </w:r>
      <w:r w:rsidR="00A87633" w:rsidRPr="00A808F7">
        <w:rPr>
          <w:rFonts w:ascii="Cambria" w:hAnsi="Cambria"/>
          <w:sz w:val="22"/>
          <w:szCs w:val="22"/>
        </w:rPr>
        <w:t xml:space="preserve"> inwestycji </w:t>
      </w:r>
      <w:r w:rsidRPr="00A808F7">
        <w:rPr>
          <w:rFonts w:ascii="Cambria" w:hAnsi="Cambria"/>
          <w:sz w:val="22"/>
          <w:szCs w:val="22"/>
        </w:rPr>
        <w:t>z zakresu infrastruktury technicznej,</w:t>
      </w:r>
      <w:r w:rsidR="00A87633" w:rsidRPr="00A808F7">
        <w:rPr>
          <w:rFonts w:ascii="Cambria" w:hAnsi="Cambria"/>
          <w:sz w:val="22"/>
          <w:szCs w:val="22"/>
        </w:rPr>
        <w:t xml:space="preserve"> należących </w:t>
      </w:r>
      <w:r w:rsidR="00437DA2" w:rsidRPr="00A808F7">
        <w:rPr>
          <w:rFonts w:ascii="Cambria" w:hAnsi="Cambria"/>
          <w:sz w:val="22"/>
          <w:szCs w:val="22"/>
        </w:rPr>
        <w:t xml:space="preserve">do </w:t>
      </w:r>
      <w:r w:rsidRPr="00A808F7">
        <w:rPr>
          <w:rFonts w:ascii="Cambria" w:hAnsi="Cambria"/>
          <w:sz w:val="22"/>
          <w:szCs w:val="22"/>
        </w:rPr>
        <w:t>zadań własnych gminy oraz zasadach ich finansowania,</w:t>
      </w:r>
      <w:r w:rsidR="00A87633" w:rsidRPr="00A808F7">
        <w:rPr>
          <w:rFonts w:ascii="Cambria" w:hAnsi="Cambria"/>
          <w:sz w:val="22"/>
          <w:szCs w:val="22"/>
        </w:rPr>
        <w:t xml:space="preserve"> stanowiące załącznik </w:t>
      </w:r>
      <w:r w:rsidRPr="00A808F7">
        <w:rPr>
          <w:rFonts w:ascii="Cambria" w:hAnsi="Cambria"/>
          <w:sz w:val="22"/>
          <w:szCs w:val="22"/>
        </w:rPr>
        <w:t>nr 3</w:t>
      </w:r>
      <w:r w:rsidR="00A87633" w:rsidRPr="00A808F7">
        <w:rPr>
          <w:rFonts w:ascii="Cambria" w:hAnsi="Cambria"/>
          <w:sz w:val="22"/>
          <w:szCs w:val="22"/>
        </w:rPr>
        <w:t xml:space="preserve"> do uchwały</w:t>
      </w:r>
      <w:r w:rsidR="006D676C" w:rsidRPr="00A808F7">
        <w:rPr>
          <w:rFonts w:ascii="Cambria" w:hAnsi="Cambria"/>
          <w:sz w:val="22"/>
          <w:szCs w:val="22"/>
        </w:rPr>
        <w:t>;</w:t>
      </w:r>
    </w:p>
    <w:p w14:paraId="17732BD6" w14:textId="77777777" w:rsidR="006D676C" w:rsidRPr="00A808F7" w:rsidRDefault="00A87633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dokument elektroniczny zawierający </w:t>
      </w:r>
      <w:r w:rsidR="006D676C" w:rsidRPr="00A808F7">
        <w:rPr>
          <w:rFonts w:ascii="Cambria" w:hAnsi="Cambria"/>
          <w:sz w:val="22"/>
          <w:szCs w:val="22"/>
        </w:rPr>
        <w:t>zbiór danych przestrzennych</w:t>
      </w:r>
      <w:r w:rsidRPr="00A808F7">
        <w:rPr>
          <w:rFonts w:ascii="Cambria" w:hAnsi="Cambria"/>
          <w:sz w:val="22"/>
          <w:szCs w:val="22"/>
        </w:rPr>
        <w:t>, stanowiący załą</w:t>
      </w:r>
      <w:r w:rsidR="006D676C" w:rsidRPr="00A808F7">
        <w:rPr>
          <w:rFonts w:ascii="Cambria" w:hAnsi="Cambria"/>
          <w:sz w:val="22"/>
          <w:szCs w:val="22"/>
        </w:rPr>
        <w:t>cznik nr 4</w:t>
      </w:r>
      <w:r w:rsidRPr="00A808F7">
        <w:rPr>
          <w:rFonts w:ascii="Cambria" w:hAnsi="Cambria"/>
          <w:sz w:val="22"/>
          <w:szCs w:val="22"/>
        </w:rPr>
        <w:t xml:space="preserve"> do uchwały</w:t>
      </w:r>
      <w:r w:rsidR="006D676C" w:rsidRPr="00A808F7">
        <w:rPr>
          <w:rFonts w:ascii="Cambria" w:hAnsi="Cambria"/>
          <w:sz w:val="22"/>
          <w:szCs w:val="22"/>
        </w:rPr>
        <w:t>.</w:t>
      </w:r>
    </w:p>
    <w:p w14:paraId="38655E60" w14:textId="77777777" w:rsidR="00B40796" w:rsidRPr="00A808F7" w:rsidRDefault="00B40796" w:rsidP="00CC0FAF">
      <w:pPr>
        <w:numPr>
          <w:ilvl w:val="0"/>
          <w:numId w:val="5"/>
        </w:numPr>
        <w:tabs>
          <w:tab w:val="num" w:pos="397"/>
          <w:tab w:val="left" w:pos="9925"/>
          <w:tab w:val="left" w:pos="10322"/>
        </w:tabs>
        <w:suppressAutoHyphens/>
        <w:ind w:left="397" w:hanging="397"/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Granice obszaru objętego planem określono na rysunku planu.</w:t>
      </w:r>
    </w:p>
    <w:p w14:paraId="23E2541B" w14:textId="77777777" w:rsidR="00C00AE8" w:rsidRPr="00A808F7" w:rsidRDefault="00C00AE8" w:rsidP="00C00AE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3CC1515F" w14:textId="77777777" w:rsidR="00B40796" w:rsidRPr="00A808F7" w:rsidRDefault="00B40796" w:rsidP="00B40796">
      <w:pPr>
        <w:rPr>
          <w:rFonts w:ascii="Cambria" w:hAnsi="Cambria"/>
          <w:bCs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>§2</w:t>
      </w:r>
      <w:r w:rsidR="00693F92" w:rsidRPr="00A808F7">
        <w:rPr>
          <w:rFonts w:ascii="Cambria" w:hAnsi="Cambria"/>
          <w:bCs/>
          <w:sz w:val="22"/>
          <w:szCs w:val="22"/>
        </w:rPr>
        <w:t xml:space="preserve">. </w:t>
      </w:r>
      <w:r w:rsidRPr="00A808F7">
        <w:rPr>
          <w:rFonts w:ascii="Cambria" w:hAnsi="Cambria"/>
          <w:sz w:val="22"/>
          <w:szCs w:val="22"/>
        </w:rPr>
        <w:t>Ilekroć w uchwale jest mowa o:</w:t>
      </w:r>
    </w:p>
    <w:p w14:paraId="5F5B80E0" w14:textId="77777777" w:rsidR="00A87633" w:rsidRPr="00A808F7" w:rsidRDefault="00A87633" w:rsidP="00A87633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działce</w:t>
      </w:r>
      <w:r w:rsidRPr="00A808F7">
        <w:rPr>
          <w:rFonts w:ascii="Cambria" w:hAnsi="Cambria"/>
          <w:bCs/>
          <w:sz w:val="22"/>
          <w:szCs w:val="22"/>
        </w:rPr>
        <w:t xml:space="preserve"> </w:t>
      </w:r>
      <w:r w:rsidRPr="00A808F7">
        <w:rPr>
          <w:rFonts w:ascii="Cambria" w:hAnsi="Cambria"/>
          <w:sz w:val="22"/>
          <w:szCs w:val="22"/>
        </w:rPr>
        <w:t>– należy przez to rozumieć działkę budowlaną w rozumieniu ustawy o planowaniu i zagospodarowaniu przestrzennym;</w:t>
      </w:r>
    </w:p>
    <w:p w14:paraId="546C09A2" w14:textId="77777777" w:rsidR="00724C65" w:rsidRPr="00A808F7" w:rsidRDefault="00724C65" w:rsidP="00724C65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terenie – należy przez to rozumieć obszar o określonym rodzaju przeznaczenia, wyznaczony na rysunku planu liniami rozgraniczającymi, kolorem i symbolem literowym lub cyfrowo-literowym;</w:t>
      </w:r>
    </w:p>
    <w:p w14:paraId="4FBA7A25" w14:textId="72AA06B5" w:rsidR="00FC263A" w:rsidRPr="00A808F7" w:rsidRDefault="00FC263A" w:rsidP="00FC263A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budynku </w:t>
      </w:r>
      <w:r w:rsidR="00E85201" w:rsidRPr="00A808F7">
        <w:rPr>
          <w:rFonts w:ascii="Cambria" w:hAnsi="Cambria"/>
          <w:sz w:val="22"/>
          <w:szCs w:val="22"/>
        </w:rPr>
        <w:t>pomocniczym</w:t>
      </w:r>
      <w:r w:rsidRPr="00A808F7">
        <w:rPr>
          <w:rFonts w:ascii="Cambria" w:hAnsi="Cambria"/>
          <w:sz w:val="22"/>
          <w:szCs w:val="22"/>
        </w:rPr>
        <w:t xml:space="preserve"> - należy przez to rozumieć budynek gospodarczy, garażowy albo łączący obie te funkcje;</w:t>
      </w:r>
    </w:p>
    <w:p w14:paraId="53F84F32" w14:textId="05864143" w:rsidR="00E07F35" w:rsidRPr="00A808F7" w:rsidRDefault="00724C65" w:rsidP="00E85201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nieprzekraczalnej linii zabudowy – należy przez to rozumieć linię określającą obszar, na którym dopuszcza się lokalizację budynków lub wiat, z dopuszczeniem wysunięcia poza tę linię </w:t>
      </w:r>
      <w:r w:rsidR="00B773FF" w:rsidRPr="00A808F7">
        <w:rPr>
          <w:rFonts w:ascii="Cambria" w:hAnsi="Cambria"/>
          <w:sz w:val="22"/>
          <w:szCs w:val="22"/>
        </w:rPr>
        <w:t xml:space="preserve">na odległość nie większą niż </w:t>
      </w:r>
      <w:r w:rsidR="00267071" w:rsidRPr="00A808F7">
        <w:rPr>
          <w:rFonts w:ascii="Cambria" w:hAnsi="Cambria"/>
          <w:sz w:val="22"/>
          <w:szCs w:val="22"/>
        </w:rPr>
        <w:t xml:space="preserve">2,0 </w:t>
      </w:r>
      <w:r w:rsidRPr="00A808F7">
        <w:rPr>
          <w:rFonts w:ascii="Cambria" w:hAnsi="Cambria"/>
          <w:sz w:val="22"/>
          <w:szCs w:val="22"/>
        </w:rPr>
        <w:t>m okapów, gzymsów, zadaszeń</w:t>
      </w:r>
      <w:r w:rsidR="00DD3F1D" w:rsidRPr="00A808F7">
        <w:rPr>
          <w:rFonts w:ascii="Cambria" w:hAnsi="Cambria"/>
          <w:sz w:val="22"/>
          <w:szCs w:val="22"/>
        </w:rPr>
        <w:t xml:space="preserve"> </w:t>
      </w:r>
      <w:r w:rsidRPr="00A808F7">
        <w:rPr>
          <w:rFonts w:ascii="Cambria" w:hAnsi="Cambria"/>
          <w:sz w:val="22"/>
          <w:szCs w:val="22"/>
        </w:rPr>
        <w:t>i schodów zewnętrznych, z zachowaniem przepisów odrębnych</w:t>
      </w:r>
      <w:r w:rsidR="00E85201" w:rsidRPr="00A808F7">
        <w:rPr>
          <w:rFonts w:ascii="Cambria" w:hAnsi="Cambria"/>
          <w:sz w:val="22"/>
          <w:szCs w:val="22"/>
        </w:rPr>
        <w:t>.</w:t>
      </w:r>
      <w:r w:rsidRPr="00A808F7">
        <w:rPr>
          <w:rFonts w:ascii="Cambria" w:hAnsi="Cambria"/>
          <w:sz w:val="22"/>
          <w:szCs w:val="22"/>
        </w:rPr>
        <w:cr/>
      </w:r>
    </w:p>
    <w:p w14:paraId="78031A96" w14:textId="281ECAB4" w:rsidR="00C55E7A" w:rsidRPr="00A808F7" w:rsidRDefault="00EB11C5" w:rsidP="00A87633">
      <w:pPr>
        <w:pStyle w:val="Tekstpodstawowy"/>
        <w:tabs>
          <w:tab w:val="center" w:pos="4749"/>
          <w:tab w:val="left" w:pos="6284"/>
          <w:tab w:val="left" w:pos="25408"/>
          <w:tab w:val="left" w:pos="2620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>§ 3</w:t>
      </w:r>
      <w:r w:rsidR="00693F92" w:rsidRPr="00A808F7">
        <w:rPr>
          <w:rFonts w:ascii="Cambria" w:hAnsi="Cambria"/>
          <w:bCs/>
          <w:sz w:val="22"/>
          <w:szCs w:val="22"/>
        </w:rPr>
        <w:t>.</w:t>
      </w:r>
      <w:r w:rsidR="00A87633" w:rsidRPr="00A808F7">
        <w:rPr>
          <w:rFonts w:ascii="Cambria" w:hAnsi="Cambria"/>
          <w:bCs/>
          <w:sz w:val="22"/>
          <w:szCs w:val="22"/>
        </w:rPr>
        <w:t xml:space="preserve"> W zakresie przeznaczenia terenów, u</w:t>
      </w:r>
      <w:r w:rsidR="00C00AE8" w:rsidRPr="00A808F7">
        <w:rPr>
          <w:rFonts w:ascii="Cambria" w:hAnsi="Cambria"/>
          <w:sz w:val="22"/>
          <w:szCs w:val="22"/>
        </w:rPr>
        <w:t xml:space="preserve">stala się </w:t>
      </w:r>
      <w:r w:rsidR="00827C1A" w:rsidRPr="00A808F7">
        <w:rPr>
          <w:rFonts w:ascii="Cambria" w:hAnsi="Cambria"/>
          <w:sz w:val="22"/>
          <w:szCs w:val="22"/>
        </w:rPr>
        <w:t xml:space="preserve">teren </w:t>
      </w:r>
      <w:r w:rsidR="00267071" w:rsidRPr="00A808F7">
        <w:rPr>
          <w:rFonts w:ascii="Cambria" w:hAnsi="Cambria"/>
          <w:sz w:val="22"/>
          <w:szCs w:val="22"/>
        </w:rPr>
        <w:t>zabudowy mieszkaniowej wielorodzinnej lub usług</w:t>
      </w:r>
      <w:r w:rsidR="0054538D" w:rsidRPr="00A808F7">
        <w:rPr>
          <w:rFonts w:ascii="Cambria" w:hAnsi="Cambria"/>
          <w:sz w:val="22"/>
          <w:szCs w:val="22"/>
        </w:rPr>
        <w:t>, oznaczony</w:t>
      </w:r>
      <w:r w:rsidR="00A87633" w:rsidRPr="00A808F7">
        <w:rPr>
          <w:rFonts w:ascii="Cambria" w:hAnsi="Cambria"/>
          <w:sz w:val="22"/>
          <w:szCs w:val="22"/>
        </w:rPr>
        <w:t xml:space="preserve"> na rysunku planu</w:t>
      </w:r>
      <w:r w:rsidR="0054538D" w:rsidRPr="00A808F7">
        <w:rPr>
          <w:rFonts w:ascii="Cambria" w:hAnsi="Cambria"/>
          <w:sz w:val="22"/>
          <w:szCs w:val="22"/>
        </w:rPr>
        <w:t xml:space="preserve"> symbolem </w:t>
      </w:r>
      <w:r w:rsidR="00267071" w:rsidRPr="00A808F7">
        <w:rPr>
          <w:rFonts w:ascii="Cambria" w:hAnsi="Cambria"/>
          <w:sz w:val="22"/>
          <w:szCs w:val="22"/>
        </w:rPr>
        <w:t>MW-U</w:t>
      </w:r>
      <w:r w:rsidR="0054538D" w:rsidRPr="00A808F7">
        <w:rPr>
          <w:rFonts w:ascii="Cambria" w:hAnsi="Cambria"/>
          <w:sz w:val="22"/>
          <w:szCs w:val="22"/>
        </w:rPr>
        <w:t>.</w:t>
      </w:r>
    </w:p>
    <w:p w14:paraId="2A1FDC23" w14:textId="77777777" w:rsidR="0054538D" w:rsidRPr="00A808F7" w:rsidRDefault="0054538D" w:rsidP="0054538D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234CF712" w14:textId="77777777" w:rsidR="00F4522E" w:rsidRPr="00A808F7" w:rsidRDefault="00C00AE8" w:rsidP="005F5CF0">
      <w:pPr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>§ 4</w:t>
      </w:r>
      <w:r w:rsidR="00693F92" w:rsidRPr="00A808F7">
        <w:rPr>
          <w:rFonts w:ascii="Cambria" w:hAnsi="Cambria"/>
          <w:bCs/>
          <w:sz w:val="22"/>
          <w:szCs w:val="22"/>
        </w:rPr>
        <w:t xml:space="preserve">. </w:t>
      </w:r>
      <w:r w:rsidR="0021329A" w:rsidRPr="00A808F7">
        <w:rPr>
          <w:rFonts w:ascii="Cambria" w:hAnsi="Cambria"/>
          <w:bCs/>
          <w:sz w:val="22"/>
          <w:szCs w:val="22"/>
        </w:rPr>
        <w:t xml:space="preserve">W zakresie </w:t>
      </w:r>
      <w:r w:rsidRPr="00A808F7">
        <w:rPr>
          <w:rFonts w:ascii="Cambria" w:hAnsi="Cambria"/>
          <w:sz w:val="22"/>
          <w:szCs w:val="22"/>
        </w:rPr>
        <w:t>zasad ochrony i kształtowania ładu przestrzennego</w:t>
      </w:r>
      <w:r w:rsidR="0021329A" w:rsidRPr="00A808F7">
        <w:rPr>
          <w:rFonts w:ascii="Cambria" w:hAnsi="Cambria"/>
          <w:sz w:val="22"/>
          <w:szCs w:val="22"/>
        </w:rPr>
        <w:t xml:space="preserve"> ustala się</w:t>
      </w:r>
      <w:r w:rsidRPr="00A808F7">
        <w:rPr>
          <w:rFonts w:ascii="Cambria" w:hAnsi="Cambria"/>
          <w:sz w:val="22"/>
          <w:szCs w:val="22"/>
        </w:rPr>
        <w:t>:</w:t>
      </w:r>
    </w:p>
    <w:p w14:paraId="63200CEC" w14:textId="12F795FB" w:rsidR="00E85201" w:rsidRPr="00A808F7" w:rsidRDefault="00E85201" w:rsidP="00E85201">
      <w:pPr>
        <w:numPr>
          <w:ilvl w:val="0"/>
          <w:numId w:val="6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 xml:space="preserve">nakaz sytuowania budynków </w:t>
      </w:r>
      <w:r w:rsidR="00045C89" w:rsidRPr="00A808F7">
        <w:rPr>
          <w:rFonts w:ascii="Cambria" w:eastAsia="Calibri" w:hAnsi="Cambria"/>
          <w:sz w:val="22"/>
          <w:szCs w:val="22"/>
        </w:rPr>
        <w:t>z</w:t>
      </w:r>
      <w:r w:rsidRPr="00A808F7">
        <w:rPr>
          <w:rFonts w:ascii="Cambria" w:eastAsia="Calibri" w:hAnsi="Cambria"/>
          <w:sz w:val="22"/>
          <w:szCs w:val="22"/>
        </w:rPr>
        <w:t xml:space="preserve"> uwzględnieni</w:t>
      </w:r>
      <w:r w:rsidR="00045C89" w:rsidRPr="00A808F7">
        <w:rPr>
          <w:rFonts w:ascii="Cambria" w:eastAsia="Calibri" w:hAnsi="Cambria"/>
          <w:sz w:val="22"/>
          <w:szCs w:val="22"/>
        </w:rPr>
        <w:t xml:space="preserve">em wyznaczonych na rysunku planu </w:t>
      </w:r>
      <w:r w:rsidRPr="00A808F7">
        <w:rPr>
          <w:rFonts w:ascii="Cambria" w:eastAsia="Calibri" w:hAnsi="Cambria"/>
          <w:sz w:val="22"/>
          <w:szCs w:val="22"/>
        </w:rPr>
        <w:t xml:space="preserve"> nieprzekraczalnych linii zabudowy;</w:t>
      </w:r>
    </w:p>
    <w:p w14:paraId="6311BA49" w14:textId="77777777" w:rsidR="00E85201" w:rsidRPr="00A808F7" w:rsidRDefault="00E85201" w:rsidP="00E85201">
      <w:pPr>
        <w:pStyle w:val="Tekstpodstawowy"/>
        <w:numPr>
          <w:ilvl w:val="0"/>
          <w:numId w:val="6"/>
        </w:numPr>
        <w:tabs>
          <w:tab w:val="clear" w:pos="0"/>
          <w:tab w:val="left" w:pos="5127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dopuszczenie lokalizacji sieci i urządzeń infrastruktury technicznej przed wyznaczonymi liniami zabudowy;</w:t>
      </w:r>
    </w:p>
    <w:p w14:paraId="1FF2475B" w14:textId="55F99C29" w:rsidR="00E85201" w:rsidRPr="00A808F7" w:rsidRDefault="00E85201" w:rsidP="00E85201">
      <w:pPr>
        <w:pStyle w:val="Tekstpodstawowy"/>
        <w:numPr>
          <w:ilvl w:val="0"/>
          <w:numId w:val="6"/>
        </w:numPr>
        <w:tabs>
          <w:tab w:val="clear" w:pos="0"/>
          <w:tab w:val="left" w:pos="5127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lastRenderedPageBreak/>
        <w:t xml:space="preserve">dopuszczenie lokalizacji obiektów budowalnych </w:t>
      </w:r>
      <w:r w:rsidR="00543312" w:rsidRPr="00A808F7">
        <w:rPr>
          <w:rFonts w:ascii="Cambria" w:hAnsi="Cambria"/>
          <w:sz w:val="22"/>
          <w:szCs w:val="22"/>
        </w:rPr>
        <w:t xml:space="preserve">w granicy działki budowalnej lub </w:t>
      </w:r>
      <w:r w:rsidRPr="00A808F7">
        <w:rPr>
          <w:rFonts w:ascii="Cambria" w:hAnsi="Cambria"/>
          <w:sz w:val="22"/>
          <w:szCs w:val="22"/>
        </w:rPr>
        <w:t xml:space="preserve">bezpośrednio przy granicy z sąsiednią działką budowalną </w:t>
      </w:r>
      <w:r w:rsidR="00045C89" w:rsidRPr="00A808F7">
        <w:rPr>
          <w:rFonts w:ascii="Cambria" w:hAnsi="Cambria"/>
          <w:sz w:val="22"/>
          <w:szCs w:val="22"/>
        </w:rPr>
        <w:t>lub w odległości 1,5 m od granicy z sąsiednią działką budowalną z uwzględnieniem §4 pkt 1);</w:t>
      </w:r>
    </w:p>
    <w:p w14:paraId="2CA82954" w14:textId="77777777" w:rsidR="00E85201" w:rsidRPr="00A808F7" w:rsidRDefault="00E85201" w:rsidP="00E85201">
      <w:pPr>
        <w:pStyle w:val="Tekstpodstawowy"/>
        <w:numPr>
          <w:ilvl w:val="0"/>
          <w:numId w:val="6"/>
        </w:numPr>
        <w:tabs>
          <w:tab w:val="clear" w:pos="0"/>
          <w:tab w:val="left" w:pos="5127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dopuszczenie lokalizacji dojść, dojazdów, sieci i urządzeń infrastruktury technicznej;</w:t>
      </w:r>
    </w:p>
    <w:p w14:paraId="6B89C3CA" w14:textId="7F039EFA" w:rsidR="005A6381" w:rsidRPr="00A808F7" w:rsidRDefault="005A6381" w:rsidP="005A6381">
      <w:pPr>
        <w:pStyle w:val="Tekstpodstawowy"/>
        <w:numPr>
          <w:ilvl w:val="0"/>
          <w:numId w:val="6"/>
        </w:numPr>
        <w:tabs>
          <w:tab w:val="clear" w:pos="0"/>
          <w:tab w:val="left" w:pos="5127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dla istniejących budynków dopuszczenie wykonywania robót budowlanych, przy czym:</w:t>
      </w:r>
    </w:p>
    <w:p w14:paraId="21ACE34E" w14:textId="2D705E94" w:rsidR="005A6381" w:rsidRPr="00A808F7" w:rsidRDefault="005A6381" w:rsidP="005A6381">
      <w:pPr>
        <w:pStyle w:val="Tekstpodstawowy"/>
        <w:numPr>
          <w:ilvl w:val="2"/>
          <w:numId w:val="6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rozbudowa nie może przekraczać linii zabudowy ustalonych planem,</w:t>
      </w:r>
    </w:p>
    <w:p w14:paraId="0ECA058F" w14:textId="07D043E4" w:rsidR="005A6381" w:rsidRPr="00A808F7" w:rsidRDefault="005A6381" w:rsidP="005A6381">
      <w:pPr>
        <w:pStyle w:val="Tekstpodstawowy"/>
        <w:numPr>
          <w:ilvl w:val="2"/>
          <w:numId w:val="6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w sytuacji przekraczania linii zabudowy przez budynek podlegający robotom budowlanym nakaz zachowania zastanej linii zabudowy przez odbudowę, rozbudowę i nadbudowę;</w:t>
      </w:r>
    </w:p>
    <w:p w14:paraId="4A4648FE" w14:textId="27209839" w:rsidR="00E85201" w:rsidRPr="00A808F7" w:rsidRDefault="00E85201" w:rsidP="005A6381">
      <w:pPr>
        <w:pStyle w:val="Tekstpodstawowy"/>
        <w:numPr>
          <w:ilvl w:val="0"/>
          <w:numId w:val="6"/>
        </w:numPr>
        <w:tabs>
          <w:tab w:val="clear" w:pos="0"/>
          <w:tab w:val="left" w:pos="5127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minimalne powierzchnie działek , ustalone w planie, nie dotyczą wydzielania działek pod dojścia, dojazdy, pod obiekty infrastruktury technicznej i w celu regulacji granic między sąsiadującymi nieruchomościam</w:t>
      </w:r>
      <w:r w:rsidR="00336764" w:rsidRPr="00A808F7">
        <w:rPr>
          <w:rFonts w:ascii="Cambria" w:hAnsi="Cambria"/>
          <w:sz w:val="22"/>
          <w:szCs w:val="22"/>
        </w:rPr>
        <w:t>i;</w:t>
      </w:r>
    </w:p>
    <w:p w14:paraId="58847213" w14:textId="09515637" w:rsidR="00500BEF" w:rsidRPr="00A808F7" w:rsidRDefault="00E85201" w:rsidP="00500BEF">
      <w:pPr>
        <w:pStyle w:val="Tekstpodstawowy"/>
        <w:numPr>
          <w:ilvl w:val="0"/>
          <w:numId w:val="6"/>
        </w:numPr>
        <w:tabs>
          <w:tab w:val="clear" w:pos="0"/>
          <w:tab w:val="left" w:pos="5127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zakaz lokalizacji </w:t>
      </w:r>
      <w:r w:rsidR="00267071" w:rsidRPr="00A808F7">
        <w:rPr>
          <w:rFonts w:ascii="Cambria" w:hAnsi="Cambria"/>
          <w:sz w:val="22"/>
          <w:szCs w:val="22"/>
        </w:rPr>
        <w:t xml:space="preserve">wolnostojących </w:t>
      </w:r>
      <w:r w:rsidRPr="00A808F7">
        <w:rPr>
          <w:rFonts w:ascii="Cambria" w:hAnsi="Cambria"/>
          <w:sz w:val="22"/>
          <w:szCs w:val="22"/>
        </w:rPr>
        <w:t xml:space="preserve">urządzeń reklamowych, skierowanych do użytkowników drogi </w:t>
      </w:r>
      <w:r w:rsidR="00267071" w:rsidRPr="00A808F7">
        <w:rPr>
          <w:rFonts w:ascii="Cambria" w:hAnsi="Cambria"/>
          <w:sz w:val="22"/>
          <w:szCs w:val="22"/>
        </w:rPr>
        <w:t>gminnej</w:t>
      </w:r>
      <w:r w:rsidRPr="00A808F7">
        <w:rPr>
          <w:rFonts w:ascii="Cambria" w:hAnsi="Cambria"/>
          <w:sz w:val="22"/>
          <w:szCs w:val="22"/>
        </w:rPr>
        <w:t>, mogących rozpraszać ich uwagę, z zachowaniem przepisów odrębnych;</w:t>
      </w:r>
    </w:p>
    <w:p w14:paraId="5FBF3920" w14:textId="57BCCA14" w:rsidR="00945319" w:rsidRPr="00A808F7" w:rsidRDefault="00500BEF" w:rsidP="00AB3C5B">
      <w:pPr>
        <w:pStyle w:val="Tekstpodstawowy"/>
        <w:numPr>
          <w:ilvl w:val="0"/>
          <w:numId w:val="6"/>
        </w:numPr>
        <w:tabs>
          <w:tab w:val="clear" w:pos="0"/>
          <w:tab w:val="left" w:pos="5127"/>
        </w:tabs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dopuszczenie lokalizacji </w:t>
      </w:r>
      <w:r w:rsidR="00336764" w:rsidRPr="00A808F7">
        <w:rPr>
          <w:rFonts w:ascii="Cambria" w:hAnsi="Cambria"/>
          <w:sz w:val="22"/>
          <w:szCs w:val="22"/>
        </w:rPr>
        <w:t xml:space="preserve">na jednej działce, </w:t>
      </w:r>
      <w:r w:rsidRPr="00A808F7">
        <w:rPr>
          <w:rFonts w:ascii="Cambria" w:hAnsi="Cambria"/>
          <w:sz w:val="22"/>
          <w:szCs w:val="22"/>
        </w:rPr>
        <w:t xml:space="preserve">urządzeń reklamowych wolnostojących </w:t>
      </w:r>
      <w:r w:rsidR="00AB3C5B" w:rsidRPr="00A808F7">
        <w:rPr>
          <w:rFonts w:ascii="Cambria" w:hAnsi="Cambria"/>
          <w:sz w:val="22"/>
          <w:szCs w:val="22"/>
        </w:rPr>
        <w:t xml:space="preserve">lub tablic informacyjnych </w:t>
      </w:r>
      <w:r w:rsidRPr="00A808F7">
        <w:rPr>
          <w:rFonts w:ascii="Cambria" w:hAnsi="Cambria"/>
          <w:sz w:val="22"/>
          <w:szCs w:val="22"/>
        </w:rPr>
        <w:t xml:space="preserve">o wysokości do </w:t>
      </w:r>
      <w:r w:rsidR="00AB3C5B" w:rsidRPr="00A808F7">
        <w:rPr>
          <w:rFonts w:ascii="Cambria" w:hAnsi="Cambria"/>
          <w:sz w:val="22"/>
          <w:szCs w:val="22"/>
        </w:rPr>
        <w:t>4</w:t>
      </w:r>
      <w:r w:rsidRPr="00A808F7">
        <w:rPr>
          <w:rFonts w:ascii="Cambria" w:hAnsi="Cambria"/>
          <w:sz w:val="22"/>
          <w:szCs w:val="22"/>
        </w:rPr>
        <w:t xml:space="preserve">,0 m i o maksymalnej łącznej powierzchni nieprzekraczającej </w:t>
      </w:r>
      <w:r w:rsidR="00AB3C5B" w:rsidRPr="00A808F7">
        <w:rPr>
          <w:rFonts w:ascii="Cambria" w:hAnsi="Cambria"/>
          <w:sz w:val="22"/>
          <w:szCs w:val="22"/>
        </w:rPr>
        <w:t>12</w:t>
      </w:r>
      <w:r w:rsidRPr="00A808F7">
        <w:rPr>
          <w:rFonts w:ascii="Cambria" w:hAnsi="Cambria"/>
          <w:sz w:val="22"/>
          <w:szCs w:val="22"/>
        </w:rPr>
        <w:t>,0 m</w:t>
      </w:r>
      <w:r w:rsidRPr="00A808F7">
        <w:rPr>
          <w:rFonts w:ascii="Cambria" w:hAnsi="Cambria"/>
          <w:sz w:val="22"/>
          <w:szCs w:val="22"/>
          <w:vertAlign w:val="superscript"/>
        </w:rPr>
        <w:t>2</w:t>
      </w:r>
      <w:r w:rsidRPr="00A808F7">
        <w:rPr>
          <w:rFonts w:ascii="Cambria" w:hAnsi="Cambria"/>
          <w:sz w:val="22"/>
          <w:szCs w:val="22"/>
        </w:rPr>
        <w:t xml:space="preserve"> lub umieszczanych na elewacji budynku lub na ogrodzeniu o maksymalnej łącznej powierzchni</w:t>
      </w:r>
      <w:r w:rsidR="00336764" w:rsidRPr="00A808F7">
        <w:rPr>
          <w:rFonts w:ascii="Cambria" w:hAnsi="Cambria"/>
          <w:sz w:val="22"/>
          <w:szCs w:val="22"/>
        </w:rPr>
        <w:t xml:space="preserve"> </w:t>
      </w:r>
      <w:r w:rsidRPr="00A808F7">
        <w:rPr>
          <w:rFonts w:ascii="Cambria" w:hAnsi="Cambria"/>
          <w:sz w:val="22"/>
          <w:szCs w:val="22"/>
        </w:rPr>
        <w:t xml:space="preserve">nieprzekraczającej </w:t>
      </w:r>
      <w:r w:rsidR="00AB3C5B" w:rsidRPr="00A808F7">
        <w:rPr>
          <w:rFonts w:ascii="Cambria" w:hAnsi="Cambria"/>
          <w:sz w:val="22"/>
          <w:szCs w:val="22"/>
        </w:rPr>
        <w:t>12</w:t>
      </w:r>
      <w:r w:rsidRPr="00A808F7">
        <w:rPr>
          <w:rFonts w:ascii="Cambria" w:hAnsi="Cambria"/>
          <w:sz w:val="22"/>
          <w:szCs w:val="22"/>
        </w:rPr>
        <w:t>,0 m</w:t>
      </w:r>
      <w:r w:rsidRPr="00A808F7">
        <w:rPr>
          <w:rFonts w:ascii="Cambria" w:hAnsi="Cambria"/>
          <w:sz w:val="22"/>
          <w:szCs w:val="22"/>
          <w:vertAlign w:val="superscript"/>
        </w:rPr>
        <w:t>2</w:t>
      </w:r>
      <w:r w:rsidR="00336764" w:rsidRPr="00A808F7">
        <w:rPr>
          <w:rFonts w:ascii="Cambria" w:hAnsi="Cambria"/>
          <w:sz w:val="22"/>
          <w:szCs w:val="22"/>
        </w:rPr>
        <w:t xml:space="preserve"> z uwzględnieniem §4 pkt </w:t>
      </w:r>
      <w:r w:rsidR="00045C89" w:rsidRPr="00A808F7">
        <w:rPr>
          <w:rFonts w:ascii="Cambria" w:hAnsi="Cambria"/>
          <w:sz w:val="22"/>
          <w:szCs w:val="22"/>
        </w:rPr>
        <w:t>7</w:t>
      </w:r>
      <w:r w:rsidR="00336764" w:rsidRPr="00A808F7">
        <w:rPr>
          <w:rFonts w:ascii="Cambria" w:hAnsi="Cambria"/>
          <w:sz w:val="22"/>
          <w:szCs w:val="22"/>
        </w:rPr>
        <w:t>)</w:t>
      </w:r>
      <w:r w:rsidR="00945319" w:rsidRPr="00A808F7">
        <w:rPr>
          <w:rFonts w:ascii="Cambria" w:hAnsi="Cambria"/>
          <w:sz w:val="22"/>
          <w:szCs w:val="22"/>
        </w:rPr>
        <w:t>.</w:t>
      </w:r>
      <w:r w:rsidR="00D37D94" w:rsidRPr="00A808F7">
        <w:rPr>
          <w:rFonts w:ascii="Cambria" w:hAnsi="Cambria"/>
          <w:sz w:val="22"/>
          <w:szCs w:val="22"/>
        </w:rPr>
        <w:t>;</w:t>
      </w:r>
    </w:p>
    <w:p w14:paraId="46DDB007" w14:textId="10586176" w:rsidR="00D37D94" w:rsidRPr="00A808F7" w:rsidRDefault="00D37D94" w:rsidP="00AB3C5B">
      <w:pPr>
        <w:pStyle w:val="Tekstpodstawowy"/>
        <w:numPr>
          <w:ilvl w:val="0"/>
          <w:numId w:val="6"/>
        </w:numPr>
        <w:tabs>
          <w:tab w:val="clear" w:pos="0"/>
          <w:tab w:val="left" w:pos="5127"/>
        </w:tabs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>zakaz budowy ogrodzeń pełnych oraz ogrodzeń składających się z prefabrykowanych przęseł betonowych lub żelbetowych, z wyłączeniem zabudowy śmietników, gdzie dopuszcza się zastosowanie betonu architektonicznego.</w:t>
      </w:r>
    </w:p>
    <w:p w14:paraId="41612E0E" w14:textId="77777777" w:rsidR="00336764" w:rsidRPr="00A808F7" w:rsidRDefault="00336764" w:rsidP="00336764">
      <w:pPr>
        <w:pStyle w:val="Tekstpodstawowy"/>
        <w:tabs>
          <w:tab w:val="left" w:pos="5127"/>
        </w:tabs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</w:p>
    <w:p w14:paraId="3014B8D8" w14:textId="77777777" w:rsidR="00524DC9" w:rsidRPr="00A808F7" w:rsidRDefault="00C00AE8" w:rsidP="00BB5E33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>§</w:t>
      </w:r>
      <w:r w:rsidR="00B968CB" w:rsidRPr="00A808F7">
        <w:rPr>
          <w:rFonts w:ascii="Cambria" w:hAnsi="Cambria"/>
          <w:bCs/>
          <w:sz w:val="22"/>
          <w:szCs w:val="22"/>
        </w:rPr>
        <w:t xml:space="preserve"> 5</w:t>
      </w:r>
      <w:r w:rsidR="00693F92" w:rsidRPr="00A808F7">
        <w:rPr>
          <w:rFonts w:ascii="Cambria" w:hAnsi="Cambria"/>
          <w:bCs/>
          <w:sz w:val="22"/>
          <w:szCs w:val="22"/>
        </w:rPr>
        <w:t xml:space="preserve">. </w:t>
      </w:r>
      <w:r w:rsidR="00982D02" w:rsidRPr="00A808F7">
        <w:rPr>
          <w:rFonts w:ascii="Cambria" w:hAnsi="Cambria"/>
          <w:bCs/>
          <w:sz w:val="22"/>
          <w:szCs w:val="22"/>
        </w:rPr>
        <w:t xml:space="preserve">W zakresie </w:t>
      </w:r>
      <w:r w:rsidR="00982D02" w:rsidRPr="00A808F7">
        <w:rPr>
          <w:rFonts w:ascii="Cambria" w:hAnsi="Cambria"/>
          <w:sz w:val="22"/>
          <w:szCs w:val="22"/>
        </w:rPr>
        <w:t>zasad</w:t>
      </w:r>
      <w:r w:rsidR="00D35F9F" w:rsidRPr="00A808F7">
        <w:rPr>
          <w:rFonts w:ascii="Cambria" w:hAnsi="Cambria"/>
          <w:sz w:val="22"/>
          <w:szCs w:val="22"/>
        </w:rPr>
        <w:t xml:space="preserve"> ochrony środowiska, pr</w:t>
      </w:r>
      <w:r w:rsidR="006D676C" w:rsidRPr="00A808F7">
        <w:rPr>
          <w:rFonts w:ascii="Cambria" w:hAnsi="Cambria"/>
          <w:sz w:val="22"/>
          <w:szCs w:val="22"/>
        </w:rPr>
        <w:t xml:space="preserve">zyrody i krajobrazu </w:t>
      </w:r>
      <w:r w:rsidR="00982D02" w:rsidRPr="00A808F7">
        <w:rPr>
          <w:rFonts w:ascii="Cambria" w:hAnsi="Cambria"/>
          <w:sz w:val="22"/>
          <w:szCs w:val="22"/>
        </w:rPr>
        <w:t>ustala się</w:t>
      </w:r>
      <w:r w:rsidR="00524DC9" w:rsidRPr="00A808F7">
        <w:rPr>
          <w:rFonts w:ascii="Cambria" w:hAnsi="Cambria"/>
          <w:sz w:val="22"/>
          <w:szCs w:val="22"/>
        </w:rPr>
        <w:t>:</w:t>
      </w:r>
    </w:p>
    <w:p w14:paraId="2FC6FD50" w14:textId="70AF7C88" w:rsidR="00BB5E33" w:rsidRPr="00A808F7" w:rsidRDefault="00BB5E33" w:rsidP="00BB5E33">
      <w:pPr>
        <w:pStyle w:val="Akapitzlist"/>
        <w:numPr>
          <w:ilvl w:val="0"/>
          <w:numId w:val="12"/>
        </w:numPr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 xml:space="preserve">zakaz lokalizacji przedsięwzięć mogących zawsze znacząco </w:t>
      </w:r>
      <w:r w:rsidR="00D37D94" w:rsidRPr="00A808F7">
        <w:rPr>
          <w:rFonts w:ascii="Cambria" w:eastAsia="Calibri" w:hAnsi="Cambria"/>
          <w:sz w:val="22"/>
          <w:szCs w:val="22"/>
        </w:rPr>
        <w:t xml:space="preserve">oraz potencjalnie </w:t>
      </w:r>
      <w:r w:rsidR="00D079CE" w:rsidRPr="00A808F7">
        <w:rPr>
          <w:rFonts w:ascii="Cambria" w:eastAsia="Calibri" w:hAnsi="Cambria"/>
          <w:sz w:val="22"/>
          <w:szCs w:val="22"/>
        </w:rPr>
        <w:t xml:space="preserve">znacząco </w:t>
      </w:r>
      <w:r w:rsidRPr="00A808F7">
        <w:rPr>
          <w:rFonts w:ascii="Cambria" w:eastAsia="Calibri" w:hAnsi="Cambria"/>
          <w:sz w:val="22"/>
          <w:szCs w:val="22"/>
        </w:rPr>
        <w:t>oddziaływać na środowisko w rozumieniu przepisów odrębnych, z wyłączeniem inwestycji celu publicznego</w:t>
      </w:r>
      <w:r w:rsidR="00D079CE" w:rsidRPr="00A808F7">
        <w:t xml:space="preserve"> </w:t>
      </w:r>
      <w:r w:rsidR="00D079CE" w:rsidRPr="00A808F7">
        <w:rPr>
          <w:rFonts w:ascii="Cambria" w:eastAsia="Calibri" w:hAnsi="Cambria"/>
          <w:sz w:val="22"/>
          <w:szCs w:val="22"/>
        </w:rPr>
        <w:t>i realizacji zabudowy mieszkaniowej wraz z towarzyszącą jej infrastrukturą techniczną;</w:t>
      </w:r>
    </w:p>
    <w:p w14:paraId="63D3DCAB" w14:textId="3662D03A" w:rsidR="00BB5E33" w:rsidRPr="00A808F7" w:rsidRDefault="00BB5E33" w:rsidP="00BB5E33">
      <w:pPr>
        <w:pStyle w:val="Akapitzlist"/>
        <w:numPr>
          <w:ilvl w:val="0"/>
          <w:numId w:val="12"/>
        </w:numPr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zakaz lokalizacji zakładów i instalacji związanych z odzyskiem i unieszkodliwianiem odpadów, w tym ich magazynowaniem oraz zbieraniem, z zastrzeżeniem pkt 5;</w:t>
      </w:r>
    </w:p>
    <w:p w14:paraId="51C587E7" w14:textId="77777777" w:rsidR="00BB5E33" w:rsidRPr="00A808F7" w:rsidRDefault="00BB5E33" w:rsidP="00BB5E33">
      <w:pPr>
        <w:pStyle w:val="Akapitzlist"/>
        <w:numPr>
          <w:ilvl w:val="0"/>
          <w:numId w:val="12"/>
        </w:numPr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dopuszczenie zbierania odpadów oraz wstępnego magazynowania, związanych wyłącznie z prowadzoną działalnością gospodarczą;</w:t>
      </w:r>
    </w:p>
    <w:p w14:paraId="21FB8575" w14:textId="77777777" w:rsidR="00BB5E33" w:rsidRPr="00A808F7" w:rsidRDefault="00BB5E33" w:rsidP="00BB5E33">
      <w:pPr>
        <w:pStyle w:val="Akapitzlist"/>
        <w:numPr>
          <w:ilvl w:val="0"/>
          <w:numId w:val="12"/>
        </w:numPr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zakaz lokalizacji zakładów stwarzających zagrożenie wystąpienia poważnej awarii przemysłowej, zgodnie z przepisami odrębnymi;</w:t>
      </w:r>
    </w:p>
    <w:p w14:paraId="73C010DE" w14:textId="53F26C9A" w:rsidR="00D079CE" w:rsidRPr="00A808F7" w:rsidRDefault="00D079CE" w:rsidP="00BB5E33">
      <w:pPr>
        <w:pStyle w:val="Akapitzlist"/>
        <w:numPr>
          <w:ilvl w:val="0"/>
          <w:numId w:val="12"/>
        </w:numPr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nakaz zachowania na terenie MW-U dopuszczalnych poziomów hałasu w środowisku jak dla terenów mieszkaniowo-usługowych, zgodnie z przepisami odrębnymi;</w:t>
      </w:r>
    </w:p>
    <w:p w14:paraId="37CCD326" w14:textId="77777777" w:rsidR="00524DC9" w:rsidRPr="00A808F7" w:rsidRDefault="00B855E7" w:rsidP="00BB5E33">
      <w:pPr>
        <w:pStyle w:val="Akapitzlist"/>
        <w:numPr>
          <w:ilvl w:val="0"/>
          <w:numId w:val="12"/>
        </w:numPr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gospodarowanie i gromadzenie odpadów zgodnie z regulaminami utrzymania czystości i porządku obowiązującymi na terenie gminy i przepisami odrębnymi;</w:t>
      </w:r>
    </w:p>
    <w:p w14:paraId="47CD3B69" w14:textId="77777777" w:rsidR="00B855E7" w:rsidRPr="00A808F7" w:rsidRDefault="00B855E7" w:rsidP="00BB5E33">
      <w:pPr>
        <w:pStyle w:val="Akapitzlist"/>
        <w:numPr>
          <w:ilvl w:val="0"/>
          <w:numId w:val="12"/>
        </w:numPr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stosowanie ograniczeń i zakazów w zakresie eksploatacji instalacji, w których następuje spalanie paliw, zgodnie z przepisami odrębnymi;</w:t>
      </w:r>
    </w:p>
    <w:p w14:paraId="276D067C" w14:textId="37FE750D" w:rsidR="00B855E7" w:rsidRPr="00A808F7" w:rsidRDefault="00B855E7" w:rsidP="00BB5E33">
      <w:pPr>
        <w:pStyle w:val="Akapitzlist"/>
        <w:numPr>
          <w:ilvl w:val="0"/>
          <w:numId w:val="12"/>
        </w:numPr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dopuszczenie zagospodarowania mas ziemnych powstałych podczas prowadzenia robót budowlanych na działce budowlanej lub ich wywóz zgodnie z przepisami odrębnymi</w:t>
      </w:r>
      <w:r w:rsidR="00D079CE" w:rsidRPr="00A808F7">
        <w:rPr>
          <w:rFonts w:ascii="Cambria" w:eastAsia="Calibri" w:hAnsi="Cambria"/>
          <w:sz w:val="22"/>
          <w:szCs w:val="22"/>
        </w:rPr>
        <w:t>.</w:t>
      </w:r>
    </w:p>
    <w:p w14:paraId="5180C6A4" w14:textId="77777777" w:rsidR="00BB5E33" w:rsidRPr="00A808F7" w:rsidRDefault="00BB5E33" w:rsidP="00817A15">
      <w:pPr>
        <w:pStyle w:val="Nagwek1"/>
        <w:numPr>
          <w:ilvl w:val="0"/>
          <w:numId w:val="0"/>
        </w:numPr>
        <w:ind w:left="432" w:hanging="432"/>
        <w:jc w:val="left"/>
        <w:rPr>
          <w:rFonts w:ascii="Cambria" w:hAnsi="Cambria"/>
          <w:b w:val="0"/>
          <w:sz w:val="22"/>
          <w:szCs w:val="22"/>
        </w:rPr>
      </w:pPr>
    </w:p>
    <w:p w14:paraId="089FC88D" w14:textId="6675D532" w:rsidR="00817A15" w:rsidRPr="00A808F7" w:rsidRDefault="00B855E7" w:rsidP="00817A15">
      <w:pPr>
        <w:pStyle w:val="Nagwek1"/>
        <w:numPr>
          <w:ilvl w:val="0"/>
          <w:numId w:val="0"/>
        </w:numPr>
        <w:ind w:left="432" w:hanging="432"/>
        <w:jc w:val="left"/>
        <w:rPr>
          <w:rFonts w:ascii="Cambria" w:hAnsi="Cambria"/>
          <w:b w:val="0"/>
          <w:sz w:val="22"/>
          <w:szCs w:val="22"/>
        </w:rPr>
      </w:pPr>
      <w:r w:rsidRPr="00A808F7">
        <w:rPr>
          <w:rFonts w:ascii="Cambria" w:hAnsi="Cambria"/>
          <w:b w:val="0"/>
          <w:sz w:val="22"/>
          <w:szCs w:val="22"/>
        </w:rPr>
        <w:t>§ 6</w:t>
      </w:r>
      <w:r w:rsidR="00817A15" w:rsidRPr="00A808F7">
        <w:rPr>
          <w:rFonts w:ascii="Cambria" w:hAnsi="Cambria"/>
          <w:b w:val="0"/>
          <w:sz w:val="22"/>
          <w:szCs w:val="22"/>
        </w:rPr>
        <w:t xml:space="preserve">. </w:t>
      </w:r>
      <w:r w:rsidRPr="00A808F7">
        <w:rPr>
          <w:rFonts w:ascii="Cambria" w:hAnsi="Cambria"/>
          <w:b w:val="0"/>
          <w:sz w:val="22"/>
          <w:szCs w:val="22"/>
        </w:rPr>
        <w:t xml:space="preserve">W zakresie </w:t>
      </w:r>
      <w:r w:rsidR="00817A15" w:rsidRPr="00A808F7">
        <w:rPr>
          <w:rFonts w:ascii="Cambria" w:eastAsia="Arial Unicode MS" w:hAnsi="Cambria"/>
          <w:b w:val="0"/>
          <w:sz w:val="22"/>
          <w:szCs w:val="22"/>
        </w:rPr>
        <w:t>zasad kształtowania krajobrazu</w:t>
      </w:r>
      <w:r w:rsidRPr="00A808F7">
        <w:rPr>
          <w:rFonts w:ascii="Cambria" w:eastAsia="Arial Unicode MS" w:hAnsi="Cambria"/>
          <w:b w:val="0"/>
          <w:sz w:val="22"/>
          <w:szCs w:val="22"/>
        </w:rPr>
        <w:t xml:space="preserve"> nie podejmuje się ustaleń</w:t>
      </w:r>
      <w:r w:rsidR="00817A15" w:rsidRPr="00A808F7">
        <w:rPr>
          <w:rFonts w:ascii="Cambria" w:eastAsia="Arial Unicode MS" w:hAnsi="Cambria"/>
          <w:b w:val="0"/>
          <w:sz w:val="22"/>
          <w:szCs w:val="22"/>
        </w:rPr>
        <w:t>.</w:t>
      </w:r>
    </w:p>
    <w:p w14:paraId="74DD7893" w14:textId="77777777" w:rsidR="00C55E7A" w:rsidRPr="00A808F7" w:rsidRDefault="00C55E7A" w:rsidP="00B855E7">
      <w:pPr>
        <w:tabs>
          <w:tab w:val="left" w:pos="1766"/>
        </w:tabs>
        <w:suppressAutoHyphens/>
        <w:jc w:val="both"/>
        <w:rPr>
          <w:rFonts w:ascii="Cambria" w:hAnsi="Cambria"/>
          <w:sz w:val="22"/>
          <w:szCs w:val="22"/>
        </w:rPr>
      </w:pPr>
    </w:p>
    <w:p w14:paraId="7437DC81" w14:textId="7F712223" w:rsidR="00C34627" w:rsidRPr="00A808F7" w:rsidRDefault="00661A15" w:rsidP="00D079CE">
      <w:pPr>
        <w:tabs>
          <w:tab w:val="left" w:pos="1766"/>
        </w:tabs>
        <w:suppressAutoHyphens/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 xml:space="preserve">§ </w:t>
      </w:r>
      <w:r w:rsidR="00B855E7" w:rsidRPr="00A808F7">
        <w:rPr>
          <w:rFonts w:ascii="Cambria" w:hAnsi="Cambria"/>
          <w:bCs/>
          <w:sz w:val="22"/>
          <w:szCs w:val="22"/>
        </w:rPr>
        <w:t>7</w:t>
      </w:r>
      <w:r w:rsidR="00693F92" w:rsidRPr="00A808F7">
        <w:rPr>
          <w:rFonts w:ascii="Cambria" w:hAnsi="Cambria"/>
          <w:sz w:val="22"/>
          <w:szCs w:val="22"/>
        </w:rPr>
        <w:t xml:space="preserve">. </w:t>
      </w:r>
      <w:r w:rsidR="00D079CE" w:rsidRPr="00A808F7">
        <w:rPr>
          <w:rFonts w:ascii="Cambria" w:hAnsi="Cambria"/>
          <w:sz w:val="22"/>
          <w:szCs w:val="22"/>
        </w:rPr>
        <w:t>W zakresie zasad ochrony dziedzictwa kulturowego i zabytków, w tym krajobrazów kulturowych oraz dóbr kultury współczesnej nie podejmuje się ustaleń.</w:t>
      </w:r>
    </w:p>
    <w:p w14:paraId="1B2E72E5" w14:textId="77777777" w:rsidR="00D079CE" w:rsidRPr="00A808F7" w:rsidRDefault="00D079CE" w:rsidP="00D079CE">
      <w:pPr>
        <w:tabs>
          <w:tab w:val="left" w:pos="1766"/>
        </w:tabs>
        <w:suppressAutoHyphens/>
        <w:jc w:val="both"/>
        <w:rPr>
          <w:rFonts w:ascii="Cambria" w:hAnsi="Cambria"/>
          <w:sz w:val="22"/>
          <w:szCs w:val="22"/>
        </w:rPr>
      </w:pPr>
    </w:p>
    <w:p w14:paraId="1E1327E4" w14:textId="77777777" w:rsidR="00BC0DB3" w:rsidRPr="00A808F7" w:rsidRDefault="00495651" w:rsidP="00B855E7">
      <w:pPr>
        <w:pStyle w:val="Nagwek1"/>
        <w:numPr>
          <w:ilvl w:val="0"/>
          <w:numId w:val="0"/>
        </w:numPr>
        <w:ind w:left="432" w:hanging="432"/>
        <w:jc w:val="both"/>
        <w:rPr>
          <w:rFonts w:ascii="Cambria" w:hAnsi="Cambria"/>
          <w:b w:val="0"/>
          <w:sz w:val="22"/>
          <w:szCs w:val="22"/>
        </w:rPr>
      </w:pPr>
      <w:r w:rsidRPr="00A808F7">
        <w:rPr>
          <w:rFonts w:ascii="Cambria" w:eastAsia="Arial Unicode MS" w:hAnsi="Cambria"/>
          <w:b w:val="0"/>
          <w:sz w:val="22"/>
          <w:szCs w:val="22"/>
        </w:rPr>
        <w:t xml:space="preserve">§ </w:t>
      </w:r>
      <w:r w:rsidR="00B855E7" w:rsidRPr="00A808F7">
        <w:rPr>
          <w:rFonts w:ascii="Cambria" w:eastAsia="Arial Unicode MS" w:hAnsi="Cambria"/>
          <w:b w:val="0"/>
          <w:sz w:val="22"/>
          <w:szCs w:val="22"/>
        </w:rPr>
        <w:t>8</w:t>
      </w:r>
      <w:r w:rsidR="00693F92" w:rsidRPr="00A808F7">
        <w:rPr>
          <w:rFonts w:ascii="Cambria" w:eastAsia="Arial Unicode MS" w:hAnsi="Cambria"/>
          <w:b w:val="0"/>
          <w:sz w:val="22"/>
          <w:szCs w:val="22"/>
        </w:rPr>
        <w:t xml:space="preserve">. </w:t>
      </w:r>
      <w:r w:rsidR="00B855E7" w:rsidRPr="00A808F7">
        <w:rPr>
          <w:rFonts w:ascii="Cambria" w:eastAsia="Arial Unicode MS" w:hAnsi="Cambria"/>
          <w:b w:val="0"/>
          <w:sz w:val="22"/>
          <w:szCs w:val="22"/>
        </w:rPr>
        <w:t xml:space="preserve">W zakresie wymagań </w:t>
      </w:r>
      <w:r w:rsidR="00BC0DB3" w:rsidRPr="00A808F7">
        <w:rPr>
          <w:rFonts w:ascii="Cambria" w:eastAsia="Arial Unicode MS" w:hAnsi="Cambria"/>
          <w:b w:val="0"/>
          <w:sz w:val="22"/>
          <w:szCs w:val="22"/>
        </w:rPr>
        <w:t>wynikających z potrzeb kształ</w:t>
      </w:r>
      <w:r w:rsidR="0054538D" w:rsidRPr="00A808F7">
        <w:rPr>
          <w:rFonts w:ascii="Cambria" w:eastAsia="Arial Unicode MS" w:hAnsi="Cambria"/>
          <w:b w:val="0"/>
          <w:sz w:val="22"/>
          <w:szCs w:val="22"/>
        </w:rPr>
        <w:t>towania przestrzeni publicznych</w:t>
      </w:r>
      <w:r w:rsidR="00B855E7" w:rsidRPr="00A808F7">
        <w:rPr>
          <w:rFonts w:ascii="Cambria" w:eastAsia="Arial Unicode MS" w:hAnsi="Cambria"/>
          <w:b w:val="0"/>
          <w:sz w:val="22"/>
          <w:szCs w:val="22"/>
        </w:rPr>
        <w:t xml:space="preserve"> nie podejmuje się ustaleń</w:t>
      </w:r>
      <w:r w:rsidR="00BC0DB3" w:rsidRPr="00A808F7">
        <w:rPr>
          <w:rFonts w:ascii="Cambria" w:hAnsi="Cambria"/>
          <w:b w:val="0"/>
          <w:sz w:val="22"/>
          <w:szCs w:val="22"/>
        </w:rPr>
        <w:t>.</w:t>
      </w:r>
    </w:p>
    <w:p w14:paraId="5FEE2660" w14:textId="77777777" w:rsidR="00495651" w:rsidRPr="00A808F7" w:rsidRDefault="00495651" w:rsidP="00C00AE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4E4314D4" w14:textId="1815FCF2" w:rsidR="00827C1A" w:rsidRPr="00A808F7" w:rsidRDefault="00495651" w:rsidP="00693F92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lastRenderedPageBreak/>
        <w:t xml:space="preserve">§ </w:t>
      </w:r>
      <w:r w:rsidR="00161DF2" w:rsidRPr="00A808F7">
        <w:rPr>
          <w:rFonts w:ascii="Cambria" w:hAnsi="Cambria"/>
          <w:bCs/>
          <w:sz w:val="22"/>
          <w:szCs w:val="22"/>
        </w:rPr>
        <w:t>9</w:t>
      </w:r>
      <w:r w:rsidR="00693F92" w:rsidRPr="00A808F7">
        <w:rPr>
          <w:rFonts w:ascii="Cambria" w:hAnsi="Cambria"/>
          <w:sz w:val="22"/>
          <w:szCs w:val="22"/>
        </w:rPr>
        <w:t xml:space="preserve">. </w:t>
      </w:r>
      <w:r w:rsidR="00827C1A" w:rsidRPr="00A808F7">
        <w:rPr>
          <w:rFonts w:ascii="Cambria" w:eastAsia="Arial Unicode MS" w:hAnsi="Cambria"/>
          <w:sz w:val="22"/>
          <w:szCs w:val="22"/>
        </w:rPr>
        <w:t xml:space="preserve">Dla terenu </w:t>
      </w:r>
      <w:r w:rsidR="00D079CE" w:rsidRPr="00A808F7">
        <w:rPr>
          <w:rFonts w:ascii="Cambria" w:eastAsia="Arial Unicode MS" w:hAnsi="Cambria"/>
          <w:sz w:val="22"/>
          <w:szCs w:val="22"/>
        </w:rPr>
        <w:t>zabudowy mieszkaniowej wielorodzinnej lub usług</w:t>
      </w:r>
      <w:r w:rsidR="00517177" w:rsidRPr="00A808F7">
        <w:rPr>
          <w:rFonts w:ascii="Cambria" w:eastAsia="Arial Unicode MS" w:hAnsi="Cambria"/>
          <w:sz w:val="22"/>
          <w:szCs w:val="22"/>
        </w:rPr>
        <w:t>,</w:t>
      </w:r>
      <w:r w:rsidR="00C800E8" w:rsidRPr="00A808F7">
        <w:rPr>
          <w:rFonts w:ascii="Cambria" w:eastAsia="Arial Unicode MS" w:hAnsi="Cambria"/>
          <w:sz w:val="22"/>
          <w:szCs w:val="22"/>
        </w:rPr>
        <w:t xml:space="preserve"> oznaczonego symbolem </w:t>
      </w:r>
      <w:r w:rsidR="00D079CE" w:rsidRPr="00A808F7">
        <w:rPr>
          <w:rFonts w:ascii="Cambria" w:eastAsia="Arial Unicode MS" w:hAnsi="Cambria"/>
          <w:sz w:val="22"/>
          <w:szCs w:val="22"/>
        </w:rPr>
        <w:t>MW-U</w:t>
      </w:r>
      <w:r w:rsidR="00827C1A" w:rsidRPr="00A808F7">
        <w:rPr>
          <w:rFonts w:ascii="Cambria" w:hAnsi="Cambria"/>
          <w:sz w:val="22"/>
          <w:szCs w:val="22"/>
        </w:rPr>
        <w:t xml:space="preserve"> ustala się następujące </w:t>
      </w:r>
      <w:r w:rsidR="00817A15" w:rsidRPr="00A808F7">
        <w:rPr>
          <w:rFonts w:ascii="Cambria" w:hAnsi="Cambria"/>
          <w:sz w:val="22"/>
          <w:szCs w:val="22"/>
        </w:rPr>
        <w:t>zasady kształtowania zabudowy oraz wskaźniki zagospodarowania terenu</w:t>
      </w:r>
      <w:r w:rsidR="00827C1A" w:rsidRPr="00A808F7">
        <w:rPr>
          <w:rFonts w:ascii="Cambria" w:eastAsia="Arial Unicode MS" w:hAnsi="Cambria"/>
          <w:sz w:val="22"/>
          <w:szCs w:val="22"/>
        </w:rPr>
        <w:t>:</w:t>
      </w:r>
    </w:p>
    <w:p w14:paraId="40E25C37" w14:textId="66E56205" w:rsidR="00D079CE" w:rsidRPr="00A808F7" w:rsidRDefault="00D079CE" w:rsidP="00270D5B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 xml:space="preserve">rodzaj zabudowy: </w:t>
      </w:r>
      <w:r w:rsidR="00DD711D">
        <w:rPr>
          <w:rFonts w:ascii="Cambria" w:eastAsia="Calibri" w:hAnsi="Cambria"/>
          <w:sz w:val="22"/>
          <w:szCs w:val="22"/>
        </w:rPr>
        <w:t>budynki mieszkalne w</w:t>
      </w:r>
      <w:r w:rsidRPr="00A808F7">
        <w:rPr>
          <w:rFonts w:ascii="Cambria" w:eastAsia="Calibri" w:hAnsi="Cambria"/>
          <w:sz w:val="22"/>
          <w:szCs w:val="22"/>
        </w:rPr>
        <w:t>ielorodzinn</w:t>
      </w:r>
      <w:r w:rsidR="00DD711D">
        <w:rPr>
          <w:rFonts w:ascii="Cambria" w:eastAsia="Calibri" w:hAnsi="Cambria"/>
          <w:sz w:val="22"/>
          <w:szCs w:val="22"/>
        </w:rPr>
        <w:t>e</w:t>
      </w:r>
      <w:r w:rsidRPr="00A808F7">
        <w:rPr>
          <w:rFonts w:ascii="Cambria" w:eastAsia="Calibri" w:hAnsi="Cambria"/>
          <w:sz w:val="22"/>
          <w:szCs w:val="22"/>
        </w:rPr>
        <w:t xml:space="preserve"> lub usługow</w:t>
      </w:r>
      <w:r w:rsidR="00DD711D">
        <w:rPr>
          <w:rFonts w:ascii="Cambria" w:eastAsia="Calibri" w:hAnsi="Cambria"/>
          <w:sz w:val="22"/>
          <w:szCs w:val="22"/>
        </w:rPr>
        <w:t>e</w:t>
      </w:r>
      <w:r w:rsidRPr="00A808F7">
        <w:rPr>
          <w:rFonts w:ascii="Cambria" w:eastAsia="Calibri" w:hAnsi="Cambria"/>
          <w:sz w:val="22"/>
          <w:szCs w:val="22"/>
        </w:rPr>
        <w:t>;</w:t>
      </w:r>
    </w:p>
    <w:p w14:paraId="0BC2EBA8" w14:textId="0A8C3BE4" w:rsidR="00270D5B" w:rsidRPr="00A808F7" w:rsidRDefault="00270D5B" w:rsidP="00270D5B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lokalizację obiektów budowlanych</w:t>
      </w:r>
      <w:r w:rsidR="00D079CE" w:rsidRPr="00A808F7">
        <w:rPr>
          <w:rFonts w:ascii="Cambria" w:eastAsia="Calibri" w:hAnsi="Cambria"/>
          <w:sz w:val="22"/>
          <w:szCs w:val="22"/>
        </w:rPr>
        <w:t xml:space="preserve"> związanych z</w:t>
      </w:r>
      <w:r w:rsidRPr="00A808F7">
        <w:rPr>
          <w:rFonts w:ascii="Cambria" w:eastAsia="Calibri" w:hAnsi="Cambria"/>
          <w:sz w:val="22"/>
          <w:szCs w:val="22"/>
        </w:rPr>
        <w:t xml:space="preserve"> </w:t>
      </w:r>
      <w:r w:rsidR="00D079CE" w:rsidRPr="00A808F7">
        <w:rPr>
          <w:rFonts w:ascii="Cambria" w:eastAsia="Calibri" w:hAnsi="Cambria"/>
          <w:sz w:val="22"/>
          <w:szCs w:val="22"/>
        </w:rPr>
        <w:t>zabudową mieszkaniową wielorodzinną lub usługową</w:t>
      </w:r>
      <w:r w:rsidRPr="00A808F7">
        <w:rPr>
          <w:rFonts w:ascii="Cambria" w:eastAsia="Calibri" w:hAnsi="Cambria"/>
          <w:sz w:val="22"/>
          <w:szCs w:val="22"/>
        </w:rPr>
        <w:t xml:space="preserve">; </w:t>
      </w:r>
    </w:p>
    <w:p w14:paraId="73A11AAB" w14:textId="6FC815AE" w:rsidR="00270D5B" w:rsidRPr="00A808F7" w:rsidRDefault="00270D5B" w:rsidP="00270D5B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 xml:space="preserve">dopuszczenie </w:t>
      </w:r>
      <w:r w:rsidR="00C42837" w:rsidRPr="00A808F7">
        <w:rPr>
          <w:rFonts w:ascii="Cambria" w:eastAsia="Calibri" w:hAnsi="Cambria"/>
          <w:sz w:val="22"/>
          <w:szCs w:val="22"/>
        </w:rPr>
        <w:t xml:space="preserve">sytuowania </w:t>
      </w:r>
      <w:r w:rsidRPr="00A808F7">
        <w:rPr>
          <w:rFonts w:ascii="Cambria" w:eastAsia="Calibri" w:hAnsi="Cambria"/>
          <w:sz w:val="22"/>
          <w:szCs w:val="22"/>
        </w:rPr>
        <w:t>jednego lub kilku obiektów budowlanych</w:t>
      </w:r>
      <w:r w:rsidR="006B29A6" w:rsidRPr="00A808F7">
        <w:rPr>
          <w:rFonts w:ascii="Cambria" w:eastAsia="Calibri" w:hAnsi="Cambria"/>
          <w:sz w:val="22"/>
          <w:szCs w:val="22"/>
        </w:rPr>
        <w:t xml:space="preserve"> </w:t>
      </w:r>
      <w:r w:rsidR="00C42837" w:rsidRPr="00A808F7">
        <w:rPr>
          <w:rFonts w:ascii="Cambria" w:eastAsia="Calibri" w:hAnsi="Cambria"/>
          <w:sz w:val="22"/>
          <w:szCs w:val="22"/>
        </w:rPr>
        <w:t xml:space="preserve">na jednej działce budowalnej, przy czym dopuszcza się sytuowanie obiektu lub obiektów </w:t>
      </w:r>
      <w:r w:rsidR="006B29A6" w:rsidRPr="00A808F7">
        <w:rPr>
          <w:rFonts w:ascii="Cambria" w:eastAsia="Calibri" w:hAnsi="Cambria"/>
          <w:sz w:val="22"/>
          <w:szCs w:val="22"/>
        </w:rPr>
        <w:t>o różnych funkcjach</w:t>
      </w:r>
      <w:r w:rsidRPr="00A808F7">
        <w:rPr>
          <w:rFonts w:ascii="Cambria" w:eastAsia="Calibri" w:hAnsi="Cambria"/>
          <w:sz w:val="22"/>
          <w:szCs w:val="22"/>
        </w:rPr>
        <w:t>, o których mowa w pkt 1 o funkcji rozdzielnej i/lub łącznej;</w:t>
      </w:r>
    </w:p>
    <w:p w14:paraId="532380FF" w14:textId="79B77D2C" w:rsidR="00F63564" w:rsidRPr="00A808F7" w:rsidRDefault="00F63564" w:rsidP="00F63564">
      <w:pPr>
        <w:pStyle w:val="Akapitzlist"/>
        <w:numPr>
          <w:ilvl w:val="0"/>
          <w:numId w:val="7"/>
        </w:numPr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zakaz lokalizacji obiektów handlowych o powierzchni sprzedaży powyżej 2000 m</w:t>
      </w:r>
      <w:r w:rsidRPr="00A808F7">
        <w:rPr>
          <w:rFonts w:ascii="Cambria" w:eastAsia="Calibri" w:hAnsi="Cambria"/>
          <w:sz w:val="22"/>
          <w:szCs w:val="22"/>
          <w:vertAlign w:val="superscript"/>
        </w:rPr>
        <w:t>2</w:t>
      </w:r>
      <w:r w:rsidRPr="00A808F7">
        <w:rPr>
          <w:rFonts w:ascii="Cambria" w:eastAsia="Calibri" w:hAnsi="Cambria"/>
          <w:sz w:val="22"/>
          <w:szCs w:val="22"/>
        </w:rPr>
        <w:t>,</w:t>
      </w:r>
    </w:p>
    <w:p w14:paraId="06891A1F" w14:textId="1313EA74" w:rsidR="00270D5B" w:rsidRPr="00A808F7" w:rsidRDefault="00270D5B" w:rsidP="00270D5B">
      <w:pPr>
        <w:numPr>
          <w:ilvl w:val="0"/>
          <w:numId w:val="7"/>
        </w:numPr>
        <w:tabs>
          <w:tab w:val="num" w:pos="851"/>
        </w:tabs>
        <w:suppressAutoHyphens/>
        <w:jc w:val="both"/>
        <w:rPr>
          <w:rFonts w:ascii="Cambria" w:eastAsia="Calibri" w:hAnsi="Cambria"/>
          <w:strike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dopuszczenie lokalizacji obiektów budowlanych uzupełniających</w:t>
      </w:r>
      <w:r w:rsidR="00012AC3" w:rsidRPr="00A808F7">
        <w:rPr>
          <w:rFonts w:ascii="Cambria" w:eastAsia="Calibri" w:hAnsi="Cambria"/>
          <w:sz w:val="22"/>
          <w:szCs w:val="22"/>
        </w:rPr>
        <w:t xml:space="preserve"> pełniących funkcję recepcyjną lub ochrony terenu</w:t>
      </w:r>
      <w:r w:rsidRPr="00A808F7">
        <w:rPr>
          <w:rFonts w:ascii="Cambria" w:eastAsia="Calibri" w:hAnsi="Cambria"/>
          <w:sz w:val="22"/>
          <w:szCs w:val="22"/>
        </w:rPr>
        <w:t xml:space="preserve"> oraz budynków pomocniczych związanych z funkcją terenu;</w:t>
      </w:r>
    </w:p>
    <w:p w14:paraId="50DB6E33" w14:textId="3D7A0FCB" w:rsidR="00270D5B" w:rsidRPr="00A808F7" w:rsidRDefault="00270D5B" w:rsidP="00270D5B">
      <w:pPr>
        <w:numPr>
          <w:ilvl w:val="0"/>
          <w:numId w:val="7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 xml:space="preserve">maksymalną nadziemną intensywności zabudowy – </w:t>
      </w:r>
      <w:r w:rsidR="00D079CE" w:rsidRPr="00A808F7">
        <w:rPr>
          <w:rFonts w:ascii="Cambria" w:eastAsia="Calibri" w:hAnsi="Cambria"/>
          <w:sz w:val="22"/>
          <w:szCs w:val="22"/>
        </w:rPr>
        <w:t>1,</w:t>
      </w:r>
      <w:r w:rsidR="00012AC3" w:rsidRPr="00A808F7">
        <w:rPr>
          <w:rFonts w:ascii="Cambria" w:eastAsia="Calibri" w:hAnsi="Cambria"/>
          <w:sz w:val="22"/>
          <w:szCs w:val="22"/>
        </w:rPr>
        <w:t>3</w:t>
      </w:r>
      <w:r w:rsidR="00D079CE" w:rsidRPr="00A808F7">
        <w:rPr>
          <w:rFonts w:ascii="Cambria" w:eastAsia="Calibri" w:hAnsi="Cambria"/>
          <w:sz w:val="22"/>
          <w:szCs w:val="22"/>
        </w:rPr>
        <w:t>5</w:t>
      </w:r>
      <w:r w:rsidRPr="00A808F7">
        <w:rPr>
          <w:rFonts w:ascii="Cambria" w:eastAsia="Calibri" w:hAnsi="Cambria"/>
          <w:sz w:val="22"/>
          <w:szCs w:val="22"/>
        </w:rPr>
        <w:t>;</w:t>
      </w:r>
    </w:p>
    <w:p w14:paraId="0D1F780B" w14:textId="53D0C796" w:rsidR="00270D5B" w:rsidRPr="00A808F7" w:rsidRDefault="00270D5B" w:rsidP="00270D5B">
      <w:pPr>
        <w:numPr>
          <w:ilvl w:val="0"/>
          <w:numId w:val="7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minimalną nadziemną intensywności zabudowy – 0,</w:t>
      </w:r>
      <w:r w:rsidR="006B29A6" w:rsidRPr="00A808F7">
        <w:rPr>
          <w:rFonts w:ascii="Cambria" w:eastAsia="Calibri" w:hAnsi="Cambria"/>
          <w:sz w:val="22"/>
          <w:szCs w:val="22"/>
        </w:rPr>
        <w:t>1</w:t>
      </w:r>
      <w:r w:rsidRPr="00A808F7">
        <w:rPr>
          <w:rFonts w:ascii="Cambria" w:eastAsia="Calibri" w:hAnsi="Cambria"/>
          <w:sz w:val="22"/>
          <w:szCs w:val="22"/>
        </w:rPr>
        <w:t>;</w:t>
      </w:r>
    </w:p>
    <w:p w14:paraId="67B40A32" w14:textId="604AA53F" w:rsidR="002B44DD" w:rsidRPr="00A808F7" w:rsidRDefault="002B44DD" w:rsidP="002B44DD">
      <w:pPr>
        <w:numPr>
          <w:ilvl w:val="0"/>
          <w:numId w:val="7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 xml:space="preserve">maksymalną intensywności zabudowy – </w:t>
      </w:r>
      <w:r w:rsidR="00012AC3" w:rsidRPr="00A808F7">
        <w:rPr>
          <w:rFonts w:ascii="Cambria" w:eastAsia="Calibri" w:hAnsi="Cambria"/>
          <w:sz w:val="22"/>
          <w:szCs w:val="22"/>
        </w:rPr>
        <w:t>1,7</w:t>
      </w:r>
      <w:r w:rsidRPr="00A808F7">
        <w:rPr>
          <w:rFonts w:ascii="Cambria" w:eastAsia="Calibri" w:hAnsi="Cambria"/>
          <w:sz w:val="22"/>
          <w:szCs w:val="22"/>
        </w:rPr>
        <w:t>;</w:t>
      </w:r>
    </w:p>
    <w:p w14:paraId="0B4CE57D" w14:textId="1731E950" w:rsidR="00270D5B" w:rsidRPr="00A808F7" w:rsidRDefault="00270D5B" w:rsidP="00270D5B">
      <w:pPr>
        <w:numPr>
          <w:ilvl w:val="0"/>
          <w:numId w:val="7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 xml:space="preserve">maksymalny udział powierzchni zabudowy – </w:t>
      </w:r>
      <w:r w:rsidR="00012AC3" w:rsidRPr="00A808F7">
        <w:rPr>
          <w:rFonts w:ascii="Cambria" w:eastAsia="Calibri" w:hAnsi="Cambria"/>
          <w:sz w:val="22"/>
          <w:szCs w:val="22"/>
        </w:rPr>
        <w:t>45</w:t>
      </w:r>
      <w:r w:rsidRPr="00A808F7">
        <w:rPr>
          <w:rFonts w:ascii="Cambria" w:eastAsia="Calibri" w:hAnsi="Cambria"/>
          <w:sz w:val="22"/>
          <w:szCs w:val="22"/>
        </w:rPr>
        <w:t>%;</w:t>
      </w:r>
    </w:p>
    <w:p w14:paraId="200C9553" w14:textId="3B98353B" w:rsidR="00270D5B" w:rsidRPr="00A808F7" w:rsidRDefault="00270D5B" w:rsidP="00270D5B">
      <w:pPr>
        <w:numPr>
          <w:ilvl w:val="0"/>
          <w:numId w:val="7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 xml:space="preserve">minimalny udział powierzchni biologicznie czynnej – </w:t>
      </w:r>
      <w:r w:rsidR="00012AC3" w:rsidRPr="00A808F7">
        <w:rPr>
          <w:rFonts w:ascii="Cambria" w:eastAsia="Calibri" w:hAnsi="Cambria"/>
          <w:sz w:val="22"/>
          <w:szCs w:val="22"/>
        </w:rPr>
        <w:t>25</w:t>
      </w:r>
      <w:r w:rsidRPr="00A808F7">
        <w:rPr>
          <w:rFonts w:ascii="Cambria" w:eastAsia="Calibri" w:hAnsi="Cambria"/>
          <w:sz w:val="22"/>
          <w:szCs w:val="22"/>
        </w:rPr>
        <w:t>%;</w:t>
      </w:r>
    </w:p>
    <w:p w14:paraId="1DC94B60" w14:textId="77777777" w:rsidR="00270D5B" w:rsidRPr="00A808F7" w:rsidRDefault="00270D5B" w:rsidP="00270D5B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maksymalną wysokość:</w:t>
      </w:r>
    </w:p>
    <w:p w14:paraId="4E5D5A85" w14:textId="0812A29C" w:rsidR="00270D5B" w:rsidRPr="00A808F7" w:rsidRDefault="00270D5B" w:rsidP="00B05613">
      <w:pPr>
        <w:pStyle w:val="Akapitzlist"/>
        <w:numPr>
          <w:ilvl w:val="1"/>
          <w:numId w:val="7"/>
        </w:numPr>
        <w:tabs>
          <w:tab w:val="num" w:pos="851"/>
        </w:tabs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budynków</w:t>
      </w:r>
      <w:r w:rsidR="00B05613" w:rsidRPr="00A808F7">
        <w:rPr>
          <w:rFonts w:ascii="Cambria" w:eastAsia="Calibri" w:hAnsi="Cambria"/>
          <w:sz w:val="22"/>
          <w:szCs w:val="22"/>
        </w:rPr>
        <w:t xml:space="preserve"> mieszkalnych lub usługowych:</w:t>
      </w:r>
      <w:r w:rsidRPr="00A808F7">
        <w:rPr>
          <w:rFonts w:ascii="Cambria" w:eastAsia="Calibri" w:hAnsi="Cambria"/>
          <w:sz w:val="22"/>
          <w:szCs w:val="22"/>
        </w:rPr>
        <w:t xml:space="preserve"> </w:t>
      </w:r>
      <w:r w:rsidR="00012AC3" w:rsidRPr="00A808F7">
        <w:rPr>
          <w:rFonts w:ascii="Cambria" w:hAnsi="Cambria"/>
          <w:sz w:val="22"/>
          <w:szCs w:val="22"/>
        </w:rPr>
        <w:t>11</w:t>
      </w:r>
      <w:r w:rsidRPr="00A808F7">
        <w:rPr>
          <w:rFonts w:ascii="Cambria" w:hAnsi="Cambria"/>
          <w:sz w:val="22"/>
          <w:szCs w:val="22"/>
        </w:rPr>
        <w:t>,0 m</w:t>
      </w:r>
      <w:r w:rsidR="00B05613" w:rsidRPr="00A808F7">
        <w:rPr>
          <w:rFonts w:ascii="Cambria" w:hAnsi="Cambria"/>
          <w:sz w:val="22"/>
          <w:szCs w:val="22"/>
        </w:rPr>
        <w:t xml:space="preserve"> w przypadku dachów stromych</w:t>
      </w:r>
      <w:r w:rsidRPr="00A808F7">
        <w:rPr>
          <w:rFonts w:ascii="Cambria" w:hAnsi="Cambria"/>
          <w:sz w:val="22"/>
          <w:szCs w:val="22"/>
        </w:rPr>
        <w:t xml:space="preserve">, </w:t>
      </w:r>
    </w:p>
    <w:p w14:paraId="5D2B53F2" w14:textId="48D245E6" w:rsidR="00B05613" w:rsidRPr="00A808F7" w:rsidRDefault="00B05613" w:rsidP="00B05613">
      <w:pPr>
        <w:pStyle w:val="Akapitzlist"/>
        <w:numPr>
          <w:ilvl w:val="1"/>
          <w:numId w:val="7"/>
        </w:numPr>
        <w:tabs>
          <w:tab w:val="num" w:pos="851"/>
        </w:tabs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 xml:space="preserve">budynków mieszkalnych lub usługowych: </w:t>
      </w:r>
      <w:r w:rsidRPr="00A808F7">
        <w:rPr>
          <w:rFonts w:ascii="Cambria" w:hAnsi="Cambria"/>
          <w:sz w:val="22"/>
          <w:szCs w:val="22"/>
        </w:rPr>
        <w:t xml:space="preserve">10,0 m w przypadku dachów płaskich, </w:t>
      </w:r>
    </w:p>
    <w:p w14:paraId="4FBD7FD5" w14:textId="06B8645A" w:rsidR="002251F1" w:rsidRPr="00A808F7" w:rsidRDefault="002251F1" w:rsidP="00B05613">
      <w:pPr>
        <w:pStyle w:val="Akapitzlist"/>
        <w:numPr>
          <w:ilvl w:val="1"/>
          <w:numId w:val="7"/>
        </w:numPr>
        <w:tabs>
          <w:tab w:val="num" w:pos="851"/>
        </w:tabs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budynków pomocniczych</w:t>
      </w:r>
      <w:r w:rsidR="004024CC" w:rsidRPr="00A808F7">
        <w:rPr>
          <w:rFonts w:ascii="Cambria" w:eastAsia="Calibri" w:hAnsi="Cambria"/>
          <w:sz w:val="22"/>
          <w:szCs w:val="22"/>
        </w:rPr>
        <w:t xml:space="preserve"> </w:t>
      </w:r>
      <w:r w:rsidR="00B05613" w:rsidRPr="00A808F7">
        <w:rPr>
          <w:rFonts w:ascii="Cambria" w:eastAsia="Calibri" w:hAnsi="Cambria"/>
          <w:sz w:val="22"/>
          <w:szCs w:val="22"/>
        </w:rPr>
        <w:t xml:space="preserve">i uzupełniających </w:t>
      </w:r>
      <w:r w:rsidRPr="00A808F7">
        <w:rPr>
          <w:rFonts w:ascii="Cambria" w:eastAsia="Calibri" w:hAnsi="Cambria"/>
          <w:sz w:val="22"/>
          <w:szCs w:val="22"/>
        </w:rPr>
        <w:t xml:space="preserve">związanych z funkcją terenu  </w:t>
      </w:r>
      <w:r w:rsidRPr="00A808F7">
        <w:rPr>
          <w:rFonts w:ascii="Cambria" w:hAnsi="Cambria"/>
          <w:sz w:val="22"/>
          <w:szCs w:val="22"/>
        </w:rPr>
        <w:t xml:space="preserve">– </w:t>
      </w:r>
      <w:r w:rsidR="00012AC3" w:rsidRPr="00A808F7">
        <w:rPr>
          <w:rFonts w:ascii="Cambria" w:hAnsi="Cambria"/>
          <w:sz w:val="22"/>
          <w:szCs w:val="22"/>
        </w:rPr>
        <w:t>5</w:t>
      </w:r>
      <w:r w:rsidRPr="00A808F7">
        <w:rPr>
          <w:rFonts w:ascii="Cambria" w:hAnsi="Cambria"/>
          <w:sz w:val="22"/>
          <w:szCs w:val="22"/>
        </w:rPr>
        <w:t>,0 m;</w:t>
      </w:r>
    </w:p>
    <w:p w14:paraId="6D939A64" w14:textId="3F8158F0" w:rsidR="002B44DD" w:rsidRPr="00A808F7" w:rsidRDefault="002B44DD" w:rsidP="00270D5B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dopuszczenie realizacji kondygnacji podziemnych;</w:t>
      </w:r>
    </w:p>
    <w:p w14:paraId="6E408CFE" w14:textId="5545B091" w:rsidR="00270D5B" w:rsidRPr="00A808F7" w:rsidRDefault="00270D5B" w:rsidP="00270D5B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dowolną geometrię dachów;</w:t>
      </w:r>
    </w:p>
    <w:p w14:paraId="4EFEBA34" w14:textId="3000F0BD" w:rsidR="00012AC3" w:rsidRPr="00A808F7" w:rsidRDefault="00012AC3" w:rsidP="00270D5B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w przypadku zastosowania dachów stromych - dachy dwuspadowe lub wielospadowe o kącie nachylenia głównych połaci dachowych od 20° do 45°, z dopuszczeniem dachu płaskiego na 50% powierzchni zabudowy budynku;</w:t>
      </w:r>
    </w:p>
    <w:p w14:paraId="2EBDA99B" w14:textId="7A0B0659" w:rsidR="00663395" w:rsidRPr="00A808F7" w:rsidRDefault="00270D5B" w:rsidP="00663395">
      <w:pPr>
        <w:pStyle w:val="Listanumerowana31"/>
        <w:numPr>
          <w:ilvl w:val="0"/>
          <w:numId w:val="7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 xml:space="preserve">minimalną powierzchnię nowo wydzielanych działek  – </w:t>
      </w:r>
      <w:r w:rsidR="00B05613" w:rsidRPr="00A808F7">
        <w:rPr>
          <w:rFonts w:ascii="Cambria" w:eastAsia="Calibri" w:hAnsi="Cambria"/>
          <w:sz w:val="22"/>
          <w:szCs w:val="22"/>
        </w:rPr>
        <w:t>1</w:t>
      </w:r>
      <w:r w:rsidRPr="00A808F7">
        <w:rPr>
          <w:rFonts w:ascii="Cambria" w:eastAsia="Calibri" w:hAnsi="Cambria"/>
          <w:sz w:val="22"/>
          <w:szCs w:val="22"/>
        </w:rPr>
        <w:t>000 m</w:t>
      </w:r>
      <w:r w:rsidRPr="00A808F7">
        <w:rPr>
          <w:rFonts w:ascii="Cambria" w:eastAsia="Calibri" w:hAnsi="Cambria"/>
          <w:sz w:val="22"/>
          <w:szCs w:val="22"/>
          <w:vertAlign w:val="superscript"/>
        </w:rPr>
        <w:t>2</w:t>
      </w:r>
      <w:r w:rsidR="00663395" w:rsidRPr="00A808F7">
        <w:rPr>
          <w:rFonts w:ascii="Cambria" w:eastAsia="Calibri" w:hAnsi="Cambria"/>
          <w:sz w:val="22"/>
          <w:szCs w:val="22"/>
        </w:rPr>
        <w:t xml:space="preserve">, </w:t>
      </w:r>
      <w:r w:rsidR="00663395" w:rsidRPr="00A808F7">
        <w:rPr>
          <w:rFonts w:ascii="Cambria" w:hAnsi="Cambria"/>
          <w:sz w:val="22"/>
          <w:szCs w:val="22"/>
        </w:rPr>
        <w:t xml:space="preserve">przy czym dopuszcza się wydzielenie działek o powierzchni mniejszej niż </w:t>
      </w:r>
      <w:r w:rsidR="00B05613" w:rsidRPr="00A808F7">
        <w:rPr>
          <w:rFonts w:ascii="Cambria" w:hAnsi="Cambria"/>
          <w:sz w:val="22"/>
          <w:szCs w:val="22"/>
        </w:rPr>
        <w:t>1</w:t>
      </w:r>
      <w:r w:rsidR="00663395" w:rsidRPr="00A808F7">
        <w:rPr>
          <w:rFonts w:ascii="Cambria" w:hAnsi="Cambria"/>
          <w:sz w:val="22"/>
          <w:szCs w:val="22"/>
        </w:rPr>
        <w:t>000,0 m</w:t>
      </w:r>
      <w:r w:rsidR="00663395" w:rsidRPr="00A808F7">
        <w:rPr>
          <w:rFonts w:ascii="Cambria" w:hAnsi="Cambria"/>
          <w:sz w:val="22"/>
          <w:szCs w:val="22"/>
          <w:vertAlign w:val="superscript"/>
        </w:rPr>
        <w:t>2</w:t>
      </w:r>
      <w:r w:rsidR="00663395" w:rsidRPr="00A808F7">
        <w:rPr>
          <w:rFonts w:ascii="Cambria" w:hAnsi="Cambria"/>
          <w:sz w:val="22"/>
          <w:szCs w:val="22"/>
        </w:rPr>
        <w:t xml:space="preserve"> wyłącznie dla obiektów infrastruktury technicznej;</w:t>
      </w:r>
    </w:p>
    <w:p w14:paraId="089BE619" w14:textId="77777777" w:rsidR="00B05613" w:rsidRPr="00A808F7" w:rsidRDefault="00663395" w:rsidP="00663395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nakaz zapewnienia na działce miejsca </w:t>
      </w:r>
      <w:r w:rsidR="00B05613" w:rsidRPr="00A808F7">
        <w:rPr>
          <w:rFonts w:ascii="Cambria" w:hAnsi="Cambria"/>
          <w:sz w:val="22"/>
          <w:szCs w:val="22"/>
        </w:rPr>
        <w:t>do parkowania, w ilości minimum:</w:t>
      </w:r>
    </w:p>
    <w:p w14:paraId="22BCBA7D" w14:textId="3ADE2E09" w:rsidR="00B05613" w:rsidRPr="00A808F7" w:rsidRDefault="00B05613" w:rsidP="00B05613">
      <w:pPr>
        <w:numPr>
          <w:ilvl w:val="0"/>
          <w:numId w:val="38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1 miejsce na każdy lokal mieszkalny,</w:t>
      </w:r>
    </w:p>
    <w:p w14:paraId="1CD4CD1D" w14:textId="42B367C2" w:rsidR="00B05613" w:rsidRPr="00A808F7" w:rsidRDefault="00B05613" w:rsidP="00B05613">
      <w:pPr>
        <w:numPr>
          <w:ilvl w:val="0"/>
          <w:numId w:val="38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2 miejsca na każde rozpoczęte 100 m</w:t>
      </w:r>
      <w:r w:rsidRPr="00A808F7">
        <w:rPr>
          <w:rFonts w:ascii="Cambria" w:eastAsia="Calibri" w:hAnsi="Cambria"/>
          <w:sz w:val="22"/>
          <w:szCs w:val="22"/>
          <w:vertAlign w:val="superscript"/>
        </w:rPr>
        <w:t>2</w:t>
      </w:r>
      <w:r w:rsidRPr="00A808F7">
        <w:rPr>
          <w:rFonts w:ascii="Cambria" w:eastAsia="Calibri" w:hAnsi="Cambria"/>
          <w:sz w:val="22"/>
          <w:szCs w:val="22"/>
        </w:rPr>
        <w:t xml:space="preserve"> powierzchni użytkowej usługowej,</w:t>
      </w:r>
    </w:p>
    <w:p w14:paraId="698E845D" w14:textId="33B430B1" w:rsidR="00663395" w:rsidRPr="00A808F7" w:rsidRDefault="00663395" w:rsidP="00663395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nakaz zapewnienia na działce jednego miejsca postojowego na jeden budynek uzupełniający</w:t>
      </w:r>
      <w:r w:rsidR="00012AC3" w:rsidRPr="00A808F7">
        <w:rPr>
          <w:rFonts w:ascii="Cambria" w:hAnsi="Cambria"/>
          <w:sz w:val="22"/>
          <w:szCs w:val="22"/>
        </w:rPr>
        <w:t xml:space="preserve"> </w:t>
      </w:r>
      <w:r w:rsidR="00012AC3" w:rsidRPr="00A808F7">
        <w:rPr>
          <w:rFonts w:ascii="Cambria" w:eastAsia="Calibri" w:hAnsi="Cambria"/>
          <w:sz w:val="22"/>
          <w:szCs w:val="22"/>
        </w:rPr>
        <w:t>pełniący funkcję recepcyjną lub ochrony terenu</w:t>
      </w:r>
      <w:r w:rsidRPr="00A808F7">
        <w:rPr>
          <w:rFonts w:ascii="Cambria" w:hAnsi="Cambria"/>
          <w:sz w:val="22"/>
          <w:szCs w:val="22"/>
        </w:rPr>
        <w:t>;</w:t>
      </w:r>
    </w:p>
    <w:p w14:paraId="5543E2B8" w14:textId="2E080B5B" w:rsidR="00663395" w:rsidRPr="00A808F7" w:rsidRDefault="00663395" w:rsidP="00663395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obsługę komunikacyjną z dr</w:t>
      </w:r>
      <w:r w:rsidR="00B05613" w:rsidRPr="00A808F7">
        <w:rPr>
          <w:rFonts w:ascii="Cambria" w:eastAsia="Calibri" w:hAnsi="Cambria"/>
          <w:sz w:val="22"/>
          <w:szCs w:val="22"/>
        </w:rPr>
        <w:t>ogi publicznej lub drogi wewnętrznej,</w:t>
      </w:r>
      <w:r w:rsidRPr="00A808F7">
        <w:rPr>
          <w:rFonts w:ascii="Cambria" w:eastAsia="Calibri" w:hAnsi="Cambria"/>
          <w:sz w:val="22"/>
          <w:szCs w:val="22"/>
        </w:rPr>
        <w:t xml:space="preserve"> zlokalizowan</w:t>
      </w:r>
      <w:r w:rsidR="00866BCE" w:rsidRPr="00A808F7">
        <w:rPr>
          <w:rFonts w:ascii="Cambria" w:eastAsia="Calibri" w:hAnsi="Cambria"/>
          <w:sz w:val="22"/>
          <w:szCs w:val="22"/>
        </w:rPr>
        <w:t>ych</w:t>
      </w:r>
      <w:r w:rsidRPr="00A808F7">
        <w:rPr>
          <w:rFonts w:ascii="Cambria" w:eastAsia="Calibri" w:hAnsi="Cambria"/>
          <w:sz w:val="22"/>
          <w:szCs w:val="22"/>
        </w:rPr>
        <w:t xml:space="preserve"> poza granicami planu.</w:t>
      </w:r>
    </w:p>
    <w:p w14:paraId="3EDD9E7A" w14:textId="1B78D06F" w:rsidR="007F2ABB" w:rsidRPr="00A808F7" w:rsidRDefault="007F2ABB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724E9050" w14:textId="77E68358" w:rsidR="00C82B9F" w:rsidRPr="00A808F7" w:rsidRDefault="00C82B9F" w:rsidP="00C82B9F">
      <w:pPr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 xml:space="preserve">§ 10. W zakresie </w:t>
      </w:r>
      <w:r w:rsidRPr="00A808F7">
        <w:rPr>
          <w:rFonts w:ascii="Cambria" w:hAnsi="Cambria"/>
          <w:sz w:val="22"/>
          <w:szCs w:val="22"/>
          <w:shd w:val="clear" w:color="auto" w:fill="FFFFFF"/>
        </w:rPr>
        <w:t>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</w:t>
      </w:r>
      <w:r w:rsidRPr="00A808F7">
        <w:rPr>
          <w:rFonts w:ascii="Cambria" w:hAnsi="Cambria"/>
          <w:sz w:val="22"/>
          <w:szCs w:val="22"/>
        </w:rPr>
        <w:t xml:space="preserve"> ustala się </w:t>
      </w:r>
      <w:r w:rsidRPr="00A808F7">
        <w:rPr>
          <w:rFonts w:ascii="Cambria" w:eastAsia="Calibri" w:hAnsi="Cambria"/>
          <w:sz w:val="22"/>
          <w:szCs w:val="22"/>
        </w:rPr>
        <w:t>zasady ochrony środowiska i przyrody dla całego  obszaru planu znajdującego się w zasięgu Głównego Zbiornika Wód Podziemnych nr 143 Subzbiornik Inowrocław-Gniezno, oznaczonego na rysunku planu, zgodnie z przepisami odrębnymi.</w:t>
      </w:r>
    </w:p>
    <w:p w14:paraId="6F7745AD" w14:textId="77777777" w:rsidR="004C6818" w:rsidRPr="00A808F7" w:rsidRDefault="004C6818" w:rsidP="00C00AE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4DB8FA14" w14:textId="77777777" w:rsidR="00DD6CAD" w:rsidRPr="00A808F7" w:rsidRDefault="004C6818" w:rsidP="00693F92">
      <w:pPr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>§ 1</w:t>
      </w:r>
      <w:r w:rsidR="0042115A" w:rsidRPr="00A808F7">
        <w:rPr>
          <w:rFonts w:ascii="Cambria" w:hAnsi="Cambria"/>
          <w:bCs/>
          <w:sz w:val="22"/>
          <w:szCs w:val="22"/>
        </w:rPr>
        <w:t>1</w:t>
      </w:r>
      <w:r w:rsidR="00693F92" w:rsidRPr="00A808F7">
        <w:rPr>
          <w:rFonts w:ascii="Cambria" w:hAnsi="Cambria"/>
          <w:bCs/>
          <w:sz w:val="22"/>
          <w:szCs w:val="22"/>
        </w:rPr>
        <w:t xml:space="preserve">. </w:t>
      </w:r>
      <w:r w:rsidR="00DD6CAD" w:rsidRPr="00A808F7">
        <w:rPr>
          <w:rFonts w:ascii="Cambria" w:hAnsi="Cambria"/>
          <w:bCs/>
          <w:sz w:val="22"/>
          <w:szCs w:val="22"/>
        </w:rPr>
        <w:t xml:space="preserve">W zakresie </w:t>
      </w:r>
      <w:r w:rsidR="00912741" w:rsidRPr="00A808F7">
        <w:rPr>
          <w:rFonts w:ascii="Cambria" w:hAnsi="Cambria"/>
          <w:sz w:val="22"/>
          <w:szCs w:val="22"/>
        </w:rPr>
        <w:t>szczegółow</w:t>
      </w:r>
      <w:r w:rsidR="0042115A" w:rsidRPr="00A808F7">
        <w:rPr>
          <w:rFonts w:ascii="Cambria" w:hAnsi="Cambria"/>
          <w:sz w:val="22"/>
          <w:szCs w:val="22"/>
        </w:rPr>
        <w:t>ych zasad</w:t>
      </w:r>
      <w:r w:rsidR="00912741" w:rsidRPr="00A808F7">
        <w:rPr>
          <w:rFonts w:ascii="Cambria" w:hAnsi="Cambria"/>
          <w:sz w:val="22"/>
          <w:szCs w:val="22"/>
        </w:rPr>
        <w:t xml:space="preserve"> i warun</w:t>
      </w:r>
      <w:r w:rsidR="0042115A" w:rsidRPr="00A808F7">
        <w:rPr>
          <w:rFonts w:ascii="Cambria" w:hAnsi="Cambria"/>
          <w:sz w:val="22"/>
          <w:szCs w:val="22"/>
        </w:rPr>
        <w:t>ków</w:t>
      </w:r>
      <w:r w:rsidR="00912741" w:rsidRPr="00A808F7">
        <w:rPr>
          <w:rFonts w:ascii="Cambria" w:hAnsi="Cambria"/>
          <w:sz w:val="22"/>
          <w:szCs w:val="22"/>
        </w:rPr>
        <w:t xml:space="preserve"> scalania i podział</w:t>
      </w:r>
      <w:r w:rsidR="00DD6CAD" w:rsidRPr="00A808F7">
        <w:rPr>
          <w:rFonts w:ascii="Cambria" w:hAnsi="Cambria"/>
          <w:sz w:val="22"/>
          <w:szCs w:val="22"/>
        </w:rPr>
        <w:t>u nieruchomości:</w:t>
      </w:r>
    </w:p>
    <w:p w14:paraId="4C5EB166" w14:textId="77777777" w:rsidR="00912741" w:rsidRPr="00A808F7" w:rsidRDefault="00DD6CAD" w:rsidP="00CC0FAF">
      <w:pPr>
        <w:pStyle w:val="Listanumerowana31"/>
        <w:numPr>
          <w:ilvl w:val="0"/>
          <w:numId w:val="15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nie ustala się terenów do objęcia scaleniem i podziałem, zgodnie z przepisami odrębnymi;</w:t>
      </w:r>
    </w:p>
    <w:p w14:paraId="67C8719D" w14:textId="64CCA8AA" w:rsidR="00DD6CAD" w:rsidRPr="00A808F7" w:rsidRDefault="00DD6CAD" w:rsidP="00CC0FAF">
      <w:pPr>
        <w:pStyle w:val="Listanumerowana31"/>
        <w:numPr>
          <w:ilvl w:val="0"/>
          <w:numId w:val="15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ustala się szczegółowe zasady i warunki scalania i podziału nieruchomości zgodnie z określonymi w </w:t>
      </w:r>
      <w:r w:rsidR="004024CC" w:rsidRPr="00A808F7">
        <w:rPr>
          <w:rFonts w:ascii="Cambria" w:hAnsi="Cambria"/>
          <w:sz w:val="22"/>
          <w:szCs w:val="22"/>
        </w:rPr>
        <w:t xml:space="preserve">§9 </w:t>
      </w:r>
      <w:r w:rsidR="00C82B9F" w:rsidRPr="00A808F7">
        <w:rPr>
          <w:rFonts w:ascii="Cambria" w:hAnsi="Cambria"/>
          <w:sz w:val="22"/>
          <w:szCs w:val="22"/>
        </w:rPr>
        <w:t>p</w:t>
      </w:r>
      <w:r w:rsidR="004024CC" w:rsidRPr="00A808F7">
        <w:rPr>
          <w:rFonts w:ascii="Cambria" w:hAnsi="Cambria"/>
          <w:sz w:val="22"/>
          <w:szCs w:val="22"/>
        </w:rPr>
        <w:t>kt 1</w:t>
      </w:r>
      <w:r w:rsidR="0064651E">
        <w:rPr>
          <w:rFonts w:ascii="Cambria" w:hAnsi="Cambria"/>
          <w:sz w:val="22"/>
          <w:szCs w:val="22"/>
        </w:rPr>
        <w:t>5</w:t>
      </w:r>
      <w:r w:rsidR="004024CC" w:rsidRPr="00A808F7">
        <w:rPr>
          <w:rFonts w:ascii="Cambria" w:hAnsi="Cambria"/>
          <w:sz w:val="22"/>
          <w:szCs w:val="22"/>
        </w:rPr>
        <w:t xml:space="preserve">) </w:t>
      </w:r>
      <w:r w:rsidRPr="00A808F7">
        <w:rPr>
          <w:rFonts w:ascii="Cambria" w:hAnsi="Cambria"/>
          <w:sz w:val="22"/>
          <w:szCs w:val="22"/>
        </w:rPr>
        <w:t>minimalnymi powierzchniami działek budowlanych, przy czym:</w:t>
      </w:r>
    </w:p>
    <w:p w14:paraId="0FBB92E4" w14:textId="6411EFD5" w:rsidR="00DD6CAD" w:rsidRPr="00A808F7" w:rsidRDefault="00DD6CAD" w:rsidP="00CC0FAF">
      <w:pPr>
        <w:pStyle w:val="Tekstpodstawowy"/>
        <w:numPr>
          <w:ilvl w:val="0"/>
          <w:numId w:val="16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szerokość frontu nowo wydzielonej działki nie może być mniejsza niż </w:t>
      </w:r>
      <w:r w:rsidR="00C82B9F" w:rsidRPr="00A808F7">
        <w:rPr>
          <w:rFonts w:ascii="Cambria" w:hAnsi="Cambria"/>
          <w:sz w:val="22"/>
          <w:szCs w:val="22"/>
        </w:rPr>
        <w:t>2</w:t>
      </w:r>
      <w:r w:rsidR="008E51DA" w:rsidRPr="00A808F7">
        <w:rPr>
          <w:rFonts w:ascii="Cambria" w:hAnsi="Cambria"/>
          <w:sz w:val="22"/>
          <w:szCs w:val="22"/>
        </w:rPr>
        <w:t xml:space="preserve">0,0 </w:t>
      </w:r>
      <w:r w:rsidRPr="00A808F7">
        <w:rPr>
          <w:rFonts w:ascii="Cambria" w:hAnsi="Cambria"/>
          <w:sz w:val="22"/>
          <w:szCs w:val="22"/>
        </w:rPr>
        <w:t>m,</w:t>
      </w:r>
    </w:p>
    <w:p w14:paraId="29FEFC29" w14:textId="2F5049E7" w:rsidR="00DD6CAD" w:rsidRPr="00A808F7" w:rsidRDefault="00DD6CAD" w:rsidP="00CC0FAF">
      <w:pPr>
        <w:pStyle w:val="Tekstpodstawowy"/>
        <w:numPr>
          <w:ilvl w:val="0"/>
          <w:numId w:val="16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lastRenderedPageBreak/>
        <w:t>kąt położenia granic działek w stosunku do przyległego pasa drogowego ustala się w przedziale 80</w:t>
      </w:r>
      <w:r w:rsidR="00712644" w:rsidRPr="00A808F7">
        <w:rPr>
          <w:rFonts w:ascii="Cambria" w:hAnsi="Cambria"/>
          <w:sz w:val="22"/>
          <w:szCs w:val="22"/>
        </w:rPr>
        <w:t>°</w:t>
      </w:r>
      <w:r w:rsidRPr="00A808F7">
        <w:rPr>
          <w:rFonts w:ascii="Cambria" w:hAnsi="Cambria"/>
          <w:sz w:val="22"/>
          <w:szCs w:val="22"/>
        </w:rPr>
        <w:t xml:space="preserve"> - 100</w:t>
      </w:r>
      <w:r w:rsidR="00712644" w:rsidRPr="00A808F7">
        <w:rPr>
          <w:rFonts w:ascii="Cambria" w:hAnsi="Cambria"/>
          <w:sz w:val="22"/>
          <w:szCs w:val="22"/>
        </w:rPr>
        <w:t>°</w:t>
      </w:r>
      <w:r w:rsidRPr="00A808F7">
        <w:rPr>
          <w:rFonts w:ascii="Cambria" w:hAnsi="Cambria"/>
          <w:sz w:val="22"/>
          <w:szCs w:val="22"/>
        </w:rPr>
        <w:t xml:space="preserve">, </w:t>
      </w:r>
    </w:p>
    <w:p w14:paraId="361C87BD" w14:textId="77777777" w:rsidR="00DD6CAD" w:rsidRPr="00A808F7" w:rsidRDefault="00DD6CAD" w:rsidP="00CC0FAF">
      <w:pPr>
        <w:pStyle w:val="Tekstpodstawowy"/>
        <w:numPr>
          <w:ilvl w:val="0"/>
          <w:numId w:val="16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ustalenia w lit. a i b nie dotyczą działek budowlanych dla obiektów infrastruktury technicznej.</w:t>
      </w:r>
    </w:p>
    <w:p w14:paraId="0A2375C5" w14:textId="77777777" w:rsidR="00C82B9F" w:rsidRPr="00A808F7" w:rsidRDefault="00C82B9F" w:rsidP="00C82B9F">
      <w:pPr>
        <w:jc w:val="both"/>
        <w:rPr>
          <w:rFonts w:ascii="Cambria" w:hAnsi="Cambria"/>
          <w:bCs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 xml:space="preserve">§ 12. </w:t>
      </w:r>
      <w:r w:rsidRPr="00A808F7">
        <w:rPr>
          <w:rFonts w:ascii="Cambria" w:hAnsi="Cambria"/>
          <w:sz w:val="22"/>
          <w:szCs w:val="22"/>
        </w:rPr>
        <w:t>W zakresie szczególnych warunków zagospodarowania terenów oraz ograniczeń w ich użytkowaniu, w tym zakazu zabudowy ustala się:</w:t>
      </w:r>
    </w:p>
    <w:p w14:paraId="0D69B241" w14:textId="77777777" w:rsidR="00C82B9F" w:rsidRPr="00A808F7" w:rsidRDefault="00C82B9F" w:rsidP="00C82B9F">
      <w:pPr>
        <w:pStyle w:val="Listanumerowana31"/>
        <w:numPr>
          <w:ilvl w:val="0"/>
          <w:numId w:val="17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nakaz uwzględnienia, ograniczeń dla realizacji obiektów budowalnych wynikających z przebiegu sieci infrastruktury technicznej, zgodnie z przepisami odrębnymi;</w:t>
      </w:r>
    </w:p>
    <w:p w14:paraId="2AE8171F" w14:textId="77777777" w:rsidR="00C82B9F" w:rsidRPr="00A808F7" w:rsidRDefault="00C82B9F" w:rsidP="00C82B9F">
      <w:pPr>
        <w:pStyle w:val="Listanumerowana31"/>
        <w:numPr>
          <w:ilvl w:val="0"/>
          <w:numId w:val="17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nakaz zachowania ciągłości systemu melioracyjnego, z dopuszczeniem przebudowy i rozbudowy, zgodnie z przepisami odrębnymi.</w:t>
      </w:r>
    </w:p>
    <w:p w14:paraId="5EF1D1E0" w14:textId="77777777" w:rsidR="002251F1" w:rsidRPr="00A808F7" w:rsidRDefault="002251F1" w:rsidP="00A377F8">
      <w:pPr>
        <w:rPr>
          <w:rFonts w:ascii="Cambria" w:hAnsi="Cambria"/>
          <w:bCs/>
          <w:sz w:val="22"/>
          <w:szCs w:val="22"/>
        </w:rPr>
      </w:pPr>
    </w:p>
    <w:p w14:paraId="044AFFA8" w14:textId="77777777" w:rsidR="005E66A9" w:rsidRPr="00A808F7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>§1</w:t>
      </w:r>
      <w:r w:rsidR="0042115A" w:rsidRPr="00A808F7">
        <w:rPr>
          <w:rFonts w:ascii="Cambria" w:hAnsi="Cambria"/>
          <w:bCs/>
          <w:sz w:val="22"/>
          <w:szCs w:val="22"/>
        </w:rPr>
        <w:t>3</w:t>
      </w:r>
      <w:r w:rsidR="00693F92" w:rsidRPr="00A808F7">
        <w:rPr>
          <w:rFonts w:ascii="Cambria" w:hAnsi="Cambria"/>
          <w:bCs/>
          <w:sz w:val="22"/>
          <w:szCs w:val="22"/>
        </w:rPr>
        <w:t xml:space="preserve">. </w:t>
      </w:r>
      <w:r w:rsidR="008E51DA" w:rsidRPr="00A808F7">
        <w:rPr>
          <w:rFonts w:ascii="Cambria" w:hAnsi="Cambria"/>
          <w:sz w:val="22"/>
          <w:szCs w:val="22"/>
        </w:rPr>
        <w:t>W zakresie</w:t>
      </w:r>
      <w:r w:rsidRPr="00A808F7">
        <w:rPr>
          <w:rFonts w:ascii="Cambria" w:hAnsi="Cambria"/>
          <w:sz w:val="22"/>
          <w:szCs w:val="22"/>
        </w:rPr>
        <w:t xml:space="preserve"> zasad modernizacji, rozbudowy i budowy systemów komunikacji </w:t>
      </w:r>
      <w:r w:rsidR="008E51DA" w:rsidRPr="00A808F7">
        <w:rPr>
          <w:rFonts w:ascii="Cambria" w:hAnsi="Cambria"/>
          <w:sz w:val="22"/>
          <w:szCs w:val="22"/>
        </w:rPr>
        <w:t>oraz systemów</w:t>
      </w:r>
      <w:r w:rsidRPr="00A808F7">
        <w:rPr>
          <w:rFonts w:ascii="Cambria" w:hAnsi="Cambria"/>
          <w:sz w:val="22"/>
          <w:szCs w:val="22"/>
        </w:rPr>
        <w:t> infrastruktury technicznej</w:t>
      </w:r>
      <w:r w:rsidR="008E51DA" w:rsidRPr="00A808F7">
        <w:rPr>
          <w:rFonts w:ascii="Cambria" w:hAnsi="Cambria"/>
          <w:sz w:val="22"/>
          <w:szCs w:val="22"/>
        </w:rPr>
        <w:t xml:space="preserve"> ustala się</w:t>
      </w:r>
      <w:r w:rsidRPr="00A808F7">
        <w:rPr>
          <w:rFonts w:ascii="Cambria" w:hAnsi="Cambria"/>
          <w:sz w:val="22"/>
          <w:szCs w:val="22"/>
        </w:rPr>
        <w:t>:</w:t>
      </w:r>
    </w:p>
    <w:p w14:paraId="4C3E7F9C" w14:textId="77777777" w:rsidR="00AF5A7B" w:rsidRPr="00A808F7" w:rsidRDefault="00AF5A7B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nakaz wyznaczenia miejsc postojowych dla pojazdów zaopatrzonych w kartę parkingową, zgodnie z przepisami odrębnymi,</w:t>
      </w:r>
    </w:p>
    <w:p w14:paraId="14B26AA0" w14:textId="77BC43DA" w:rsidR="00283E5F" w:rsidRPr="00A808F7" w:rsidRDefault="0042115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obsługę komunikacyjną </w:t>
      </w:r>
      <w:r w:rsidR="003C642A" w:rsidRPr="00A808F7">
        <w:rPr>
          <w:rFonts w:ascii="Cambria" w:hAnsi="Cambria"/>
          <w:sz w:val="22"/>
          <w:szCs w:val="22"/>
        </w:rPr>
        <w:t>teren</w:t>
      </w:r>
      <w:r w:rsidRPr="00A808F7">
        <w:rPr>
          <w:rFonts w:ascii="Cambria" w:hAnsi="Cambria"/>
          <w:sz w:val="22"/>
          <w:szCs w:val="22"/>
        </w:rPr>
        <w:t>u</w:t>
      </w:r>
      <w:r w:rsidR="003C642A" w:rsidRPr="00A808F7">
        <w:rPr>
          <w:rFonts w:ascii="Cambria" w:hAnsi="Cambria"/>
          <w:sz w:val="22"/>
          <w:szCs w:val="22"/>
        </w:rPr>
        <w:t xml:space="preserve"> </w:t>
      </w:r>
      <w:r w:rsidR="003A2507" w:rsidRPr="00A808F7">
        <w:rPr>
          <w:rFonts w:ascii="Cambria" w:hAnsi="Cambria"/>
          <w:sz w:val="22"/>
          <w:szCs w:val="22"/>
        </w:rPr>
        <w:t xml:space="preserve">z </w:t>
      </w:r>
      <w:r w:rsidR="00D35996" w:rsidRPr="00A808F7">
        <w:rPr>
          <w:rFonts w:ascii="Cambria" w:hAnsi="Cambria"/>
          <w:sz w:val="22"/>
          <w:szCs w:val="22"/>
        </w:rPr>
        <w:t>przyleg</w:t>
      </w:r>
      <w:r w:rsidR="00866BCE" w:rsidRPr="00A808F7">
        <w:rPr>
          <w:rFonts w:ascii="Cambria" w:hAnsi="Cambria"/>
          <w:sz w:val="22"/>
          <w:szCs w:val="22"/>
        </w:rPr>
        <w:t>ł</w:t>
      </w:r>
      <w:r w:rsidR="00C82B9F" w:rsidRPr="00A808F7">
        <w:rPr>
          <w:rFonts w:ascii="Cambria" w:hAnsi="Cambria"/>
          <w:sz w:val="22"/>
          <w:szCs w:val="22"/>
        </w:rPr>
        <w:t>ej</w:t>
      </w:r>
      <w:r w:rsidR="00866BCE" w:rsidRPr="00A808F7">
        <w:rPr>
          <w:rFonts w:ascii="Cambria" w:hAnsi="Cambria"/>
          <w:sz w:val="22"/>
          <w:szCs w:val="22"/>
        </w:rPr>
        <w:t xml:space="preserve"> dr</w:t>
      </w:r>
      <w:r w:rsidR="00C82B9F" w:rsidRPr="00A808F7">
        <w:rPr>
          <w:rFonts w:ascii="Cambria" w:hAnsi="Cambria"/>
          <w:sz w:val="22"/>
          <w:szCs w:val="22"/>
        </w:rPr>
        <w:t xml:space="preserve">ogi </w:t>
      </w:r>
      <w:r w:rsidR="00866BCE" w:rsidRPr="00A808F7">
        <w:rPr>
          <w:rFonts w:ascii="Cambria" w:hAnsi="Cambria"/>
          <w:sz w:val="22"/>
          <w:szCs w:val="22"/>
        </w:rPr>
        <w:t>publiczn</w:t>
      </w:r>
      <w:r w:rsidR="00C82B9F" w:rsidRPr="00A808F7">
        <w:rPr>
          <w:rFonts w:ascii="Cambria" w:hAnsi="Cambria"/>
          <w:sz w:val="22"/>
          <w:szCs w:val="22"/>
        </w:rPr>
        <w:t>ej -</w:t>
      </w:r>
      <w:r w:rsidR="006F57B7" w:rsidRPr="00A808F7">
        <w:rPr>
          <w:rFonts w:ascii="Cambria" w:hAnsi="Cambria"/>
          <w:sz w:val="22"/>
          <w:szCs w:val="22"/>
        </w:rPr>
        <w:t xml:space="preserve"> ulicy </w:t>
      </w:r>
      <w:r w:rsidR="00C82B9F" w:rsidRPr="00A808F7">
        <w:rPr>
          <w:rFonts w:ascii="Cambria" w:hAnsi="Cambria"/>
          <w:sz w:val="22"/>
          <w:szCs w:val="22"/>
        </w:rPr>
        <w:t>Mogileńskiej</w:t>
      </w:r>
      <w:r w:rsidR="00866BCE" w:rsidRPr="00A808F7">
        <w:rPr>
          <w:rFonts w:ascii="Cambria" w:hAnsi="Cambria"/>
          <w:sz w:val="22"/>
          <w:szCs w:val="22"/>
        </w:rPr>
        <w:t xml:space="preserve"> lub </w:t>
      </w:r>
      <w:r w:rsidR="00C82B9F" w:rsidRPr="00A808F7">
        <w:rPr>
          <w:rFonts w:ascii="Cambria" w:hAnsi="Cambria"/>
          <w:sz w:val="22"/>
          <w:szCs w:val="22"/>
        </w:rPr>
        <w:t>drogi wewnętrznej</w:t>
      </w:r>
      <w:r w:rsidR="006F57B7" w:rsidRPr="00A808F7">
        <w:rPr>
          <w:rFonts w:ascii="Cambria" w:hAnsi="Cambria"/>
          <w:sz w:val="22"/>
          <w:szCs w:val="22"/>
        </w:rPr>
        <w:t xml:space="preserve">, </w:t>
      </w:r>
      <w:r w:rsidRPr="00A808F7">
        <w:rPr>
          <w:rFonts w:ascii="Cambria" w:hAnsi="Cambria"/>
          <w:sz w:val="22"/>
          <w:szCs w:val="22"/>
        </w:rPr>
        <w:t>zlokalizowan</w:t>
      </w:r>
      <w:r w:rsidR="00866BCE" w:rsidRPr="00A808F7">
        <w:rPr>
          <w:rFonts w:ascii="Cambria" w:hAnsi="Cambria"/>
          <w:sz w:val="22"/>
          <w:szCs w:val="22"/>
        </w:rPr>
        <w:t>ych</w:t>
      </w:r>
      <w:r w:rsidR="00D35996" w:rsidRPr="00A808F7">
        <w:rPr>
          <w:rFonts w:ascii="Cambria" w:hAnsi="Cambria"/>
          <w:sz w:val="22"/>
          <w:szCs w:val="22"/>
        </w:rPr>
        <w:t xml:space="preserve"> poza granicami planu;</w:t>
      </w:r>
    </w:p>
    <w:p w14:paraId="1BB145A2" w14:textId="2EC3B075" w:rsidR="005641ED" w:rsidRPr="00A808F7" w:rsidRDefault="00D35996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dopuszczenie </w:t>
      </w:r>
      <w:r w:rsidR="009813DA" w:rsidRPr="00A808F7">
        <w:rPr>
          <w:rFonts w:ascii="Cambria" w:hAnsi="Cambria"/>
          <w:sz w:val="22"/>
          <w:szCs w:val="22"/>
        </w:rPr>
        <w:t>robót budowlanych</w:t>
      </w:r>
      <w:r w:rsidRPr="00A808F7">
        <w:rPr>
          <w:rFonts w:ascii="Cambria" w:hAnsi="Cambria"/>
          <w:sz w:val="22"/>
          <w:szCs w:val="22"/>
        </w:rPr>
        <w:t xml:space="preserve"> </w:t>
      </w:r>
      <w:r w:rsidR="009813DA" w:rsidRPr="00A808F7">
        <w:rPr>
          <w:rFonts w:ascii="Cambria" w:hAnsi="Cambria"/>
          <w:sz w:val="22"/>
          <w:szCs w:val="22"/>
        </w:rPr>
        <w:t xml:space="preserve">dla uzbrojenia terenu, w tym </w:t>
      </w:r>
      <w:r w:rsidRPr="00A808F7">
        <w:rPr>
          <w:rFonts w:ascii="Cambria" w:hAnsi="Cambria"/>
          <w:sz w:val="22"/>
          <w:szCs w:val="22"/>
        </w:rPr>
        <w:t xml:space="preserve">w zakresie sieci infrastruktury technicznej, w tym w szczególności: sieci wodociągowej, kanalizacyjnej, gazowej, elektroenergetycznej i telekomunikacyjnej, w tym powiązanie planowanych sieci i obiektów infrastruktury technicznej z siecią istniejącą w obszarze objętym planem </w:t>
      </w:r>
      <w:r w:rsidR="00C82B9F" w:rsidRPr="00A808F7">
        <w:rPr>
          <w:rFonts w:ascii="Cambria" w:hAnsi="Cambria"/>
          <w:sz w:val="22"/>
          <w:szCs w:val="22"/>
        </w:rPr>
        <w:t>lub z istniejącą siecią zewnętrzna się poza granicami planu</w:t>
      </w:r>
      <w:r w:rsidR="005641ED" w:rsidRPr="00A808F7">
        <w:rPr>
          <w:rFonts w:ascii="Cambria" w:hAnsi="Cambria"/>
          <w:sz w:val="22"/>
          <w:szCs w:val="22"/>
        </w:rPr>
        <w:t>;</w:t>
      </w:r>
    </w:p>
    <w:p w14:paraId="7AC91298" w14:textId="2BAB3E98" w:rsidR="00D35996" w:rsidRPr="00A808F7" w:rsidRDefault="00D35996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zachowanie dostępu do sieci</w:t>
      </w:r>
      <w:r w:rsidR="00C82B9F" w:rsidRPr="00A808F7">
        <w:rPr>
          <w:rFonts w:ascii="Cambria" w:hAnsi="Cambria"/>
          <w:sz w:val="22"/>
          <w:szCs w:val="22"/>
        </w:rPr>
        <w:t xml:space="preserve"> infrastruktury technicznej</w:t>
      </w:r>
      <w:r w:rsidRPr="00A808F7">
        <w:rPr>
          <w:rFonts w:ascii="Cambria" w:hAnsi="Cambria"/>
          <w:sz w:val="22"/>
          <w:szCs w:val="22"/>
        </w:rPr>
        <w:t>, zgodnie z przepisami odrębnymi;</w:t>
      </w:r>
    </w:p>
    <w:p w14:paraId="0EDB3AA5" w14:textId="171E1AC4" w:rsidR="00D35996" w:rsidRPr="00A808F7" w:rsidRDefault="00D35996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zaopatrzenie w wodę</w:t>
      </w:r>
      <w:r w:rsidR="006F57B7" w:rsidRPr="00A808F7">
        <w:rPr>
          <w:rFonts w:ascii="Cambria" w:hAnsi="Cambria"/>
          <w:sz w:val="22"/>
          <w:szCs w:val="22"/>
        </w:rPr>
        <w:t xml:space="preserve">, w tym do celów </w:t>
      </w:r>
      <w:r w:rsidRPr="00A808F7">
        <w:rPr>
          <w:rFonts w:ascii="Cambria" w:hAnsi="Cambria"/>
          <w:sz w:val="22"/>
          <w:szCs w:val="22"/>
        </w:rPr>
        <w:t>przeciwpożarowych z sieci wodociągowej</w:t>
      </w:r>
      <w:r w:rsidR="00472A78" w:rsidRPr="00A808F7">
        <w:rPr>
          <w:rFonts w:ascii="Cambria" w:hAnsi="Cambria"/>
          <w:sz w:val="22"/>
          <w:szCs w:val="22"/>
        </w:rPr>
        <w:t xml:space="preserve"> lub własnych ujęć wody; dopuszcza się realizację zbiorników przeciwpożarowych</w:t>
      </w:r>
      <w:r w:rsidRPr="00A808F7">
        <w:rPr>
          <w:rFonts w:ascii="Cambria" w:hAnsi="Cambria"/>
          <w:sz w:val="22"/>
          <w:szCs w:val="22"/>
        </w:rPr>
        <w:t>;</w:t>
      </w:r>
    </w:p>
    <w:p w14:paraId="0B65954D" w14:textId="2B31E91B" w:rsidR="003C642A" w:rsidRPr="00A808F7" w:rsidRDefault="003C642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odprowadzanie ścieków </w:t>
      </w:r>
      <w:r w:rsidR="00652DC5" w:rsidRPr="00A808F7">
        <w:rPr>
          <w:rFonts w:ascii="Cambria" w:hAnsi="Cambria"/>
          <w:sz w:val="22"/>
          <w:szCs w:val="22"/>
        </w:rPr>
        <w:t>bytowych</w:t>
      </w:r>
      <w:r w:rsidR="00C82B9F" w:rsidRPr="00A808F7">
        <w:rPr>
          <w:rFonts w:ascii="Cambria" w:hAnsi="Cambria"/>
          <w:sz w:val="22"/>
          <w:szCs w:val="22"/>
        </w:rPr>
        <w:t xml:space="preserve"> lub komunalnych </w:t>
      </w:r>
      <w:r w:rsidRPr="00A808F7">
        <w:rPr>
          <w:rFonts w:ascii="Cambria" w:hAnsi="Cambria"/>
          <w:sz w:val="22"/>
          <w:szCs w:val="22"/>
        </w:rPr>
        <w:t>do si</w:t>
      </w:r>
      <w:r w:rsidR="00D35996" w:rsidRPr="00A808F7">
        <w:rPr>
          <w:rFonts w:ascii="Cambria" w:hAnsi="Cambria"/>
          <w:sz w:val="22"/>
          <w:szCs w:val="22"/>
        </w:rPr>
        <w:t>eci kanalizacji sanitarnej;</w:t>
      </w:r>
    </w:p>
    <w:p w14:paraId="531D57C7" w14:textId="77777777" w:rsidR="003C642A" w:rsidRPr="00A808F7" w:rsidRDefault="003C642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zagospodarowanie</w:t>
      </w:r>
      <w:r w:rsidR="0036483E" w:rsidRPr="00A808F7">
        <w:rPr>
          <w:rFonts w:ascii="Cambria" w:hAnsi="Cambria"/>
          <w:sz w:val="22"/>
          <w:szCs w:val="22"/>
        </w:rPr>
        <w:t xml:space="preserve"> lub odprowadzania</w:t>
      </w:r>
      <w:r w:rsidRPr="00A808F7">
        <w:rPr>
          <w:rFonts w:ascii="Cambria" w:hAnsi="Cambria"/>
          <w:sz w:val="22"/>
          <w:szCs w:val="22"/>
        </w:rPr>
        <w:t xml:space="preserve"> w</w:t>
      </w:r>
      <w:r w:rsidR="0036483E" w:rsidRPr="00A808F7">
        <w:rPr>
          <w:rFonts w:ascii="Cambria" w:hAnsi="Cambria"/>
          <w:sz w:val="22"/>
          <w:szCs w:val="22"/>
        </w:rPr>
        <w:t>ód opadowych i roztopowych zgodnie z przepisami odrębnymi, z dopuszczeniem:</w:t>
      </w:r>
    </w:p>
    <w:p w14:paraId="27BD5EF6" w14:textId="3BF23952" w:rsidR="0036483E" w:rsidRPr="00A808F7" w:rsidRDefault="0036483E" w:rsidP="00CC0FAF">
      <w:pPr>
        <w:pStyle w:val="Tekstpodstawowy"/>
        <w:numPr>
          <w:ilvl w:val="0"/>
          <w:numId w:val="2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odprowadzania do </w:t>
      </w:r>
      <w:r w:rsidR="003C642A" w:rsidRPr="00A808F7">
        <w:rPr>
          <w:rFonts w:ascii="Cambria" w:hAnsi="Cambria"/>
          <w:sz w:val="22"/>
          <w:szCs w:val="22"/>
        </w:rPr>
        <w:t>sieci kanalizacji deszczowej,</w:t>
      </w:r>
    </w:p>
    <w:p w14:paraId="26F0CBE6" w14:textId="77777777" w:rsidR="0036483E" w:rsidRPr="00A808F7" w:rsidRDefault="0036483E" w:rsidP="00CC0FAF">
      <w:pPr>
        <w:pStyle w:val="Tekstpodstawowy"/>
        <w:numPr>
          <w:ilvl w:val="0"/>
          <w:numId w:val="2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lokalizacji urządzeń wodnych i innych obiektów służących retencjonowaniu wody na działce budowlanej,</w:t>
      </w:r>
    </w:p>
    <w:p w14:paraId="7ECB09CC" w14:textId="77777777" w:rsidR="0036483E" w:rsidRPr="00A808F7" w:rsidRDefault="0036483E" w:rsidP="00CC0FAF">
      <w:pPr>
        <w:pStyle w:val="Tekstpodstawowy"/>
        <w:numPr>
          <w:ilvl w:val="0"/>
          <w:numId w:val="2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stosowania rozwiązań opóźniających spływ powierzchniowy wód opadowych; </w:t>
      </w:r>
    </w:p>
    <w:p w14:paraId="4E43CFBE" w14:textId="77777777" w:rsidR="003C642A" w:rsidRPr="00A808F7" w:rsidRDefault="003C642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zasilanie w energię elektryczną z sieci elektroenergetycznej;</w:t>
      </w:r>
    </w:p>
    <w:p w14:paraId="11FCA379" w14:textId="77777777" w:rsidR="005641ED" w:rsidRPr="00A808F7" w:rsidRDefault="005641ED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zasilanie w energię gazową z </w:t>
      </w:r>
      <w:r w:rsidR="0036483E" w:rsidRPr="00A808F7">
        <w:rPr>
          <w:rFonts w:ascii="Cambria" w:hAnsi="Cambria"/>
          <w:sz w:val="22"/>
          <w:szCs w:val="22"/>
        </w:rPr>
        <w:t>sieci gazowej;</w:t>
      </w:r>
    </w:p>
    <w:p w14:paraId="24181F77" w14:textId="77777777" w:rsidR="0036483E" w:rsidRPr="00A808F7" w:rsidRDefault="0036483E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dopuszczenie zaopatrzenia w energię elektryczną lub ciepło z odnawialnych źródeł energii zgodnie z przepisami odrębnymi oraz z zastrzeżeniem pozostałych ustaleń planu, z wyłączeniem:</w:t>
      </w:r>
    </w:p>
    <w:p w14:paraId="4C7BEF26" w14:textId="77777777" w:rsidR="0036483E" w:rsidRPr="00A808F7" w:rsidRDefault="0036483E" w:rsidP="00CC0FAF">
      <w:pPr>
        <w:pStyle w:val="Tekstpodstawowy"/>
        <w:numPr>
          <w:ilvl w:val="0"/>
          <w:numId w:val="21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elektrowni wiatrowych o mocy większej niż moc mikroinstalacji, </w:t>
      </w:r>
    </w:p>
    <w:p w14:paraId="49925341" w14:textId="77777777" w:rsidR="0036483E" w:rsidRPr="00A808F7" w:rsidRDefault="0036483E" w:rsidP="00CC0FAF">
      <w:pPr>
        <w:pStyle w:val="Tekstpodstawowy"/>
        <w:numPr>
          <w:ilvl w:val="0"/>
          <w:numId w:val="21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biogazowni.</w:t>
      </w:r>
    </w:p>
    <w:p w14:paraId="0D90C546" w14:textId="77777777" w:rsidR="004C6818" w:rsidRPr="00A808F7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</w:p>
    <w:p w14:paraId="05ECCE0C" w14:textId="4B5F757D" w:rsidR="00B40796" w:rsidRPr="00A808F7" w:rsidRDefault="00B40796" w:rsidP="00FB0536">
      <w:pPr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>§ 1</w:t>
      </w:r>
      <w:r w:rsidR="00A377F8" w:rsidRPr="00A808F7">
        <w:rPr>
          <w:rFonts w:ascii="Cambria" w:hAnsi="Cambria"/>
          <w:bCs/>
          <w:sz w:val="22"/>
          <w:szCs w:val="22"/>
        </w:rPr>
        <w:t>4</w:t>
      </w:r>
      <w:r w:rsidR="00693F92" w:rsidRPr="00A808F7">
        <w:rPr>
          <w:rFonts w:ascii="Cambria" w:hAnsi="Cambria"/>
          <w:bCs/>
          <w:sz w:val="22"/>
          <w:szCs w:val="22"/>
        </w:rPr>
        <w:t xml:space="preserve">. </w:t>
      </w:r>
      <w:r w:rsidR="00FB0536" w:rsidRPr="00A808F7">
        <w:rPr>
          <w:rFonts w:ascii="Cambria" w:hAnsi="Cambria"/>
          <w:sz w:val="22"/>
          <w:szCs w:val="22"/>
        </w:rPr>
        <w:t>W zakresie sposobów i terminu tymczasowego zagospodarowania, urządzenia i użytkowania terenów ustalenia planu dotyczące obiektów małej architektury, ogrodzeń, szyldów</w:t>
      </w:r>
      <w:r w:rsidR="006C52DD" w:rsidRPr="00A808F7">
        <w:rPr>
          <w:rFonts w:ascii="Cambria" w:hAnsi="Cambria"/>
          <w:sz w:val="22"/>
          <w:szCs w:val="22"/>
        </w:rPr>
        <w:t xml:space="preserve">, </w:t>
      </w:r>
      <w:r w:rsidR="00FB0536" w:rsidRPr="00A808F7">
        <w:rPr>
          <w:rFonts w:ascii="Cambria" w:hAnsi="Cambria"/>
          <w:sz w:val="22"/>
          <w:szCs w:val="22"/>
        </w:rPr>
        <w:t>reklam</w:t>
      </w:r>
      <w:r w:rsidR="006C52DD" w:rsidRPr="00A808F7">
        <w:rPr>
          <w:rFonts w:ascii="Cambria" w:hAnsi="Cambria"/>
          <w:sz w:val="22"/>
          <w:szCs w:val="22"/>
        </w:rPr>
        <w:t xml:space="preserve"> i urządzeń reklamowych</w:t>
      </w:r>
      <w:r w:rsidR="00FB0536" w:rsidRPr="00A808F7">
        <w:rPr>
          <w:rFonts w:ascii="Cambria" w:hAnsi="Cambria"/>
          <w:sz w:val="22"/>
          <w:szCs w:val="22"/>
        </w:rPr>
        <w:t xml:space="preserve"> zachowują moc do czasu podjęcia przez Radę </w:t>
      </w:r>
      <w:r w:rsidR="006F57B7" w:rsidRPr="00A808F7">
        <w:rPr>
          <w:rFonts w:ascii="Cambria" w:hAnsi="Cambria"/>
          <w:sz w:val="22"/>
          <w:szCs w:val="22"/>
        </w:rPr>
        <w:t xml:space="preserve">Miejską Trzemeszna </w:t>
      </w:r>
      <w:r w:rsidR="00FB0536" w:rsidRPr="00A808F7">
        <w:rPr>
          <w:rFonts w:ascii="Cambria" w:hAnsi="Cambria"/>
          <w:sz w:val="22"/>
          <w:szCs w:val="22"/>
        </w:rPr>
        <w:t>uchwały w sprawie zasad i warunków sytuowania obiektów małej architektury, tablic reklamowych i urządzeń reklamowych oraz ogrodzeń zgodnie z art. 37a ust. 1 ustawy o planowaniu i zagospodarowaniu przestrzennym.</w:t>
      </w:r>
    </w:p>
    <w:p w14:paraId="68A95E00" w14:textId="77777777" w:rsidR="00201D7D" w:rsidRPr="00A808F7" w:rsidRDefault="00201D7D" w:rsidP="00693F92">
      <w:pPr>
        <w:jc w:val="both"/>
        <w:rPr>
          <w:rFonts w:ascii="Cambria" w:hAnsi="Cambria"/>
          <w:sz w:val="22"/>
          <w:szCs w:val="22"/>
        </w:rPr>
      </w:pPr>
    </w:p>
    <w:p w14:paraId="44881651" w14:textId="00886C89" w:rsidR="00201D7D" w:rsidRPr="00A808F7" w:rsidRDefault="00201D7D" w:rsidP="00201D7D">
      <w:pPr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>§ 1</w:t>
      </w:r>
      <w:r w:rsidR="00A377F8" w:rsidRPr="00A808F7">
        <w:rPr>
          <w:rFonts w:ascii="Cambria" w:hAnsi="Cambria"/>
          <w:bCs/>
          <w:sz w:val="22"/>
          <w:szCs w:val="22"/>
        </w:rPr>
        <w:t>5</w:t>
      </w:r>
      <w:r w:rsidRPr="00A808F7">
        <w:rPr>
          <w:rFonts w:ascii="Cambria" w:hAnsi="Cambria"/>
          <w:bCs/>
          <w:sz w:val="22"/>
          <w:szCs w:val="22"/>
        </w:rPr>
        <w:t xml:space="preserve">. </w:t>
      </w:r>
      <w:r w:rsidR="00793DB7" w:rsidRPr="00A808F7">
        <w:rPr>
          <w:rFonts w:ascii="Cambria" w:hAnsi="Cambria"/>
          <w:sz w:val="22"/>
          <w:szCs w:val="22"/>
        </w:rPr>
        <w:t xml:space="preserve">Ustala się stawkę służącą naliczeniu jednorazowych opłat, o jakich mowa w art. 36 ust. 4 ustawy o planowaniu i zagospodarowaniu przestrzennym, w wysokości </w:t>
      </w:r>
      <w:r w:rsidR="007735FE" w:rsidRPr="00A808F7">
        <w:rPr>
          <w:rFonts w:ascii="Cambria" w:hAnsi="Cambria"/>
          <w:sz w:val="22"/>
          <w:szCs w:val="22"/>
        </w:rPr>
        <w:t>30</w:t>
      </w:r>
      <w:r w:rsidR="00793DB7" w:rsidRPr="00A808F7">
        <w:rPr>
          <w:rFonts w:ascii="Cambria" w:hAnsi="Cambria"/>
          <w:sz w:val="22"/>
          <w:szCs w:val="22"/>
        </w:rPr>
        <w:t xml:space="preserve">% dla </w:t>
      </w:r>
      <w:r w:rsidR="0050107B" w:rsidRPr="00A808F7">
        <w:rPr>
          <w:rFonts w:ascii="Cambria" w:hAnsi="Cambria"/>
          <w:sz w:val="22"/>
          <w:szCs w:val="22"/>
        </w:rPr>
        <w:t>obszaru</w:t>
      </w:r>
      <w:r w:rsidR="00793DB7" w:rsidRPr="00A808F7">
        <w:rPr>
          <w:rFonts w:ascii="Cambria" w:hAnsi="Cambria"/>
          <w:sz w:val="22"/>
          <w:szCs w:val="22"/>
        </w:rPr>
        <w:t xml:space="preserve"> objęt</w:t>
      </w:r>
      <w:r w:rsidR="0050107B" w:rsidRPr="00A808F7">
        <w:rPr>
          <w:rFonts w:ascii="Cambria" w:hAnsi="Cambria"/>
          <w:sz w:val="22"/>
          <w:szCs w:val="22"/>
        </w:rPr>
        <w:t>ego</w:t>
      </w:r>
      <w:r w:rsidR="00793DB7" w:rsidRPr="00A808F7">
        <w:rPr>
          <w:rFonts w:ascii="Cambria" w:hAnsi="Cambria"/>
          <w:sz w:val="22"/>
          <w:szCs w:val="22"/>
        </w:rPr>
        <w:t xml:space="preserve"> planem.</w:t>
      </w:r>
    </w:p>
    <w:p w14:paraId="33CD05FB" w14:textId="77777777" w:rsidR="00793DB7" w:rsidRPr="00A808F7" w:rsidRDefault="00793DB7" w:rsidP="00201D7D">
      <w:pPr>
        <w:jc w:val="both"/>
        <w:rPr>
          <w:rFonts w:ascii="Cambria" w:hAnsi="Cambria"/>
          <w:bCs/>
          <w:sz w:val="22"/>
          <w:szCs w:val="22"/>
        </w:rPr>
      </w:pPr>
    </w:p>
    <w:p w14:paraId="5B6B3EE1" w14:textId="54D07633" w:rsidR="004C6818" w:rsidRPr="00A808F7" w:rsidRDefault="00201D7D" w:rsidP="00693F92">
      <w:pPr>
        <w:pStyle w:val="Tekstpodstawowy"/>
        <w:rPr>
          <w:rFonts w:ascii="Cambria" w:hAnsi="Cambria"/>
          <w:bCs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>§ 1</w:t>
      </w:r>
      <w:r w:rsidR="00A377F8" w:rsidRPr="00A808F7">
        <w:rPr>
          <w:rFonts w:ascii="Cambria" w:hAnsi="Cambria"/>
          <w:bCs/>
          <w:sz w:val="22"/>
          <w:szCs w:val="22"/>
        </w:rPr>
        <w:t>6</w:t>
      </w:r>
      <w:r w:rsidR="00693F92" w:rsidRPr="00A808F7">
        <w:rPr>
          <w:rFonts w:ascii="Cambria" w:hAnsi="Cambria"/>
          <w:bCs/>
          <w:sz w:val="22"/>
          <w:szCs w:val="22"/>
        </w:rPr>
        <w:t xml:space="preserve">. </w:t>
      </w:r>
      <w:r w:rsidR="00793DB7" w:rsidRPr="00A808F7">
        <w:rPr>
          <w:rFonts w:ascii="Cambria" w:hAnsi="Cambria"/>
          <w:sz w:val="22"/>
          <w:szCs w:val="22"/>
        </w:rPr>
        <w:t xml:space="preserve">Wykonanie uchwały powierza się </w:t>
      </w:r>
      <w:r w:rsidR="007735FE" w:rsidRPr="00A808F7">
        <w:rPr>
          <w:rFonts w:ascii="Cambria" w:hAnsi="Cambria"/>
          <w:sz w:val="22"/>
          <w:szCs w:val="22"/>
        </w:rPr>
        <w:t>Burmistrzowi Trzemeszna.</w:t>
      </w:r>
    </w:p>
    <w:p w14:paraId="3C582FA1" w14:textId="77777777" w:rsidR="003C642A" w:rsidRPr="00A808F7" w:rsidRDefault="003C642A" w:rsidP="00693F92">
      <w:pPr>
        <w:jc w:val="both"/>
        <w:rPr>
          <w:rFonts w:ascii="Cambria" w:hAnsi="Cambria"/>
          <w:bCs/>
          <w:sz w:val="22"/>
          <w:szCs w:val="22"/>
        </w:rPr>
      </w:pPr>
    </w:p>
    <w:p w14:paraId="1E2810ED" w14:textId="77777777" w:rsidR="00B40796" w:rsidRPr="00A808F7" w:rsidRDefault="00B40796" w:rsidP="00693F92">
      <w:pPr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lastRenderedPageBreak/>
        <w:t>§ 1</w:t>
      </w:r>
      <w:r w:rsidR="00A377F8" w:rsidRPr="00A808F7">
        <w:rPr>
          <w:rFonts w:ascii="Cambria" w:hAnsi="Cambria"/>
          <w:bCs/>
          <w:sz w:val="22"/>
          <w:szCs w:val="22"/>
        </w:rPr>
        <w:t>7</w:t>
      </w:r>
      <w:r w:rsidR="00693F92" w:rsidRPr="00A808F7">
        <w:rPr>
          <w:rFonts w:ascii="Cambria" w:hAnsi="Cambria"/>
          <w:bCs/>
          <w:sz w:val="22"/>
          <w:szCs w:val="22"/>
        </w:rPr>
        <w:t xml:space="preserve">. </w:t>
      </w:r>
      <w:r w:rsidR="00793DB7" w:rsidRPr="00A808F7">
        <w:rPr>
          <w:rFonts w:ascii="Cambria" w:hAnsi="Cambria"/>
          <w:sz w:val="22"/>
          <w:szCs w:val="22"/>
        </w:rPr>
        <w:t>Uchwała wchodzi w życie po upływie 14 dni od dnia jej ogłoszenia w Dzienniku Urzędowym Województwa Wielkopolskiego.</w:t>
      </w:r>
    </w:p>
    <w:p w14:paraId="7EBA7F8A" w14:textId="77777777" w:rsidR="00C51317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232592C8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37CC1F8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42A3398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20A024C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4506DA4D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2F19AC2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9CAD5B2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57509F8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260C561F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4250B3CF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2D0EF028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11FEDD9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0F463F7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2AABD52C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D1DB5AE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7CF8CA2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052F414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596A52D8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5EF90F6B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3D16BBE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41F12C4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71FD2A1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AE033C5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462ED8C5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E3ECCFE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A4AF46F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488FF6BA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55F92472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51F81250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4E36C4B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3BE3BEF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40E0CA1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2A0736EF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1D33C5F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4FC008A3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518466F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5F52D568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7D1E2C2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9F4D624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0C7D641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D7357C6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CFB30CD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4B8C1BA3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590D1D19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7221C99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22B01597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58390CEF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FB206D1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BBC392D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4EEA1E22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5A16D628" w14:textId="77777777" w:rsidR="00485399" w:rsidRPr="00A808F7" w:rsidRDefault="00485399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67879BA" w14:textId="4949F362" w:rsidR="009746C7" w:rsidRPr="00A808F7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lastRenderedPageBreak/>
        <w:t xml:space="preserve">Załącznik Nr </w:t>
      </w:r>
      <w:r w:rsidR="00A13215" w:rsidRPr="00A808F7">
        <w:rPr>
          <w:rFonts w:ascii="Cambria" w:hAnsi="Cambria"/>
          <w:sz w:val="22"/>
          <w:szCs w:val="22"/>
        </w:rPr>
        <w:t>2</w:t>
      </w:r>
    </w:p>
    <w:p w14:paraId="46E2B71A" w14:textId="77777777" w:rsidR="009746C7" w:rsidRPr="00A808F7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do Uchwały Nr …………</w:t>
      </w:r>
    </w:p>
    <w:p w14:paraId="029734D2" w14:textId="77777777" w:rsidR="009746C7" w:rsidRPr="00A808F7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Rady Miejskiej Trzemeszna </w:t>
      </w:r>
    </w:p>
    <w:p w14:paraId="7DD1FDA1" w14:textId="77777777" w:rsidR="009746C7" w:rsidRPr="00A808F7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 dnia ………………. r.</w:t>
      </w:r>
    </w:p>
    <w:p w14:paraId="7BFC032C" w14:textId="77777777" w:rsidR="009746C7" w:rsidRPr="00A808F7" w:rsidRDefault="009746C7" w:rsidP="009746C7">
      <w:pPr>
        <w:pStyle w:val="Tekstpodstawowy"/>
        <w:rPr>
          <w:rFonts w:ascii="Cambria" w:hAnsi="Cambria"/>
          <w:sz w:val="22"/>
          <w:szCs w:val="22"/>
        </w:rPr>
      </w:pPr>
    </w:p>
    <w:p w14:paraId="0E129F4E" w14:textId="77777777" w:rsidR="009746C7" w:rsidRPr="00A808F7" w:rsidRDefault="009746C7" w:rsidP="009746C7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ROZSTRZYGNIĘCIE RADY MIEJSKIEJ TRZEMESZNA</w:t>
      </w:r>
    </w:p>
    <w:p w14:paraId="55CBB4DD" w14:textId="77777777" w:rsidR="009746C7" w:rsidRPr="00A808F7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46C680AB" w14:textId="04A2A405" w:rsidR="009746C7" w:rsidRPr="00A808F7" w:rsidRDefault="009746C7" w:rsidP="009746C7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o sposobie rozpatrzenia uwag wniesionych do projektu </w:t>
      </w:r>
      <w:r w:rsidR="00F63564" w:rsidRPr="00A808F7">
        <w:rPr>
          <w:rFonts w:ascii="Cambria" w:hAnsi="Cambria"/>
          <w:sz w:val="22"/>
          <w:szCs w:val="22"/>
        </w:rPr>
        <w:t>miejscowego planu zagospodarowania przestrzennego części wsi Cytrynowo – Bystrzyca gmina Trzemeszno</w:t>
      </w:r>
    </w:p>
    <w:p w14:paraId="59329743" w14:textId="77777777" w:rsidR="009746C7" w:rsidRPr="00A808F7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04E1D5D0" w14:textId="77777777" w:rsidR="009746C7" w:rsidRPr="00A808F7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66D44954" w14:textId="7E24A3ED" w:rsidR="009746C7" w:rsidRPr="00A808F7" w:rsidRDefault="009746C7" w:rsidP="009746C7">
      <w:pPr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Na podstawie art. 20 ust. 1 ustawy z dnia 27 marca 2003 r. o planowaniu i zagospodarowaniu przestrzennym (Dz. U. z 202</w:t>
      </w:r>
      <w:r w:rsidR="00485399">
        <w:rPr>
          <w:rFonts w:ascii="Cambria" w:hAnsi="Cambria"/>
          <w:sz w:val="22"/>
          <w:szCs w:val="22"/>
        </w:rPr>
        <w:t>6</w:t>
      </w:r>
      <w:r w:rsidRPr="00A808F7">
        <w:rPr>
          <w:rFonts w:ascii="Cambria" w:hAnsi="Cambria"/>
          <w:sz w:val="22"/>
          <w:szCs w:val="22"/>
        </w:rPr>
        <w:t xml:space="preserve"> r. poz. </w:t>
      </w:r>
      <w:r w:rsidR="00485399">
        <w:rPr>
          <w:rFonts w:ascii="Cambria" w:hAnsi="Cambria"/>
          <w:sz w:val="22"/>
          <w:szCs w:val="22"/>
        </w:rPr>
        <w:t>538</w:t>
      </w:r>
      <w:r w:rsidRPr="00A808F7">
        <w:rPr>
          <w:rFonts w:ascii="Cambria" w:hAnsi="Cambria"/>
          <w:sz w:val="22"/>
          <w:szCs w:val="22"/>
        </w:rPr>
        <w:t>) Rada Miejska Trzemeszna rozstrzyga, co następuje:</w:t>
      </w:r>
    </w:p>
    <w:p w14:paraId="790E0144" w14:textId="77777777" w:rsidR="009746C7" w:rsidRPr="00A808F7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5AE789BA" w14:textId="10D2C6BE" w:rsidR="007735FE" w:rsidRPr="00A808F7" w:rsidRDefault="009746C7" w:rsidP="009746C7">
      <w:pPr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W trakcie procedury planistycznej</w:t>
      </w:r>
      <w:r w:rsidR="00D94CB3" w:rsidRPr="00A808F7">
        <w:rPr>
          <w:rFonts w:ascii="Cambria" w:hAnsi="Cambria"/>
          <w:sz w:val="22"/>
          <w:szCs w:val="22"/>
        </w:rPr>
        <w:t xml:space="preserve">, </w:t>
      </w:r>
      <w:r w:rsidR="00C51317" w:rsidRPr="00A808F7">
        <w:rPr>
          <w:rFonts w:ascii="Cambria" w:hAnsi="Cambria"/>
          <w:sz w:val="22"/>
          <w:szCs w:val="22"/>
        </w:rPr>
        <w:t xml:space="preserve">podczas konsultacji społecznych </w:t>
      </w:r>
      <w:r w:rsidRPr="00A808F7">
        <w:rPr>
          <w:rFonts w:ascii="Cambria" w:hAnsi="Cambria"/>
          <w:sz w:val="22"/>
          <w:szCs w:val="22"/>
        </w:rPr>
        <w:t>w dniach od ……………… r. do ………………… r. oraz w terminie zbierania uwag, tj. do dnia ………………… r., do projektu planu nie wpłynęła żadna uwaga, stąd nie zachodzi potrzeba rozstrzygania o sposobie ich rozpatrzenia.</w:t>
      </w:r>
    </w:p>
    <w:p w14:paraId="0EF0A9EB" w14:textId="77777777" w:rsidR="007735FE" w:rsidRPr="00A808F7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181EFD17" w14:textId="77777777" w:rsidR="007735FE" w:rsidRPr="00A808F7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6D88664D" w14:textId="77777777" w:rsidR="007735FE" w:rsidRPr="00A808F7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4678F691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5FA5B38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4C8755C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0CF6621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C38B63D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2C90A09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652520E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118B465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DE3B6C6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66BE64B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39210BB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1ACA1DD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BDD2DC3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29B8AD0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65F3F8F7" w14:textId="77777777" w:rsidR="009746C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DB5AB08" w14:textId="77777777" w:rsidR="00485399" w:rsidRPr="00A808F7" w:rsidRDefault="00485399" w:rsidP="00693F92">
      <w:pPr>
        <w:jc w:val="both"/>
        <w:rPr>
          <w:rFonts w:ascii="Cambria" w:hAnsi="Cambria"/>
          <w:sz w:val="22"/>
          <w:szCs w:val="22"/>
        </w:rPr>
      </w:pPr>
    </w:p>
    <w:p w14:paraId="173AA220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016B306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51201085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1B0A7D1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EAA64FC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6336FAE7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DCADB3E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1DB745F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F697D65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709E405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56E6F51E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EEE001E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6CE39BB3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CDB1C04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6D72196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1D8F32A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F898312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4D34AEC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513D75A" w14:textId="3861A7DE" w:rsidR="00FB59EC" w:rsidRPr="00A808F7" w:rsidRDefault="00B81ECB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lastRenderedPageBreak/>
        <w:t xml:space="preserve">Załącznik Nr </w:t>
      </w:r>
      <w:r w:rsidR="007735FE" w:rsidRPr="00A808F7">
        <w:rPr>
          <w:rFonts w:ascii="Cambria" w:hAnsi="Cambria"/>
          <w:sz w:val="22"/>
          <w:szCs w:val="22"/>
        </w:rPr>
        <w:t>3</w:t>
      </w:r>
    </w:p>
    <w:p w14:paraId="35395C68" w14:textId="77777777" w:rsidR="00FB59EC" w:rsidRPr="00A808F7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do Uchwały Nr …………</w:t>
      </w:r>
    </w:p>
    <w:p w14:paraId="38F34E3E" w14:textId="77777777" w:rsidR="007735FE" w:rsidRPr="00A808F7" w:rsidRDefault="007735FE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Rady Miejskiej Trzemeszna </w:t>
      </w:r>
    </w:p>
    <w:p w14:paraId="71673145" w14:textId="69889CC6" w:rsidR="00FB59EC" w:rsidRPr="00A808F7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 dnia ………………. r.</w:t>
      </w:r>
    </w:p>
    <w:p w14:paraId="1EDA222C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315DC06F" w14:textId="181F3C3F" w:rsidR="00FB59EC" w:rsidRPr="00A808F7" w:rsidRDefault="00FB59EC" w:rsidP="00FB59EC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ROZSTRZYGNIĘCIE RADY </w:t>
      </w:r>
      <w:r w:rsidR="007735FE" w:rsidRPr="00A808F7">
        <w:rPr>
          <w:rFonts w:ascii="Cambria" w:hAnsi="Cambria"/>
          <w:sz w:val="22"/>
          <w:szCs w:val="22"/>
        </w:rPr>
        <w:t>MIEJSKIEJ TRZEMESZNA</w:t>
      </w:r>
    </w:p>
    <w:p w14:paraId="74AC42FB" w14:textId="77777777" w:rsidR="00FB59EC" w:rsidRPr="00A808F7" w:rsidRDefault="00FB59EC" w:rsidP="00003FF1">
      <w:pPr>
        <w:pStyle w:val="Tekstpodstawowy"/>
        <w:rPr>
          <w:rFonts w:ascii="Cambria" w:hAnsi="Cambria"/>
          <w:sz w:val="22"/>
          <w:szCs w:val="22"/>
        </w:rPr>
      </w:pPr>
    </w:p>
    <w:p w14:paraId="0F927D2A" w14:textId="21B9CDCE" w:rsidR="00FB59EC" w:rsidRPr="00A808F7" w:rsidRDefault="00FB59EC" w:rsidP="009746C7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Rozstrzygnięcie o sposobie realizacji inwestycji z zakresu infrastruktury technicznej, zapisanych w projekcie </w:t>
      </w:r>
      <w:r w:rsidR="00F63564" w:rsidRPr="00A808F7">
        <w:rPr>
          <w:rFonts w:ascii="Cambria" w:hAnsi="Cambria"/>
          <w:sz w:val="22"/>
          <w:szCs w:val="22"/>
        </w:rPr>
        <w:t>miejscowego planu zagospodarowania przestrzennego części wsi Cytrynowo – Bystrzyca gmina Trzemeszno</w:t>
      </w:r>
      <w:r w:rsidRPr="00A808F7">
        <w:rPr>
          <w:rFonts w:ascii="Cambria" w:hAnsi="Cambria"/>
          <w:sz w:val="22"/>
          <w:szCs w:val="22"/>
        </w:rPr>
        <w:t>, które należą do zadań własnych gminy oraz o zasadach ich finansowania.</w:t>
      </w:r>
    </w:p>
    <w:p w14:paraId="01D86FFB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674C9ABE" w14:textId="612216BA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Na podstawie art. 20 ust. 1 ustawy z dnia 27 marca 2003 r. o planowaniu i zagospodarowaniu przestrzennym (t.j. Dz. U. z 202</w:t>
      </w:r>
      <w:r w:rsidR="00485399">
        <w:rPr>
          <w:rFonts w:ascii="Cambria" w:hAnsi="Cambria"/>
          <w:sz w:val="22"/>
          <w:szCs w:val="22"/>
        </w:rPr>
        <w:t>6</w:t>
      </w:r>
      <w:r w:rsidRPr="00A808F7">
        <w:rPr>
          <w:rFonts w:ascii="Cambria" w:hAnsi="Cambria"/>
          <w:sz w:val="22"/>
          <w:szCs w:val="22"/>
        </w:rPr>
        <w:t xml:space="preserve"> r. poz. </w:t>
      </w:r>
      <w:r w:rsidR="00485399">
        <w:rPr>
          <w:rFonts w:ascii="Cambria" w:hAnsi="Cambria"/>
          <w:sz w:val="22"/>
          <w:szCs w:val="22"/>
        </w:rPr>
        <w:t>538</w:t>
      </w:r>
      <w:r w:rsidRPr="00A808F7">
        <w:rPr>
          <w:rFonts w:ascii="Cambria" w:hAnsi="Cambria"/>
          <w:sz w:val="22"/>
          <w:szCs w:val="22"/>
        </w:rPr>
        <w:t xml:space="preserve">) </w:t>
      </w:r>
      <w:r w:rsidR="009746C7" w:rsidRPr="00A808F7">
        <w:rPr>
          <w:rFonts w:ascii="Cambria" w:hAnsi="Cambria"/>
          <w:sz w:val="22"/>
          <w:szCs w:val="22"/>
        </w:rPr>
        <w:t xml:space="preserve">Rada Miejska Trzemeszna </w:t>
      </w:r>
      <w:r w:rsidRPr="00A808F7">
        <w:rPr>
          <w:rFonts w:ascii="Cambria" w:hAnsi="Cambria"/>
          <w:sz w:val="22"/>
          <w:szCs w:val="22"/>
        </w:rPr>
        <w:t>rozstrzyga, co następuje:</w:t>
      </w:r>
    </w:p>
    <w:p w14:paraId="00D94B76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2B30AF95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§ 1. Sposób realizacji zapisanych w planie inwestycji z zakresu infrastruktury technicznej w tym drogowej:</w:t>
      </w:r>
    </w:p>
    <w:p w14:paraId="05CCA613" w14:textId="77777777" w:rsidR="00FB59EC" w:rsidRPr="00A808F7" w:rsidRDefault="00FB59EC" w:rsidP="00FB59EC">
      <w:pPr>
        <w:pStyle w:val="Tekstpodstawowy"/>
        <w:numPr>
          <w:ilvl w:val="3"/>
          <w:numId w:val="23"/>
        </w:numPr>
        <w:ind w:left="567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Na obszarze objętym opracowaniem planu nie projektuje się gminnych dróg publicznych.</w:t>
      </w:r>
    </w:p>
    <w:p w14:paraId="170BD5B3" w14:textId="77777777" w:rsidR="00FB59EC" w:rsidRPr="00A808F7" w:rsidRDefault="00FB59EC" w:rsidP="00FB59EC">
      <w:pPr>
        <w:pStyle w:val="Tekstpodstawowy"/>
        <w:numPr>
          <w:ilvl w:val="3"/>
          <w:numId w:val="23"/>
        </w:numPr>
        <w:ind w:left="567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Zadania w zakresie infrastruktury technicznej prowadzić będą właściwe przedsiębiorstwa, w kompetencji których leży rozwój sieci: wodociągowej, kanalizacji sanitarnej, energetycznej, gazociągowej, zgodnie z ustaleniami planu miejscowego oraz na podstawie przepisów odrębnych.</w:t>
      </w:r>
    </w:p>
    <w:p w14:paraId="3C11E4FE" w14:textId="46AD343F" w:rsidR="00FB59EC" w:rsidRPr="00A808F7" w:rsidRDefault="00FB59EC" w:rsidP="00FB59EC">
      <w:pPr>
        <w:pStyle w:val="Tekstpodstawowy"/>
        <w:numPr>
          <w:ilvl w:val="3"/>
          <w:numId w:val="23"/>
        </w:numPr>
        <w:ind w:left="567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Zadania w zakresie gospodarki odpadami realizowane będą zgodnie z ustaleniami planu miejscowego, a także zgodnie z regulaminem utrzymania czystości i porządku na terenie </w:t>
      </w:r>
      <w:r w:rsidR="009746C7" w:rsidRPr="00A808F7">
        <w:rPr>
          <w:rFonts w:ascii="Cambria" w:hAnsi="Cambria"/>
          <w:sz w:val="22"/>
          <w:szCs w:val="22"/>
        </w:rPr>
        <w:t xml:space="preserve">miasta i </w:t>
      </w:r>
      <w:r w:rsidRPr="00A808F7">
        <w:rPr>
          <w:rFonts w:ascii="Cambria" w:hAnsi="Cambria"/>
          <w:sz w:val="22"/>
          <w:szCs w:val="22"/>
        </w:rPr>
        <w:t xml:space="preserve">gminy </w:t>
      </w:r>
      <w:r w:rsidR="009746C7" w:rsidRPr="00A808F7">
        <w:rPr>
          <w:rFonts w:ascii="Cambria" w:hAnsi="Cambria"/>
          <w:sz w:val="22"/>
          <w:szCs w:val="22"/>
        </w:rPr>
        <w:t>Trzemeszno</w:t>
      </w:r>
      <w:r w:rsidRPr="00A808F7">
        <w:rPr>
          <w:rFonts w:ascii="Cambria" w:hAnsi="Cambria"/>
          <w:sz w:val="22"/>
          <w:szCs w:val="22"/>
        </w:rPr>
        <w:t xml:space="preserve"> oraz z przepisami odrębnymi.</w:t>
      </w:r>
    </w:p>
    <w:p w14:paraId="158AC5DF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D5B2DD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§ 2. Finansowanie inwestycji z zakresu infrastruktury technicznej w tym drogowej, określonych w planie miejscowym odbywać się będą poprzez:</w:t>
      </w:r>
    </w:p>
    <w:p w14:paraId="2C3B7A44" w14:textId="77777777" w:rsidR="00FB59EC" w:rsidRPr="00A808F7" w:rsidRDefault="00FB59EC" w:rsidP="00FB59EC">
      <w:pPr>
        <w:pStyle w:val="Tekstpodstawowy"/>
        <w:numPr>
          <w:ilvl w:val="0"/>
          <w:numId w:val="24"/>
        </w:numPr>
        <w:ind w:left="567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wydatki z budżetu gminy;</w:t>
      </w:r>
    </w:p>
    <w:p w14:paraId="00CE3C1A" w14:textId="77777777" w:rsidR="00FB59EC" w:rsidRPr="00A808F7" w:rsidRDefault="00FB59EC" w:rsidP="00FB59EC">
      <w:pPr>
        <w:pStyle w:val="Tekstpodstawowy"/>
        <w:numPr>
          <w:ilvl w:val="0"/>
          <w:numId w:val="24"/>
        </w:numPr>
        <w:ind w:left="567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współfinansowanie środkami zewnętrznymi, poprzez budżet gminy – w ramach m.in.:</w:t>
      </w:r>
    </w:p>
    <w:p w14:paraId="02E46A2C" w14:textId="77777777" w:rsidR="00FB59EC" w:rsidRPr="00A808F7" w:rsidRDefault="00FB59EC" w:rsidP="00FB59EC">
      <w:pPr>
        <w:pStyle w:val="Tekstpodstawowy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dotacji unijnych,</w:t>
      </w:r>
    </w:p>
    <w:p w14:paraId="0FC9BA5C" w14:textId="77777777" w:rsidR="00FB59EC" w:rsidRPr="00A808F7" w:rsidRDefault="00FB59EC" w:rsidP="00FB59EC">
      <w:pPr>
        <w:pStyle w:val="Tekstpodstawowy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dotacji samorządu województwa,</w:t>
      </w:r>
    </w:p>
    <w:p w14:paraId="48FF0604" w14:textId="77777777" w:rsidR="00FB59EC" w:rsidRPr="00A808F7" w:rsidRDefault="00FB59EC" w:rsidP="00FB59EC">
      <w:pPr>
        <w:pStyle w:val="Tekstpodstawowy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dotacji i pożyczek z funduszy celowych,</w:t>
      </w:r>
    </w:p>
    <w:p w14:paraId="7A96A78C" w14:textId="77777777" w:rsidR="00FB59EC" w:rsidRPr="00A808F7" w:rsidRDefault="00FB59EC" w:rsidP="00FB59EC">
      <w:pPr>
        <w:pStyle w:val="Tekstpodstawowy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kredytów i pożyczek bankowych,</w:t>
      </w:r>
    </w:p>
    <w:p w14:paraId="00A69129" w14:textId="77777777" w:rsidR="00FB59EC" w:rsidRPr="00A808F7" w:rsidRDefault="00FB59EC" w:rsidP="00FB59EC">
      <w:pPr>
        <w:pStyle w:val="Tekstpodstawowy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innych środków zewnętrznych;</w:t>
      </w:r>
    </w:p>
    <w:p w14:paraId="111B8992" w14:textId="77777777" w:rsidR="00FB59EC" w:rsidRPr="00A808F7" w:rsidRDefault="00FB59EC" w:rsidP="00FB59EC">
      <w:pPr>
        <w:pStyle w:val="Tekstpodstawowy"/>
        <w:numPr>
          <w:ilvl w:val="0"/>
          <w:numId w:val="24"/>
        </w:numPr>
        <w:ind w:left="567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udział inwestorów w finansowaniu w ramach porozumień o charakterze cywilno-prawnym lub w formie partnerstwa publiczno-prywatnego, a także właścicieli nieruchomości.</w:t>
      </w:r>
    </w:p>
    <w:p w14:paraId="687957F1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122F9CD8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47A0D5FF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03E7514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71E20C8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59DC926A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DE9DB2C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F8A320E" w14:textId="77777777" w:rsidR="006B45EC" w:rsidRPr="00A808F7" w:rsidRDefault="006B45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43AEFB5B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11202C2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AEDBBB6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182B9F86" w14:textId="77777777" w:rsidR="009746C7" w:rsidRPr="00A808F7" w:rsidRDefault="009746C7" w:rsidP="00FB59EC">
      <w:pPr>
        <w:pStyle w:val="Tekstpodstawowy"/>
        <w:rPr>
          <w:rFonts w:ascii="Cambria" w:hAnsi="Cambria"/>
          <w:sz w:val="22"/>
          <w:szCs w:val="22"/>
        </w:rPr>
      </w:pPr>
    </w:p>
    <w:p w14:paraId="227C78A5" w14:textId="77777777" w:rsidR="009746C7" w:rsidRPr="00A808F7" w:rsidRDefault="009746C7" w:rsidP="00FB59EC">
      <w:pPr>
        <w:pStyle w:val="Tekstpodstawowy"/>
        <w:rPr>
          <w:rFonts w:ascii="Cambria" w:hAnsi="Cambria"/>
          <w:sz w:val="22"/>
          <w:szCs w:val="22"/>
        </w:rPr>
      </w:pPr>
    </w:p>
    <w:p w14:paraId="0AFB5495" w14:textId="77777777" w:rsidR="009746C7" w:rsidRPr="00A808F7" w:rsidRDefault="009746C7" w:rsidP="00FB59EC">
      <w:pPr>
        <w:pStyle w:val="Tekstpodstawowy"/>
        <w:rPr>
          <w:rFonts w:ascii="Cambria" w:hAnsi="Cambria"/>
          <w:sz w:val="22"/>
          <w:szCs w:val="22"/>
        </w:rPr>
      </w:pPr>
    </w:p>
    <w:p w14:paraId="7D46ECEF" w14:textId="77777777" w:rsidR="00FB59EC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9E6D3C" w14:textId="77777777" w:rsidR="00485399" w:rsidRPr="00A808F7" w:rsidRDefault="00485399" w:rsidP="00FB59EC">
      <w:pPr>
        <w:pStyle w:val="Tekstpodstawowy"/>
        <w:rPr>
          <w:rFonts w:ascii="Cambria" w:hAnsi="Cambria"/>
          <w:sz w:val="22"/>
          <w:szCs w:val="22"/>
        </w:rPr>
      </w:pPr>
    </w:p>
    <w:p w14:paraId="24FC9964" w14:textId="77777777" w:rsidR="00B81ECB" w:rsidRPr="00A808F7" w:rsidRDefault="00B81ECB" w:rsidP="00FB59EC">
      <w:pPr>
        <w:pStyle w:val="Tekstpodstawowy"/>
        <w:rPr>
          <w:rFonts w:ascii="Cambria" w:hAnsi="Cambria"/>
          <w:sz w:val="22"/>
          <w:szCs w:val="22"/>
        </w:rPr>
      </w:pPr>
    </w:p>
    <w:p w14:paraId="0E3E2632" w14:textId="4A232862" w:rsidR="00FB59EC" w:rsidRPr="00A808F7" w:rsidRDefault="00B81ECB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Załącznik Nr </w:t>
      </w:r>
      <w:r w:rsidR="007735FE" w:rsidRPr="00A808F7">
        <w:rPr>
          <w:rFonts w:ascii="Cambria" w:hAnsi="Cambria"/>
          <w:sz w:val="22"/>
          <w:szCs w:val="22"/>
        </w:rPr>
        <w:t>4</w:t>
      </w:r>
    </w:p>
    <w:p w14:paraId="014C124D" w14:textId="77777777" w:rsidR="00FB59EC" w:rsidRPr="00A808F7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do Uchwały Nr …………</w:t>
      </w:r>
    </w:p>
    <w:p w14:paraId="57833045" w14:textId="77777777" w:rsidR="009746C7" w:rsidRPr="00A808F7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Rady Miejskiej Trzemeszna </w:t>
      </w:r>
    </w:p>
    <w:p w14:paraId="2815576B" w14:textId="77777777" w:rsidR="00FB59EC" w:rsidRPr="00A808F7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 dnia ……………… r.</w:t>
      </w:r>
    </w:p>
    <w:p w14:paraId="55C767C1" w14:textId="77777777" w:rsidR="006B45EC" w:rsidRPr="00A808F7" w:rsidRDefault="006B45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5DE446AE" w14:textId="6B1C2A46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Dane przestrzenne, o których mowa w art. 67a ust. 3 i 5 ustawy z dnia 27 marca 2003 r.  o planowaniu i zagospodarowaniu przestrzennym (Dz. U. z 202</w:t>
      </w:r>
      <w:r w:rsidR="00485399">
        <w:rPr>
          <w:rFonts w:ascii="Cambria" w:hAnsi="Cambria"/>
          <w:sz w:val="22"/>
          <w:szCs w:val="22"/>
        </w:rPr>
        <w:t>6</w:t>
      </w:r>
      <w:r w:rsidR="00B81ECB" w:rsidRPr="00A808F7">
        <w:rPr>
          <w:rFonts w:ascii="Cambria" w:hAnsi="Cambria"/>
          <w:sz w:val="22"/>
          <w:szCs w:val="22"/>
        </w:rPr>
        <w:t xml:space="preserve"> r. poz. </w:t>
      </w:r>
      <w:r w:rsidR="00485399">
        <w:rPr>
          <w:rFonts w:ascii="Cambria" w:hAnsi="Cambria"/>
          <w:sz w:val="22"/>
          <w:szCs w:val="22"/>
        </w:rPr>
        <w:t>538</w:t>
      </w:r>
      <w:r w:rsidRPr="00A808F7">
        <w:rPr>
          <w:rFonts w:ascii="Cambria" w:hAnsi="Cambria"/>
          <w:sz w:val="22"/>
          <w:szCs w:val="22"/>
        </w:rPr>
        <w:t>) ujawnione zostaną po kliknięciu w ikonę</w:t>
      </w:r>
    </w:p>
    <w:p w14:paraId="19786CD0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A0FE521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9B05EE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E912F06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A17CF0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883FE09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1807B7C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115972C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C02F7B1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5419163F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9BD6744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210836A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A253532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0AD6EFA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6642D73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880BB8A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8DD2A8C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0D953F5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FFC3C37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7D3F7CC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4F4E8BA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320462A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8998E00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460C036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DA38B3F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24E866C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EB3E84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8A4434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4FF5ECE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A736E2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7DF4030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A7CA30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BD489EB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E25E186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1F43230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D27B9A0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5DDA9B34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D01B3DF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DFB1716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52FC9E5C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452D13B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7A4FAB9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5F820882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849DCE4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519BD48B" w14:textId="77777777" w:rsidR="00D94CB3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746B39A" w14:textId="77777777" w:rsidR="00485399" w:rsidRDefault="00485399" w:rsidP="00FB59EC">
      <w:pPr>
        <w:pStyle w:val="Tekstpodstawowy"/>
        <w:rPr>
          <w:rFonts w:ascii="Cambria" w:hAnsi="Cambria"/>
          <w:sz w:val="22"/>
          <w:szCs w:val="22"/>
        </w:rPr>
      </w:pPr>
    </w:p>
    <w:p w14:paraId="005B35C6" w14:textId="77777777" w:rsidR="00D94CB3" w:rsidRPr="00A808F7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UZASADNIENIE</w:t>
      </w:r>
    </w:p>
    <w:p w14:paraId="2751A3FD" w14:textId="77777777" w:rsidR="00D94CB3" w:rsidRPr="00A808F7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do Uchwały Nr …………</w:t>
      </w:r>
    </w:p>
    <w:p w14:paraId="020CF62F" w14:textId="2CEF6C3D" w:rsidR="00D94CB3" w:rsidRPr="00A808F7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Rady Miejskiej Trzemeszna</w:t>
      </w:r>
    </w:p>
    <w:p w14:paraId="464D1150" w14:textId="77777777" w:rsidR="00D94CB3" w:rsidRPr="00A808F7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 dnia ……………… r.</w:t>
      </w:r>
    </w:p>
    <w:p w14:paraId="67651BFB" w14:textId="77777777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5125E9D2" w14:textId="241CE640" w:rsidR="00D94CB3" w:rsidRPr="00A808F7" w:rsidRDefault="00D94CB3" w:rsidP="00D94CB3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w sprawie </w:t>
      </w:r>
      <w:r w:rsidR="00CA5DA7" w:rsidRPr="00A808F7">
        <w:rPr>
          <w:rFonts w:ascii="Cambria" w:hAnsi="Cambria"/>
          <w:sz w:val="22"/>
          <w:szCs w:val="22"/>
        </w:rPr>
        <w:t>miejscowego planu zagospodarowania przestrzennego części wsi Cytrynowo – Bystrzyca gmina Trzemeszno</w:t>
      </w:r>
    </w:p>
    <w:p w14:paraId="6CC5C28A" w14:textId="77777777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79C50CC2" w14:textId="45AB74DD" w:rsidR="00D94CB3" w:rsidRPr="00A808F7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Rada Miejska Trzemeszna w dniu 2</w:t>
      </w:r>
      <w:r w:rsidR="00A501C5" w:rsidRPr="00A808F7">
        <w:rPr>
          <w:rFonts w:ascii="Cambria" w:hAnsi="Cambria"/>
          <w:sz w:val="22"/>
          <w:szCs w:val="22"/>
        </w:rPr>
        <w:t>6 czerwca 2</w:t>
      </w:r>
      <w:r w:rsidRPr="00A808F7">
        <w:rPr>
          <w:rFonts w:ascii="Cambria" w:hAnsi="Cambria"/>
          <w:sz w:val="22"/>
          <w:szCs w:val="22"/>
        </w:rPr>
        <w:t xml:space="preserve">024 r. podjęła Uchwałę Nr </w:t>
      </w:r>
      <w:r w:rsidR="00A501C5" w:rsidRPr="00A808F7">
        <w:rPr>
          <w:rFonts w:ascii="Cambria" w:hAnsi="Cambria"/>
          <w:sz w:val="22"/>
          <w:szCs w:val="22"/>
        </w:rPr>
        <w:t>I</w:t>
      </w:r>
      <w:r w:rsidRPr="00A808F7">
        <w:rPr>
          <w:rFonts w:ascii="Cambria" w:hAnsi="Cambria"/>
          <w:sz w:val="22"/>
          <w:szCs w:val="22"/>
        </w:rPr>
        <w:t>V/</w:t>
      </w:r>
      <w:r w:rsidR="00A501C5" w:rsidRPr="00A808F7">
        <w:rPr>
          <w:rFonts w:ascii="Cambria" w:hAnsi="Cambria"/>
          <w:sz w:val="22"/>
          <w:szCs w:val="22"/>
        </w:rPr>
        <w:t>34</w:t>
      </w:r>
      <w:r w:rsidRPr="00A808F7">
        <w:rPr>
          <w:rFonts w:ascii="Cambria" w:hAnsi="Cambria"/>
          <w:sz w:val="22"/>
          <w:szCs w:val="22"/>
        </w:rPr>
        <w:t xml:space="preserve">/2024 w sprawie przystąpienia do sporządzenia do sporządzenia </w:t>
      </w:r>
      <w:r w:rsidR="00A501C5" w:rsidRPr="00A808F7">
        <w:rPr>
          <w:rFonts w:ascii="Cambria" w:hAnsi="Cambria"/>
          <w:sz w:val="22"/>
          <w:szCs w:val="22"/>
        </w:rPr>
        <w:t>miejscowego planu zagospodarowania przestrzennego części wsi Cytrynowo – Bystrzyca gmina Trzemeszno</w:t>
      </w:r>
      <w:r w:rsidRPr="00A808F7">
        <w:rPr>
          <w:rFonts w:ascii="Cambria" w:hAnsi="Cambria"/>
          <w:sz w:val="22"/>
          <w:szCs w:val="22"/>
        </w:rPr>
        <w:t xml:space="preserve">, co stało się podstawą do przeprowadzenia procedury planistycznej uchwalenia miejscowego planu zagospodarowania przestrzennego, zgodnie z art. 17 ustawy z dnia 27 marca 2003 r. o planowaniu i zagospodarowaniu przestrzennym. </w:t>
      </w:r>
    </w:p>
    <w:p w14:paraId="064B62C7" w14:textId="7C394E10" w:rsidR="00D94CB3" w:rsidRPr="00A808F7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Ogłoszenie Burmistrza Trzemeszna o przystąpieniu do opracowania planu ukazało się w dniu </w:t>
      </w:r>
      <w:r w:rsidR="00A501C5" w:rsidRPr="00A808F7">
        <w:rPr>
          <w:rFonts w:ascii="Cambria" w:hAnsi="Cambria"/>
          <w:sz w:val="22"/>
          <w:szCs w:val="22"/>
        </w:rPr>
        <w:t>………..</w:t>
      </w:r>
      <w:r w:rsidRPr="00A808F7">
        <w:rPr>
          <w:rFonts w:ascii="Cambria" w:hAnsi="Cambria"/>
          <w:sz w:val="22"/>
          <w:szCs w:val="22"/>
        </w:rPr>
        <w:t xml:space="preserve">  2024 r w prasie miejscowej, wskazując o możliwości składania wniosków do przedmiotowego planu w terminie 21 dni od daty ukazania się ogłoszenia. </w:t>
      </w:r>
    </w:p>
    <w:p w14:paraId="17876C95" w14:textId="699E5FAD" w:rsidR="00D94CB3" w:rsidRPr="00A808F7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Obwieszczenie Burmistrza Trzemeszna nr RI.6722</w:t>
      </w:r>
      <w:r w:rsidR="00A808F7" w:rsidRPr="00A808F7">
        <w:rPr>
          <w:rFonts w:ascii="Cambria" w:hAnsi="Cambria"/>
          <w:sz w:val="22"/>
          <w:szCs w:val="22"/>
        </w:rPr>
        <w:t>……..</w:t>
      </w:r>
      <w:r w:rsidRPr="00A808F7">
        <w:rPr>
          <w:rFonts w:ascii="Cambria" w:hAnsi="Cambria"/>
          <w:sz w:val="22"/>
          <w:szCs w:val="22"/>
        </w:rPr>
        <w:t xml:space="preserve">.2024 o przystąpieniu do opracowania planu zostało wywieszone w dniu </w:t>
      </w:r>
      <w:r w:rsidR="00A808F7" w:rsidRPr="00A808F7">
        <w:rPr>
          <w:rFonts w:ascii="Cambria" w:hAnsi="Cambria"/>
          <w:sz w:val="22"/>
          <w:szCs w:val="22"/>
        </w:rPr>
        <w:t>………..</w:t>
      </w:r>
      <w:r w:rsidRPr="00A808F7">
        <w:rPr>
          <w:rFonts w:ascii="Cambria" w:hAnsi="Cambria"/>
          <w:sz w:val="22"/>
          <w:szCs w:val="22"/>
        </w:rPr>
        <w:t xml:space="preserve">  2024 r. na tablicy ogłoszeń Urzędu Miejskiego Trzemeszna, wskazując o możliwości składania wniosków do przedmiotowego planu w terminie 21 dni od daty obwieszczenia. Jednocześnie zawiadomieniem z dnia </w:t>
      </w:r>
      <w:r w:rsidR="00A808F7" w:rsidRPr="00A808F7">
        <w:rPr>
          <w:rFonts w:ascii="Cambria" w:hAnsi="Cambria"/>
          <w:sz w:val="22"/>
          <w:szCs w:val="22"/>
        </w:rPr>
        <w:t>…………</w:t>
      </w:r>
      <w:r w:rsidRPr="00A808F7">
        <w:rPr>
          <w:rFonts w:ascii="Cambria" w:hAnsi="Cambria"/>
          <w:sz w:val="22"/>
          <w:szCs w:val="22"/>
        </w:rPr>
        <w:t xml:space="preserve">  2024 r. RI.6722</w:t>
      </w:r>
      <w:r w:rsidR="00A808F7" w:rsidRPr="00A808F7">
        <w:rPr>
          <w:rFonts w:ascii="Cambria" w:hAnsi="Cambria"/>
          <w:sz w:val="22"/>
          <w:szCs w:val="22"/>
        </w:rPr>
        <w:t>……</w:t>
      </w:r>
      <w:r w:rsidRPr="00A808F7">
        <w:rPr>
          <w:rFonts w:ascii="Cambria" w:hAnsi="Cambria"/>
          <w:sz w:val="22"/>
          <w:szCs w:val="22"/>
        </w:rPr>
        <w:t xml:space="preserve">.2024 poinformowano organy i instytucje właściwe do opiniowania i uzgodnienia projektu, o podjęciu przedmiotowej uchwały i możliwości składania uwag do planu w terminie 21 dni od dnia otrzymania zawiadomienia. W przedmiotowym terminie wpłynęło </w:t>
      </w:r>
      <w:r w:rsidR="00A808F7" w:rsidRPr="00A808F7">
        <w:rPr>
          <w:rFonts w:ascii="Cambria" w:hAnsi="Cambria"/>
          <w:sz w:val="22"/>
          <w:szCs w:val="22"/>
        </w:rPr>
        <w:t>…….</w:t>
      </w:r>
      <w:r w:rsidRPr="00A808F7">
        <w:rPr>
          <w:rFonts w:ascii="Cambria" w:hAnsi="Cambria"/>
          <w:sz w:val="22"/>
          <w:szCs w:val="22"/>
        </w:rPr>
        <w:t xml:space="preserve"> wniosków od instytucji. </w:t>
      </w:r>
    </w:p>
    <w:p w14:paraId="415D5E94" w14:textId="7C6BE457" w:rsidR="00D94CB3" w:rsidRPr="00A808F7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Projekt miejscowego planu zagospodarowania przestrzennego, pismem z dnia </w:t>
      </w:r>
      <w:r w:rsidR="00A808F7" w:rsidRPr="00A808F7">
        <w:rPr>
          <w:rFonts w:ascii="Cambria" w:hAnsi="Cambria"/>
          <w:sz w:val="22"/>
          <w:szCs w:val="22"/>
        </w:rPr>
        <w:t>………….</w:t>
      </w:r>
      <w:r w:rsidRPr="00A808F7">
        <w:rPr>
          <w:rFonts w:ascii="Cambria" w:hAnsi="Cambria"/>
          <w:sz w:val="22"/>
          <w:szCs w:val="22"/>
        </w:rPr>
        <w:t>r., nr RI.6722</w:t>
      </w:r>
      <w:r w:rsidR="00A808F7" w:rsidRPr="00A808F7">
        <w:rPr>
          <w:rFonts w:ascii="Cambria" w:hAnsi="Cambria"/>
          <w:sz w:val="22"/>
          <w:szCs w:val="22"/>
        </w:rPr>
        <w:t>……</w:t>
      </w:r>
      <w:r w:rsidRPr="00A808F7">
        <w:rPr>
          <w:rFonts w:ascii="Cambria" w:hAnsi="Cambria"/>
          <w:sz w:val="22"/>
          <w:szCs w:val="22"/>
        </w:rPr>
        <w:t xml:space="preserve">.2024 został przekazany właściwym organom do zaopiniowania i uzgodnienia. Uzyskano wszystkie wymagane ustawą opinie i uzgodnienia. </w:t>
      </w:r>
    </w:p>
    <w:p w14:paraId="3602346D" w14:textId="34528BA2" w:rsidR="00D94CB3" w:rsidRPr="00A808F7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Rozpoczęto proces konsultacji społecznych dotyczących projektu planu. Konsultacje społeczne dotyczące projektu </w:t>
      </w:r>
      <w:r w:rsidR="00A808F7" w:rsidRPr="00A808F7">
        <w:rPr>
          <w:rFonts w:ascii="Cambria" w:hAnsi="Cambria"/>
          <w:sz w:val="22"/>
          <w:szCs w:val="22"/>
        </w:rPr>
        <w:t>miejscowego planu zagospodarowania przestrzennego części wsi Cytrynowo – Bystrzyca gmina Trzemeszno</w:t>
      </w:r>
      <w:r w:rsidR="00F831CF" w:rsidRPr="00A808F7">
        <w:rPr>
          <w:rFonts w:ascii="Cambria" w:hAnsi="Cambria"/>
          <w:sz w:val="22"/>
          <w:szCs w:val="22"/>
        </w:rPr>
        <w:t xml:space="preserve">, </w:t>
      </w:r>
      <w:r w:rsidRPr="00A808F7">
        <w:rPr>
          <w:rFonts w:ascii="Cambria" w:hAnsi="Cambria"/>
          <w:sz w:val="22"/>
          <w:szCs w:val="22"/>
        </w:rPr>
        <w:t xml:space="preserve">prowadzone były w terminie od dnia </w:t>
      </w:r>
      <w:r w:rsidR="00F831CF" w:rsidRPr="00A808F7">
        <w:rPr>
          <w:rFonts w:ascii="Cambria" w:hAnsi="Cambria"/>
          <w:sz w:val="22"/>
          <w:szCs w:val="22"/>
        </w:rPr>
        <w:t>………..2025</w:t>
      </w:r>
      <w:r w:rsidRPr="00A808F7">
        <w:rPr>
          <w:rFonts w:ascii="Cambria" w:hAnsi="Cambria"/>
          <w:sz w:val="22"/>
          <w:szCs w:val="22"/>
        </w:rPr>
        <w:t xml:space="preserve"> r. do dnia </w:t>
      </w:r>
      <w:r w:rsidR="00F831CF" w:rsidRPr="00A808F7">
        <w:rPr>
          <w:rFonts w:ascii="Cambria" w:hAnsi="Cambria"/>
          <w:sz w:val="22"/>
          <w:szCs w:val="22"/>
        </w:rPr>
        <w:t xml:space="preserve">…………. 2025 </w:t>
      </w:r>
      <w:r w:rsidRPr="00A808F7">
        <w:rPr>
          <w:rFonts w:ascii="Cambria" w:hAnsi="Cambria"/>
          <w:sz w:val="22"/>
          <w:szCs w:val="22"/>
        </w:rPr>
        <w:t xml:space="preserve">r. i obejmowały: </w:t>
      </w:r>
    </w:p>
    <w:p w14:paraId="0DA1F937" w14:textId="67CDBEF2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1)</w:t>
      </w:r>
      <w:r w:rsidR="00F831CF" w:rsidRPr="00A808F7">
        <w:rPr>
          <w:rFonts w:ascii="Cambria" w:hAnsi="Cambria"/>
          <w:sz w:val="22"/>
          <w:szCs w:val="22"/>
        </w:rPr>
        <w:t xml:space="preserve"> </w:t>
      </w:r>
      <w:r w:rsidRPr="00A808F7">
        <w:rPr>
          <w:rFonts w:ascii="Cambria" w:hAnsi="Cambria"/>
          <w:sz w:val="22"/>
          <w:szCs w:val="22"/>
        </w:rPr>
        <w:t xml:space="preserve">zbieranie uwag do projektu planu w terminie od dnia </w:t>
      </w:r>
      <w:r w:rsidR="00F831CF" w:rsidRPr="00A808F7">
        <w:rPr>
          <w:rFonts w:ascii="Cambria" w:hAnsi="Cambria"/>
          <w:sz w:val="22"/>
          <w:szCs w:val="22"/>
        </w:rPr>
        <w:t>……….2025</w:t>
      </w:r>
      <w:r w:rsidRPr="00A808F7">
        <w:rPr>
          <w:rFonts w:ascii="Cambria" w:hAnsi="Cambria"/>
          <w:sz w:val="22"/>
          <w:szCs w:val="22"/>
        </w:rPr>
        <w:t xml:space="preserve"> r. do dnia </w:t>
      </w:r>
      <w:r w:rsidR="00F831CF" w:rsidRPr="00A808F7">
        <w:rPr>
          <w:rFonts w:ascii="Cambria" w:hAnsi="Cambria"/>
          <w:sz w:val="22"/>
          <w:szCs w:val="22"/>
        </w:rPr>
        <w:t>…….2025</w:t>
      </w:r>
      <w:r w:rsidRPr="00A808F7">
        <w:rPr>
          <w:rFonts w:ascii="Cambria" w:hAnsi="Cambria"/>
          <w:sz w:val="22"/>
          <w:szCs w:val="22"/>
        </w:rPr>
        <w:t xml:space="preserve"> r.; </w:t>
      </w:r>
    </w:p>
    <w:p w14:paraId="19E26EA0" w14:textId="30570502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2)</w:t>
      </w:r>
      <w:r w:rsidR="00F831CF" w:rsidRPr="00A808F7">
        <w:rPr>
          <w:rFonts w:ascii="Cambria" w:hAnsi="Cambria"/>
          <w:sz w:val="22"/>
          <w:szCs w:val="22"/>
        </w:rPr>
        <w:t xml:space="preserve"> </w:t>
      </w:r>
      <w:r w:rsidRPr="00A808F7">
        <w:rPr>
          <w:rFonts w:ascii="Cambria" w:hAnsi="Cambria"/>
          <w:sz w:val="22"/>
          <w:szCs w:val="22"/>
        </w:rPr>
        <w:t xml:space="preserve">spotkanie otwarte, które odbyło się w dniu </w:t>
      </w:r>
      <w:r w:rsidR="00F831CF" w:rsidRPr="00A808F7">
        <w:rPr>
          <w:rFonts w:ascii="Cambria" w:hAnsi="Cambria"/>
          <w:sz w:val="22"/>
          <w:szCs w:val="22"/>
        </w:rPr>
        <w:t>………..2025</w:t>
      </w:r>
      <w:r w:rsidRPr="00A808F7">
        <w:rPr>
          <w:rFonts w:ascii="Cambria" w:hAnsi="Cambria"/>
          <w:sz w:val="22"/>
          <w:szCs w:val="22"/>
        </w:rPr>
        <w:t xml:space="preserve"> r. o godz. </w:t>
      </w:r>
      <w:r w:rsidR="00F831CF" w:rsidRPr="00A808F7">
        <w:rPr>
          <w:rFonts w:ascii="Cambria" w:hAnsi="Cambria"/>
          <w:sz w:val="22"/>
          <w:szCs w:val="22"/>
        </w:rPr>
        <w:t>…………</w:t>
      </w:r>
      <w:r w:rsidRPr="00A808F7">
        <w:rPr>
          <w:rFonts w:ascii="Cambria" w:hAnsi="Cambria"/>
          <w:sz w:val="22"/>
          <w:szCs w:val="22"/>
        </w:rPr>
        <w:t xml:space="preserve"> w siedzibie Urzędu Miejskiego </w:t>
      </w:r>
      <w:r w:rsidR="00F831CF" w:rsidRPr="00A808F7">
        <w:rPr>
          <w:rFonts w:ascii="Cambria" w:hAnsi="Cambria"/>
          <w:sz w:val="22"/>
          <w:szCs w:val="22"/>
        </w:rPr>
        <w:t>Trzemeszna</w:t>
      </w:r>
      <w:r w:rsidRPr="00A808F7">
        <w:rPr>
          <w:rFonts w:ascii="Cambria" w:hAnsi="Cambria"/>
          <w:sz w:val="22"/>
          <w:szCs w:val="22"/>
        </w:rPr>
        <w:t xml:space="preserve"> pok. nr </w:t>
      </w:r>
      <w:r w:rsidR="00F831CF" w:rsidRPr="00A808F7">
        <w:rPr>
          <w:rFonts w:ascii="Cambria" w:hAnsi="Cambria"/>
          <w:sz w:val="22"/>
          <w:szCs w:val="22"/>
        </w:rPr>
        <w:t>…..</w:t>
      </w:r>
      <w:r w:rsidRPr="00A808F7">
        <w:rPr>
          <w:rFonts w:ascii="Cambria" w:hAnsi="Cambria"/>
          <w:sz w:val="22"/>
          <w:szCs w:val="22"/>
        </w:rPr>
        <w:t xml:space="preserve">, </w:t>
      </w:r>
    </w:p>
    <w:p w14:paraId="1EBABA15" w14:textId="110CC40C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3)</w:t>
      </w:r>
      <w:r w:rsidR="00F831CF" w:rsidRPr="00A808F7">
        <w:rPr>
          <w:rFonts w:ascii="Cambria" w:hAnsi="Cambria"/>
          <w:sz w:val="22"/>
          <w:szCs w:val="22"/>
        </w:rPr>
        <w:t xml:space="preserve"> </w:t>
      </w:r>
      <w:r w:rsidRPr="00A808F7">
        <w:rPr>
          <w:rFonts w:ascii="Cambria" w:hAnsi="Cambria"/>
          <w:sz w:val="22"/>
          <w:szCs w:val="22"/>
        </w:rPr>
        <w:t xml:space="preserve">dyżur projektanta, który odbył się w dniu </w:t>
      </w:r>
      <w:r w:rsidR="00F831CF" w:rsidRPr="00A808F7">
        <w:rPr>
          <w:rFonts w:ascii="Cambria" w:hAnsi="Cambria"/>
          <w:sz w:val="22"/>
          <w:szCs w:val="22"/>
        </w:rPr>
        <w:t>………2025</w:t>
      </w:r>
      <w:r w:rsidRPr="00A808F7">
        <w:rPr>
          <w:rFonts w:ascii="Cambria" w:hAnsi="Cambria"/>
          <w:sz w:val="22"/>
          <w:szCs w:val="22"/>
        </w:rPr>
        <w:t xml:space="preserve"> r. w godz. </w:t>
      </w:r>
      <w:r w:rsidR="00F831CF" w:rsidRPr="00A808F7">
        <w:rPr>
          <w:rFonts w:ascii="Cambria" w:hAnsi="Cambria"/>
          <w:sz w:val="22"/>
          <w:szCs w:val="22"/>
        </w:rPr>
        <w:t>……….</w:t>
      </w:r>
      <w:r w:rsidRPr="00A808F7">
        <w:rPr>
          <w:rFonts w:ascii="Cambria" w:hAnsi="Cambria"/>
          <w:sz w:val="22"/>
          <w:szCs w:val="22"/>
        </w:rPr>
        <w:t xml:space="preserve"> do </w:t>
      </w:r>
      <w:r w:rsidR="00F831CF" w:rsidRPr="00A808F7">
        <w:rPr>
          <w:rFonts w:ascii="Cambria" w:hAnsi="Cambria"/>
          <w:sz w:val="22"/>
          <w:szCs w:val="22"/>
        </w:rPr>
        <w:t>……….</w:t>
      </w:r>
      <w:r w:rsidRPr="00A808F7">
        <w:rPr>
          <w:rFonts w:ascii="Cambria" w:hAnsi="Cambria"/>
          <w:sz w:val="22"/>
          <w:szCs w:val="22"/>
        </w:rPr>
        <w:t xml:space="preserve"> w siedzibie Urzędu Miejskiego </w:t>
      </w:r>
      <w:r w:rsidR="00F831CF" w:rsidRPr="00A808F7">
        <w:rPr>
          <w:rFonts w:ascii="Cambria" w:hAnsi="Cambria"/>
          <w:sz w:val="22"/>
          <w:szCs w:val="22"/>
        </w:rPr>
        <w:t>Trzemeszna / zdalnie poprzez możliwość kontaktu telefonicznego oraz online</w:t>
      </w:r>
      <w:r w:rsidRPr="00A808F7">
        <w:rPr>
          <w:rFonts w:ascii="Cambria" w:hAnsi="Cambria"/>
          <w:sz w:val="22"/>
          <w:szCs w:val="22"/>
        </w:rPr>
        <w:t xml:space="preserve">. </w:t>
      </w:r>
    </w:p>
    <w:p w14:paraId="7C8175D1" w14:textId="77777777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W wyznaczonym terminie nie wpłynęły uwagi do projektu planu. </w:t>
      </w:r>
    </w:p>
    <w:p w14:paraId="0D91C9FE" w14:textId="6A50BFB0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Sporządzono raport z przeprowadzenia konsultacji społecznych dotyczących projektu </w:t>
      </w:r>
      <w:r w:rsidR="00A501C5" w:rsidRPr="00A808F7">
        <w:rPr>
          <w:rFonts w:ascii="Cambria" w:hAnsi="Cambria"/>
          <w:sz w:val="22"/>
          <w:szCs w:val="22"/>
        </w:rPr>
        <w:t>miejscowego planu zagospodarowania przestrzennego części wsi Cytrynowo – Bystrzyca gmina Trzemeszno</w:t>
      </w:r>
      <w:r w:rsidRPr="00A808F7">
        <w:rPr>
          <w:rFonts w:ascii="Cambria" w:hAnsi="Cambria"/>
          <w:sz w:val="22"/>
          <w:szCs w:val="22"/>
        </w:rPr>
        <w:t xml:space="preserve">. </w:t>
      </w:r>
    </w:p>
    <w:p w14:paraId="2CFEBA84" w14:textId="3BF51D6B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Projekt </w:t>
      </w:r>
      <w:r w:rsidR="00A501C5" w:rsidRPr="00A808F7">
        <w:rPr>
          <w:rFonts w:ascii="Cambria" w:hAnsi="Cambria"/>
          <w:sz w:val="22"/>
          <w:szCs w:val="22"/>
        </w:rPr>
        <w:t xml:space="preserve">miejscowego planu zagospodarowania przestrzennego części wsi Cytrynowo – Bystrzyca gmina Trzemeszno </w:t>
      </w:r>
      <w:r w:rsidRPr="00A808F7">
        <w:rPr>
          <w:rFonts w:ascii="Cambria" w:hAnsi="Cambria"/>
          <w:sz w:val="22"/>
          <w:szCs w:val="22"/>
        </w:rPr>
        <w:t xml:space="preserve">wraz z załącznikami oraz raportem z przeprowadzenia konsultacji społecznych przedłożono Radzie Miejskiej </w:t>
      </w:r>
      <w:r w:rsidR="00F831CF" w:rsidRPr="00A808F7">
        <w:rPr>
          <w:rFonts w:ascii="Cambria" w:hAnsi="Cambria"/>
          <w:sz w:val="22"/>
          <w:szCs w:val="22"/>
        </w:rPr>
        <w:t>Trzemeszna</w:t>
      </w:r>
      <w:r w:rsidRPr="00A808F7">
        <w:rPr>
          <w:rFonts w:ascii="Cambria" w:hAnsi="Cambria"/>
          <w:sz w:val="22"/>
          <w:szCs w:val="22"/>
        </w:rPr>
        <w:t xml:space="preserve"> do zaopiniowania </w:t>
      </w:r>
    </w:p>
    <w:p w14:paraId="434617FE" w14:textId="77777777" w:rsidR="00D94CB3" w:rsidRPr="00A808F7" w:rsidRDefault="00D94CB3" w:rsidP="00F831CF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Stosownie do art. 67a ust. 5 ustawy z dnia 27 marca 2003r. o planowaniu i zagospodarowania przestrzennego, utworzony został w postaci elektronicznej załącznik nr 4 do uchwały stanowiący dane przestrzenne dla aktu planowania przestrzennego, zawierający: </w:t>
      </w:r>
    </w:p>
    <w:p w14:paraId="73135465" w14:textId="5624F821" w:rsidR="00D94CB3" w:rsidRPr="00A808F7" w:rsidRDefault="00D94CB3" w:rsidP="00F831CF">
      <w:pPr>
        <w:pStyle w:val="Tekstpodstawowy"/>
        <w:numPr>
          <w:ilvl w:val="0"/>
          <w:numId w:val="33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lokalizację przestrzenną obszaru objętego aktem w postaci wektorowej w obowiązującym państwowym systemie odniesień przestrzennych; </w:t>
      </w:r>
    </w:p>
    <w:p w14:paraId="4799A0D3" w14:textId="634FDBBC" w:rsidR="00D94CB3" w:rsidRPr="00A808F7" w:rsidRDefault="00D94CB3" w:rsidP="00F831CF">
      <w:pPr>
        <w:pStyle w:val="Tekstpodstawowy"/>
        <w:numPr>
          <w:ilvl w:val="0"/>
          <w:numId w:val="33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atrybuty zawierające informacje o akcie; </w:t>
      </w:r>
    </w:p>
    <w:p w14:paraId="6BBB9B7C" w14:textId="09AD9BA9" w:rsidR="00D94CB3" w:rsidRPr="00A808F7" w:rsidRDefault="00D94CB3" w:rsidP="00F831CF">
      <w:pPr>
        <w:pStyle w:val="Tekstpodstawowy"/>
        <w:numPr>
          <w:ilvl w:val="0"/>
          <w:numId w:val="33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część graficzną aktu w postaci cyfrowej reprezentacji z nadaną georeferencją w obowiązującym państwowym systemie odniesień przestrzennych. </w:t>
      </w:r>
    </w:p>
    <w:p w14:paraId="1748E646" w14:textId="77777777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62B6D994" w14:textId="77777777" w:rsidR="00D94CB3" w:rsidRPr="00A808F7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Zgodnie z art. 15 ust. 1 ustawy z dnia 27 marca 2003 r. o planowaniu i zagospodarowaniu przestrzennym w związku z art. 67 ust. 3 pkt 2 ustawy z dnia 7 lipca 2023 r. o zmianie ustawy o planowaniu i zagospodarowaniu przestrzennym oraz niektórych innych ustaw (Dz. U. z 2023 r., poz. 1688) wójt, burmistrz albo prezydent miasta sporządza projekt planu miejscowego, zawierający część tekstową i graficzną, zgodnie z zapisami studium oraz z przepisami odrębnymi, odnoszącymi się do obszaru objętego planem, wraz z uzasadnieniem. W uzasadnieniu przedstawia się w szczególności: </w:t>
      </w:r>
    </w:p>
    <w:p w14:paraId="1BC5EDEA" w14:textId="1153226B" w:rsidR="00D94CB3" w:rsidRPr="00A808F7" w:rsidRDefault="00D94CB3" w:rsidP="00F831CF">
      <w:pPr>
        <w:pStyle w:val="Tekstpodstawowy"/>
        <w:numPr>
          <w:ilvl w:val="0"/>
          <w:numId w:val="34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sposób realizacji wymogów wynikających z art. 1 ust. 2-4; </w:t>
      </w:r>
    </w:p>
    <w:p w14:paraId="1344FA1C" w14:textId="3D5C2A47" w:rsidR="00D94CB3" w:rsidRPr="00A808F7" w:rsidRDefault="00D94CB3" w:rsidP="00F831CF">
      <w:pPr>
        <w:pStyle w:val="Tekstpodstawowy"/>
        <w:numPr>
          <w:ilvl w:val="0"/>
          <w:numId w:val="34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zgodność z wynikami analizy, o której mowa w art. 32 ust. 1, wraz z datą uchwały rady gminy, o której mowa w art. 32 ust. 2; </w:t>
      </w:r>
    </w:p>
    <w:p w14:paraId="583BBE51" w14:textId="13CEC39B" w:rsidR="00D94CB3" w:rsidRPr="00A808F7" w:rsidRDefault="00D94CB3" w:rsidP="00F831CF">
      <w:pPr>
        <w:pStyle w:val="Tekstpodstawowy"/>
        <w:numPr>
          <w:ilvl w:val="0"/>
          <w:numId w:val="34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wpływ na finanse publiczne, w tym budżet gminy."; </w:t>
      </w:r>
    </w:p>
    <w:p w14:paraId="5B20D55D" w14:textId="77777777" w:rsidR="00F831CF" w:rsidRPr="00A808F7" w:rsidRDefault="00F831CF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</w:p>
    <w:p w14:paraId="4CA21C7A" w14:textId="769206EE" w:rsidR="00D94CB3" w:rsidRPr="00A808F7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Przy sporządzaniu niniejszego planu spełniono wymogi wynikające z przepisów art. 1 ust. 2-4 ustawy o planowaniu i zagospodarowaniu przestrzennym. W szczególności uwzględniono w ustaleniach planu zagadnienia określone w art. 1 ust. 2 pkt. 1) - 15) ustawy:</w:t>
      </w:r>
    </w:p>
    <w:p w14:paraId="022B63E5" w14:textId="16838559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wymagania ładu przestrzennego, w tym urbanistyki i architektury poprzez wprowadzenie w projekcie planu ustaleń w zakresie zasad ochrony i kształtowania ładu przestrzennego, zaproponowanie podziału funkcjonalnego oraz określenie zasad kształtowania zabudowy oraz wskaźników zagospodarowania wyznaczonych terenów;</w:t>
      </w:r>
    </w:p>
    <w:p w14:paraId="55A3E710" w14:textId="4E9F6825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potrzeby zrównoważonego rozwoju poprzez wprowadzenie terenów inwestycyjnych w obszarach najlepiej do tego przystosowanych,</w:t>
      </w:r>
    </w:p>
    <w:p w14:paraId="0BE4245D" w14:textId="546B31DA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walory architektoniczne i krajobrazowe poprzez określenie zasad kształtowania zabudowy oraz wskaźników zagospodarowania wyznaczonych terenów;</w:t>
      </w:r>
    </w:p>
    <w:p w14:paraId="4A53BC35" w14:textId="2F644CF1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wymagania ochrony środowiska, w tym gospodarowania wodami i ochrony gruntów rolnych i leśnych oraz ochrony złóż kopalin poprzez dokonanie szczegółowej analizy wszystkich zagadnień dotyczących ochrony środowiska w prognozie oddziaływania na środowisko oraz zawarcie w projekcie planu ustaleń w zakresie zasad ochrony środowiska i przyrody, teren objęty planem nie jest położony na terenie krajobrazów priorytetowych;</w:t>
      </w:r>
    </w:p>
    <w:p w14:paraId="09680E7B" w14:textId="35E87DBD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wymagania ochrony dziedzictwa kulturowego i zabytków oraz dóbr kultury współczesnej;</w:t>
      </w:r>
    </w:p>
    <w:p w14:paraId="78003443" w14:textId="332C7A60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wymagania ochrony zdrowia oraz bezpieczeństwa ludzi i mienia, a także potrzeby osób ze szczególnymi potrzebami, poprzez wprowadzenie odpowiednich zapisów regulujących sposób zaopatrzenia w ciepło do celów grzewczych oraz wprowadzenie nakazu zapewnienia miejsc postojowych zaopatrzonych w kartę parkingową zgodnie z ustaleniami przepisów odrębnych;</w:t>
      </w:r>
    </w:p>
    <w:p w14:paraId="3AE1D54B" w14:textId="4C5F8FFD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walory ekonomiczne przestrzeni poprzez stworzenie układu urbanistycznego uwzględniającego istniejące uwarunkowania komunikacyjne oraz sieci infrastruktury technicznej;</w:t>
      </w:r>
    </w:p>
    <w:p w14:paraId="04C067E8" w14:textId="0923B1F5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prawo własności poprzez wykonanie analizy stanu własności terenu objętego planem oraz dostosowanie zagospodarowania do istniejących uwarunkowań prawnych, a także analizę wniosków do miejscowego planu;</w:t>
      </w:r>
    </w:p>
    <w:p w14:paraId="645ED199" w14:textId="396EBDB3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potrzeby obronności i bezpieczeństwa państwa poprzez uzgodnienie projektu planu z właściwymi organami wojskowymi, ochrony granic oraz bezpieczeństwa państwa;</w:t>
      </w:r>
    </w:p>
    <w:p w14:paraId="249BBBC4" w14:textId="6870509F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potrzeby interesu publicznego poprzez określenie możliwości lokalizacji inwestycji celu publicznego;</w:t>
      </w:r>
    </w:p>
    <w:p w14:paraId="057F183C" w14:textId="37D1C060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potrzeby w zakresie rozwoju infrastruktury technicznej, w szczególności sieci szerokopasmowych, poprzez wprowadzenie w projekcie planu ustaleń w zakresie zasad modernizacji, rozbudowy i budowy infrastruktury technicznej;</w:t>
      </w:r>
    </w:p>
    <w:p w14:paraId="77D17AF4" w14:textId="04CDE9D6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zapewnienie udziału społeczeństwa w pracach nad miejscowym planem zagospodarowania przestrzennego zostało zachowane na mocy art. 17 pkt 1, 11 i 13 ustawy o planowaniu i zagospodarowaniu przestrzennym. Podczas procedury planistycznej zachowano przejrzystość i jawność procedury planistycznej, podczas całej procedury udzielano pełnej informacji osobom zainteresowanym o stopniu zaawansowania prac planistycznych i etapu procedury planistycznej. Instytucje i organy właściwe do opiniowania i uzgodnienia projektu </w:t>
      </w:r>
      <w:r w:rsidRPr="00A808F7">
        <w:rPr>
          <w:rFonts w:ascii="Cambria" w:hAnsi="Cambria"/>
          <w:sz w:val="22"/>
          <w:szCs w:val="22"/>
        </w:rPr>
        <w:lastRenderedPageBreak/>
        <w:t>były zawiadamiane pisemnie, stosownie do ich właściwości wraz ze wskazaniem terminu w jakim winny były się wypowiedzieć. Umożliwiono składanie wniosków i uwag również za pomocą środków komunikacji elektronicznej;</w:t>
      </w:r>
    </w:p>
    <w:p w14:paraId="3A66D595" w14:textId="6A906ABD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zapewnienie udziału społeczeństwa w pracach nad miejscowym planem zagospodarowania przestrzennego, w tym przy użyciu środków komunikacji elektronicznej;</w:t>
      </w:r>
    </w:p>
    <w:p w14:paraId="161C812F" w14:textId="415BD71C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zachowanie jawności i przejrzystości procedur planistycznych;</w:t>
      </w:r>
    </w:p>
    <w:p w14:paraId="5E94A98F" w14:textId="7B583013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potrzebę zapewnienia odpowiedniej ilości i jakości wody do celów zaopatrzenia ludności.</w:t>
      </w:r>
    </w:p>
    <w:p w14:paraId="0839C9B7" w14:textId="77777777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2BFC2123" w14:textId="77777777" w:rsidR="00D94CB3" w:rsidRPr="00A808F7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Zgodnie art. 1 ust. 3 ustawy o planowaniu i zagospodarowaniu przestrzennym ustalając przeznaczenie terenu lub określając potencjalny sposób zagospodarowania i korzystania z terenu, organ waży interes publiczny i interesy prywatne, w tym zgłaszane w postaci wniosków i uwag, zmierzające do ochrony istniejącego stanu zagospodarowania terenu, jak i zmian w zakresie jego zagospodarowania, a także analizy ekonomiczne, środowiskowe i społeczne. </w:t>
      </w:r>
    </w:p>
    <w:p w14:paraId="02900347" w14:textId="77777777" w:rsidR="00D94CB3" w:rsidRPr="00A808F7" w:rsidRDefault="00D94CB3" w:rsidP="00271DF1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Plan został opracowany w oparciu o zasadę zrównoważonego rozwoju, uwzględniając walory ekonomiczne, środowiskowe i społeczne. Opracowanie projektu poprzedzone zostało wykonaniem analizy poszczególnych komponentów. Na podstawie jej wyników opracowano projekt najkorzystniejszy z punktu widzenia ekonomicznego, społecznego i środowiskowego. Wnioski i uwagi składane do projektu planu zostały rozstrzygnięte zgodnie z właściwościami organów odpowiedzialnych za sporządzenie projektu planu. </w:t>
      </w:r>
    </w:p>
    <w:p w14:paraId="69DA59D0" w14:textId="77777777" w:rsidR="00D94CB3" w:rsidRPr="00A808F7" w:rsidRDefault="00D94CB3" w:rsidP="00271DF1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Zgodnie art. 1 ust. 4 ustawy o planowaniu i zagospodarowaniu przestrzennym w przypadku sytuowania nowej zabudowy, uwzględnienie wymagań ładu przestrzennego, efektywnego gospodarowania przestrzenią oraz walorów ekonomicznych przestrzeni następuje poprzez: </w:t>
      </w:r>
    </w:p>
    <w:p w14:paraId="78B4620B" w14:textId="5B20D38C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-</w:t>
      </w:r>
      <w:r w:rsidR="00271DF1" w:rsidRPr="00A808F7">
        <w:rPr>
          <w:rFonts w:ascii="Cambria" w:hAnsi="Cambria"/>
          <w:sz w:val="22"/>
          <w:szCs w:val="22"/>
        </w:rPr>
        <w:t xml:space="preserve"> </w:t>
      </w:r>
      <w:r w:rsidRPr="00A808F7">
        <w:rPr>
          <w:rFonts w:ascii="Cambria" w:hAnsi="Cambria"/>
          <w:sz w:val="22"/>
          <w:szCs w:val="22"/>
        </w:rPr>
        <w:t xml:space="preserve">Kształtowanie struktur przestrzennych przy uwzględnieniu dążenia do minimalizowania transportochłonności układu przestrzennego. </w:t>
      </w:r>
    </w:p>
    <w:p w14:paraId="3B223CE7" w14:textId="14C14636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Plan wprowadza tereny zabudowy </w:t>
      </w:r>
      <w:r w:rsidR="00A808F7" w:rsidRPr="00A808F7">
        <w:rPr>
          <w:rFonts w:ascii="Cambria" w:hAnsi="Cambria"/>
          <w:sz w:val="22"/>
          <w:szCs w:val="22"/>
        </w:rPr>
        <w:t>mieszkaniowo-usługowej</w:t>
      </w:r>
      <w:r w:rsidR="00271DF1" w:rsidRPr="00A808F7">
        <w:rPr>
          <w:rFonts w:ascii="Cambria" w:hAnsi="Cambria"/>
          <w:sz w:val="22"/>
          <w:szCs w:val="22"/>
        </w:rPr>
        <w:t xml:space="preserve"> </w:t>
      </w:r>
      <w:r w:rsidRPr="00A808F7">
        <w:rPr>
          <w:rFonts w:ascii="Cambria" w:hAnsi="Cambria"/>
          <w:sz w:val="22"/>
          <w:szCs w:val="22"/>
        </w:rPr>
        <w:t xml:space="preserve">o stosunkowo niskiej transportochłonności. Teren objęty opracowaniem planu przylega do istniejącej sieci dróg publicznych. </w:t>
      </w:r>
    </w:p>
    <w:p w14:paraId="2B873BF7" w14:textId="54B195EF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-</w:t>
      </w:r>
      <w:r w:rsidR="00271DF1" w:rsidRPr="00A808F7">
        <w:rPr>
          <w:rFonts w:ascii="Cambria" w:hAnsi="Cambria"/>
          <w:sz w:val="22"/>
          <w:szCs w:val="22"/>
        </w:rPr>
        <w:t xml:space="preserve"> </w:t>
      </w:r>
      <w:r w:rsidRPr="00A808F7">
        <w:rPr>
          <w:rFonts w:ascii="Cambria" w:hAnsi="Cambria"/>
          <w:sz w:val="22"/>
          <w:szCs w:val="22"/>
        </w:rPr>
        <w:t xml:space="preserve">Lokalizowanie nowej zabudowy w sposób umożliwiający </w:t>
      </w:r>
      <w:r w:rsidR="00A808F7" w:rsidRPr="00A808F7">
        <w:rPr>
          <w:rFonts w:ascii="Cambria" w:hAnsi="Cambria"/>
          <w:sz w:val="22"/>
          <w:szCs w:val="22"/>
        </w:rPr>
        <w:t xml:space="preserve">mieszkańcom lub </w:t>
      </w:r>
      <w:r w:rsidR="00271DF1" w:rsidRPr="00A808F7">
        <w:rPr>
          <w:rFonts w:ascii="Cambria" w:hAnsi="Cambria"/>
          <w:sz w:val="22"/>
          <w:szCs w:val="22"/>
        </w:rPr>
        <w:t>pracownikom m</w:t>
      </w:r>
      <w:r w:rsidRPr="00A808F7">
        <w:rPr>
          <w:rFonts w:ascii="Cambria" w:hAnsi="Cambria"/>
          <w:sz w:val="22"/>
          <w:szCs w:val="22"/>
        </w:rPr>
        <w:t xml:space="preserve">aksymalne wykorzystanie publicznego transportu zbiorowego jako podstawowego środka transportu. </w:t>
      </w:r>
    </w:p>
    <w:p w14:paraId="7E144898" w14:textId="5149F022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Obszar opracowania planu </w:t>
      </w:r>
      <w:r w:rsidR="00271DF1" w:rsidRPr="00A808F7">
        <w:rPr>
          <w:rFonts w:ascii="Cambria" w:hAnsi="Cambria"/>
          <w:sz w:val="22"/>
          <w:szCs w:val="22"/>
        </w:rPr>
        <w:t xml:space="preserve">znajduje się </w:t>
      </w:r>
      <w:r w:rsidRPr="00A808F7">
        <w:rPr>
          <w:rFonts w:ascii="Cambria" w:hAnsi="Cambria"/>
          <w:sz w:val="22"/>
          <w:szCs w:val="22"/>
        </w:rPr>
        <w:t xml:space="preserve">w odległości </w:t>
      </w:r>
      <w:r w:rsidR="00CE1902" w:rsidRPr="00A808F7">
        <w:rPr>
          <w:rFonts w:ascii="Cambria" w:hAnsi="Cambria"/>
          <w:sz w:val="22"/>
          <w:szCs w:val="22"/>
        </w:rPr>
        <w:t xml:space="preserve">około </w:t>
      </w:r>
      <w:r w:rsidR="00A808F7" w:rsidRPr="00A808F7">
        <w:rPr>
          <w:rFonts w:ascii="Cambria" w:hAnsi="Cambria"/>
          <w:sz w:val="22"/>
          <w:szCs w:val="22"/>
        </w:rPr>
        <w:t>2,0 km</w:t>
      </w:r>
      <w:r w:rsidRPr="00A808F7">
        <w:rPr>
          <w:rFonts w:ascii="Cambria" w:hAnsi="Cambria"/>
          <w:sz w:val="22"/>
          <w:szCs w:val="22"/>
        </w:rPr>
        <w:t xml:space="preserve"> od stacji kolejowej </w:t>
      </w:r>
      <w:r w:rsidR="00CE1902" w:rsidRPr="00A808F7">
        <w:rPr>
          <w:rFonts w:ascii="Cambria" w:hAnsi="Cambria"/>
          <w:sz w:val="22"/>
          <w:szCs w:val="22"/>
        </w:rPr>
        <w:t>Trzemeszno</w:t>
      </w:r>
      <w:r w:rsidRPr="00A808F7">
        <w:rPr>
          <w:rFonts w:ascii="Cambria" w:hAnsi="Cambria"/>
          <w:sz w:val="22"/>
          <w:szCs w:val="22"/>
        </w:rPr>
        <w:t>, która jest zaliczona do stacji kolei metropolitalnej</w:t>
      </w:r>
      <w:r w:rsidR="00CE1902" w:rsidRPr="00A808F7">
        <w:rPr>
          <w:rFonts w:ascii="Cambria" w:hAnsi="Cambria"/>
          <w:sz w:val="22"/>
          <w:szCs w:val="22"/>
        </w:rPr>
        <w:t>, trasy PKM1 Poznań Główny – Gniezno – Mogilno</w:t>
      </w:r>
      <w:r w:rsidRPr="00A808F7">
        <w:rPr>
          <w:rFonts w:ascii="Cambria" w:hAnsi="Cambria"/>
          <w:sz w:val="22"/>
          <w:szCs w:val="22"/>
        </w:rPr>
        <w:t xml:space="preserve">. Dojazd do centrum miasta Poznania linią kolejową zajmuje ok. </w:t>
      </w:r>
      <w:r w:rsidR="00CE1902" w:rsidRPr="00A808F7">
        <w:rPr>
          <w:rFonts w:ascii="Cambria" w:hAnsi="Cambria"/>
          <w:sz w:val="22"/>
          <w:szCs w:val="22"/>
        </w:rPr>
        <w:t>7</w:t>
      </w:r>
      <w:r w:rsidRPr="00A808F7">
        <w:rPr>
          <w:rFonts w:ascii="Cambria" w:hAnsi="Cambria"/>
          <w:sz w:val="22"/>
          <w:szCs w:val="22"/>
        </w:rPr>
        <w:t xml:space="preserve">0 min. </w:t>
      </w:r>
    </w:p>
    <w:p w14:paraId="6B31F590" w14:textId="4BE4E298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-</w:t>
      </w:r>
      <w:r w:rsidR="00271DF1" w:rsidRPr="00A808F7">
        <w:rPr>
          <w:rFonts w:ascii="Cambria" w:hAnsi="Cambria"/>
          <w:sz w:val="22"/>
          <w:szCs w:val="22"/>
        </w:rPr>
        <w:t xml:space="preserve"> </w:t>
      </w:r>
      <w:r w:rsidRPr="00A808F7">
        <w:rPr>
          <w:rFonts w:ascii="Cambria" w:hAnsi="Cambria"/>
          <w:sz w:val="22"/>
          <w:szCs w:val="22"/>
        </w:rPr>
        <w:t xml:space="preserve">Zapewnianie rozwiązań przestrzennych, ułatwiających przemieszczanie się pieszych i rowerzystów. </w:t>
      </w:r>
    </w:p>
    <w:p w14:paraId="76A68960" w14:textId="256BBEA9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Układ komunikacyjny przylegający do terenów objętych planem stanowi sieć dróg publicznych o szerokościach spełniających wymogi dla prawidłowego funkcjonowania, uwzględniając ruch pieszy i rowerowy. </w:t>
      </w:r>
    </w:p>
    <w:p w14:paraId="6DF10FA6" w14:textId="4E613A6C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-</w:t>
      </w:r>
      <w:r w:rsidR="00CE1902" w:rsidRPr="00A808F7">
        <w:rPr>
          <w:rFonts w:ascii="Cambria" w:hAnsi="Cambria"/>
          <w:sz w:val="22"/>
          <w:szCs w:val="22"/>
        </w:rPr>
        <w:t xml:space="preserve"> </w:t>
      </w:r>
      <w:r w:rsidRPr="00A808F7">
        <w:rPr>
          <w:rFonts w:ascii="Cambria" w:hAnsi="Cambria"/>
          <w:sz w:val="22"/>
          <w:szCs w:val="22"/>
        </w:rPr>
        <w:t xml:space="preserve">Dążenie do planowania i lokalizowania nowej zabudowy. </w:t>
      </w:r>
    </w:p>
    <w:p w14:paraId="1007D02B" w14:textId="7F6F447C" w:rsidR="00D94CB3" w:rsidRPr="00A808F7" w:rsidRDefault="00D94CB3" w:rsidP="00CE1902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Opracowanie miejscowego planu zagospodarowania przestrzennego jest konieczne z uwagi na unormowanie zasad zagospodarowania przestrzennego. Wprowadzenie sposobu zagospodarowania o ściśle określonej funkcji, gabarytach i zasadach zagospodarowania przestrzennego jest jedynym narzędziem dla ochrony ładu przestrzennego. Ustalenia planu miejscowego, </w:t>
      </w:r>
      <w:r w:rsidR="00CE1902" w:rsidRPr="00A808F7">
        <w:rPr>
          <w:rFonts w:ascii="Cambria" w:hAnsi="Cambria"/>
          <w:sz w:val="22"/>
          <w:szCs w:val="22"/>
        </w:rPr>
        <w:t xml:space="preserve">zachowujące obecną funkcję zabudowy oraz </w:t>
      </w:r>
      <w:r w:rsidRPr="00A808F7">
        <w:rPr>
          <w:rFonts w:ascii="Cambria" w:hAnsi="Cambria"/>
          <w:sz w:val="22"/>
          <w:szCs w:val="22"/>
        </w:rPr>
        <w:t>wprowadzające now</w:t>
      </w:r>
      <w:r w:rsidR="00CE1902" w:rsidRPr="00A808F7">
        <w:rPr>
          <w:rFonts w:ascii="Cambria" w:hAnsi="Cambria"/>
          <w:sz w:val="22"/>
          <w:szCs w:val="22"/>
        </w:rPr>
        <w:t xml:space="preserve">e regulacje i ustalenia dotyczące </w:t>
      </w:r>
      <w:r w:rsidRPr="00A808F7">
        <w:rPr>
          <w:rFonts w:ascii="Cambria" w:hAnsi="Cambria"/>
          <w:sz w:val="22"/>
          <w:szCs w:val="22"/>
        </w:rPr>
        <w:t>zabudowy</w:t>
      </w:r>
      <w:r w:rsidR="00CE1902" w:rsidRPr="00A808F7">
        <w:rPr>
          <w:rFonts w:ascii="Cambria" w:hAnsi="Cambria"/>
          <w:sz w:val="22"/>
          <w:szCs w:val="22"/>
        </w:rPr>
        <w:t>,</w:t>
      </w:r>
      <w:r w:rsidRPr="00A808F7">
        <w:rPr>
          <w:rFonts w:ascii="Cambria" w:hAnsi="Cambria"/>
          <w:sz w:val="22"/>
          <w:szCs w:val="22"/>
        </w:rPr>
        <w:t xml:space="preserve"> przyczyni się do rozwoju przedmiotowego terenu oraz przyspieszy procesy inwestycyjne. </w:t>
      </w:r>
    </w:p>
    <w:p w14:paraId="79863727" w14:textId="7E0F56E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Stosownie do art. 15 ust. 1 pkt 2) ustawy z dnia 27 marca 2003 r. o planowaniu i zagospodarowaniu przestrzennym projekt planu jest zgodny z analizą o której mowa w art. 32 ust. 1 ustawy planowaniu i zagospodarowaniu przestrzennym.</w:t>
      </w:r>
    </w:p>
    <w:sectPr w:rsidR="00D94CB3" w:rsidRPr="00A80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BC278" w14:textId="77777777" w:rsidR="00B769AF" w:rsidRDefault="00B769AF" w:rsidP="00F15FD9">
      <w:r>
        <w:separator/>
      </w:r>
    </w:p>
  </w:endnote>
  <w:endnote w:type="continuationSeparator" w:id="0">
    <w:p w14:paraId="28E5F328" w14:textId="77777777" w:rsidR="00B769AF" w:rsidRDefault="00B769AF" w:rsidP="00F1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ap_IV25">
    <w:charset w:val="EE"/>
    <w:family w:val="auto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8072D" w14:textId="77777777" w:rsidR="00B769AF" w:rsidRDefault="00B769AF" w:rsidP="00F15FD9">
      <w:r>
        <w:separator/>
      </w:r>
    </w:p>
  </w:footnote>
  <w:footnote w:type="continuationSeparator" w:id="0">
    <w:p w14:paraId="29392A05" w14:textId="77777777" w:rsidR="00B769AF" w:rsidRDefault="00B769AF" w:rsidP="00F1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3"/>
    <w:multiLevelType w:val="multilevel"/>
    <w:tmpl w:val="5DF296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A2369C1A"/>
    <w:name w:val="WW8Num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177C30B0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6">
      <w:start w:val="2"/>
      <w:numFmt w:val="decimal"/>
      <w:lvlText w:val="%7)"/>
      <w:lvlJc w:val="righ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7">
      <w:start w:val="1"/>
      <w:numFmt w:val="lowerLetter"/>
      <w:lvlText w:val="%8)"/>
      <w:lvlJc w:val="right"/>
      <w:pPr>
        <w:tabs>
          <w:tab w:val="num" w:pos="3240"/>
        </w:tabs>
        <w:ind w:left="3240" w:hanging="360"/>
      </w:pPr>
      <w:rPr>
        <w:rFonts w:hint="default"/>
        <w:b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501"/>
        </w:tabs>
        <w:ind w:left="501" w:hanging="360"/>
      </w:pPr>
      <w:rPr>
        <w:rFonts w:hint="default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</w:abstractNum>
  <w:abstractNum w:abstractNumId="5" w15:restartNumberingAfterBreak="0">
    <w:nsid w:val="00000007"/>
    <w:multiLevelType w:val="singleLevel"/>
    <w:tmpl w:val="AE4C4B5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 w15:restartNumberingAfterBreak="0">
    <w:nsid w:val="00000008"/>
    <w:multiLevelType w:val="singleLevel"/>
    <w:tmpl w:val="825ECF0A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</w:abstractNum>
  <w:abstractNum w:abstractNumId="7" w15:restartNumberingAfterBreak="0">
    <w:nsid w:val="00000009"/>
    <w:multiLevelType w:val="multilevel"/>
    <w:tmpl w:val="FE3259A2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0A"/>
    <w:multiLevelType w:val="multilevel"/>
    <w:tmpl w:val="9684D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D13A17D2"/>
    <w:name w:val="WW8Num1132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D"/>
    <w:multiLevelType w:val="multilevel"/>
    <w:tmpl w:val="BC9C332E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E"/>
    <w:multiLevelType w:val="multilevel"/>
    <w:tmpl w:val="BA1C3BB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0"/>
    <w:multiLevelType w:val="multilevel"/>
    <w:tmpl w:val="ADC4CFAA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5"/>
    <w:multiLevelType w:val="multilevel"/>
    <w:tmpl w:val="657A584E"/>
    <w:name w:val="WW8Num24"/>
    <w:lvl w:ilvl="0">
      <w:start w:val="4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21"/>
    <w:multiLevelType w:val="multilevel"/>
    <w:tmpl w:val="78FCF52A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abstractNum w:abstractNumId="17" w15:restartNumberingAfterBreak="0">
    <w:nsid w:val="0290794E"/>
    <w:multiLevelType w:val="hybridMultilevel"/>
    <w:tmpl w:val="CE144B92"/>
    <w:lvl w:ilvl="0" w:tplc="1528EBEC">
      <w:start w:val="1"/>
      <w:numFmt w:val="bullet"/>
      <w:lvlText w:val="-"/>
      <w:lvlJc w:val="left"/>
      <w:pPr>
        <w:ind w:left="1800" w:hanging="360"/>
      </w:pPr>
      <w:rPr>
        <w:rFonts w:ascii="Symap_IV25" w:hAnsi="Symap_IV25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03645099"/>
    <w:multiLevelType w:val="hybridMultilevel"/>
    <w:tmpl w:val="8EF025FE"/>
    <w:name w:val="WW8Num32"/>
    <w:lvl w:ilvl="0" w:tplc="AF4EE7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4765271"/>
    <w:multiLevelType w:val="hybridMultilevel"/>
    <w:tmpl w:val="201638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7340B71"/>
    <w:multiLevelType w:val="multilevel"/>
    <w:tmpl w:val="F7DA1238"/>
    <w:name w:val="WW8Num16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0CEB3E4C"/>
    <w:multiLevelType w:val="hybridMultilevel"/>
    <w:tmpl w:val="567EB088"/>
    <w:lvl w:ilvl="0" w:tplc="C3926A36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A6526B"/>
    <w:multiLevelType w:val="hybridMultilevel"/>
    <w:tmpl w:val="5356840E"/>
    <w:lvl w:ilvl="0" w:tplc="56B4991E">
      <w:start w:val="1"/>
      <w:numFmt w:val="bullet"/>
      <w:lvlText w:val="–"/>
      <w:lvlJc w:val="left"/>
      <w:pPr>
        <w:ind w:left="1800" w:hanging="360"/>
      </w:pPr>
      <w:rPr>
        <w:rFonts w:ascii="Cambria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15F21895"/>
    <w:multiLevelType w:val="multilevel"/>
    <w:tmpl w:val="7F7AD3D4"/>
    <w:name w:val="WW8Num113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17735487"/>
    <w:multiLevelType w:val="hybridMultilevel"/>
    <w:tmpl w:val="026C25FA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5" w15:restartNumberingAfterBreak="0">
    <w:nsid w:val="19951C43"/>
    <w:multiLevelType w:val="hybridMultilevel"/>
    <w:tmpl w:val="C1EE69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A2940CC"/>
    <w:multiLevelType w:val="hybridMultilevel"/>
    <w:tmpl w:val="349822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A5E50F9"/>
    <w:multiLevelType w:val="multilevel"/>
    <w:tmpl w:val="6E1A7C1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28" w15:restartNumberingAfterBreak="0">
    <w:nsid w:val="1D297512"/>
    <w:multiLevelType w:val="hybridMultilevel"/>
    <w:tmpl w:val="A4EEF0D4"/>
    <w:name w:val="WW8Num1122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E6A0B1B"/>
    <w:multiLevelType w:val="multilevel"/>
    <w:tmpl w:val="5B0A134A"/>
    <w:name w:val="WW8Num11322"/>
    <w:lvl w:ilvl="0">
      <w:start w:val="18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1F2C0245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1" w15:restartNumberingAfterBreak="0">
    <w:nsid w:val="25416595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2" w15:restartNumberingAfterBreak="0">
    <w:nsid w:val="262C2BC0"/>
    <w:multiLevelType w:val="hybridMultilevel"/>
    <w:tmpl w:val="659C733C"/>
    <w:name w:val="WW8Num112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04CDCA0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3" w15:restartNumberingAfterBreak="0">
    <w:nsid w:val="2A21009D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4" w15:restartNumberingAfterBreak="0">
    <w:nsid w:val="2D501F2A"/>
    <w:multiLevelType w:val="multilevel"/>
    <w:tmpl w:val="F88A68F8"/>
    <w:name w:val="WW8Num1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D9E394C"/>
    <w:multiLevelType w:val="hybridMultilevel"/>
    <w:tmpl w:val="BF8E4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14076E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7" w15:restartNumberingAfterBreak="0">
    <w:nsid w:val="37712BF1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8" w15:restartNumberingAfterBreak="0">
    <w:nsid w:val="37D4727F"/>
    <w:multiLevelType w:val="hybridMultilevel"/>
    <w:tmpl w:val="E0D4A5C0"/>
    <w:name w:val="WW8Num11224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8747700"/>
    <w:multiLevelType w:val="hybridMultilevel"/>
    <w:tmpl w:val="0DC6EBAA"/>
    <w:name w:val="WW8Num11223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9F10C4D"/>
    <w:multiLevelType w:val="multilevel"/>
    <w:tmpl w:val="F7DA1238"/>
    <w:name w:val="WW8Num16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3D8F4FB0"/>
    <w:multiLevelType w:val="hybridMultilevel"/>
    <w:tmpl w:val="9724E6E0"/>
    <w:name w:val="WW8Num1123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898C26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E9B0534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43" w15:restartNumberingAfterBreak="0">
    <w:nsid w:val="3EB67B0B"/>
    <w:multiLevelType w:val="multilevel"/>
    <w:tmpl w:val="E10658DC"/>
    <w:name w:val="WW8Num11324"/>
    <w:lvl w:ilvl="0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467D7447"/>
    <w:multiLevelType w:val="multilevel"/>
    <w:tmpl w:val="2E48EDE2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83"/>
        </w:tabs>
        <w:ind w:left="283" w:hanging="283"/>
      </w:pPr>
      <w:rPr>
        <w:rFonts w:hint="default"/>
        <w:strike w:val="0"/>
        <w:color w:val="auto"/>
      </w:r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5" w15:restartNumberingAfterBreak="0">
    <w:nsid w:val="471649CF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46" w15:restartNumberingAfterBreak="0">
    <w:nsid w:val="49D709EF"/>
    <w:multiLevelType w:val="hybridMultilevel"/>
    <w:tmpl w:val="7A6E69A8"/>
    <w:name w:val="WW8Num113222"/>
    <w:lvl w:ilvl="0" w:tplc="C1F438C6">
      <w:start w:val="1"/>
      <w:numFmt w:val="decimal"/>
      <w:lvlText w:val="%1)"/>
      <w:lvlJc w:val="right"/>
      <w:pPr>
        <w:ind w:left="10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47" w15:restartNumberingAfterBreak="0">
    <w:nsid w:val="4A584556"/>
    <w:multiLevelType w:val="hybridMultilevel"/>
    <w:tmpl w:val="92A081B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8" w15:restartNumberingAfterBreak="0">
    <w:nsid w:val="4E166FF8"/>
    <w:multiLevelType w:val="multilevel"/>
    <w:tmpl w:val="AE661B32"/>
    <w:name w:val="WW8Num113232"/>
    <w:lvl w:ilvl="0">
      <w:start w:val="24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4E4569F5"/>
    <w:multiLevelType w:val="multilevel"/>
    <w:tmpl w:val="4F18CED2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83"/>
        </w:tabs>
        <w:ind w:left="283" w:hanging="283"/>
      </w:pPr>
      <w:rPr>
        <w:rFonts w:hint="default"/>
        <w:strike w:val="0"/>
        <w:color w:val="auto"/>
      </w:r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0" w15:restartNumberingAfterBreak="0">
    <w:nsid w:val="4F8D174E"/>
    <w:multiLevelType w:val="hybridMultilevel"/>
    <w:tmpl w:val="80608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0064140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52" w15:restartNumberingAfterBreak="0">
    <w:nsid w:val="51BA0EF1"/>
    <w:multiLevelType w:val="hybridMultilevel"/>
    <w:tmpl w:val="ECFC45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2AC46AA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54" w15:restartNumberingAfterBreak="0">
    <w:nsid w:val="53942373"/>
    <w:multiLevelType w:val="multilevel"/>
    <w:tmpl w:val="557A83DE"/>
    <w:name w:val="WW8Num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97"/>
      </w:pPr>
      <w:rPr>
        <w:rFonts w:ascii="Arial Narrow" w:eastAsia="Times New Roman" w:hAnsi="Arial Narrow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40"/>
        </w:tabs>
        <w:ind w:left="940" w:hanging="360"/>
      </w:pPr>
    </w:lvl>
    <w:lvl w:ilvl="2">
      <w:start w:val="1"/>
      <w:numFmt w:val="lowerLetter"/>
      <w:lvlText w:val="%3)"/>
      <w:lvlJc w:val="left"/>
      <w:pPr>
        <w:tabs>
          <w:tab w:val="num" w:pos="1300"/>
        </w:tabs>
        <w:ind w:left="1300" w:hanging="360"/>
      </w:pPr>
    </w:lvl>
    <w:lvl w:ilvl="3">
      <w:start w:val="1"/>
      <w:numFmt w:val="bullet"/>
      <w:lvlText w:val=""/>
      <w:lvlJc w:val="left"/>
      <w:pPr>
        <w:tabs>
          <w:tab w:val="num" w:pos="1660"/>
        </w:tabs>
        <w:ind w:left="1660" w:hanging="360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2020"/>
        </w:tabs>
        <w:ind w:left="2020" w:hanging="360"/>
      </w:p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60"/>
      </w:pPr>
    </w:lvl>
    <w:lvl w:ilvl="6">
      <w:start w:val="1"/>
      <w:numFmt w:val="decimal"/>
      <w:lvlText w:val="%7."/>
      <w:lvlJc w:val="left"/>
      <w:pPr>
        <w:tabs>
          <w:tab w:val="num" w:pos="617"/>
        </w:tabs>
        <w:ind w:left="617" w:hanging="397"/>
      </w:pPr>
    </w:lvl>
    <w:lvl w:ilvl="7">
      <w:start w:val="1"/>
      <w:numFmt w:val="lowerLetter"/>
      <w:lvlText w:val="%8."/>
      <w:lvlJc w:val="left"/>
      <w:pPr>
        <w:tabs>
          <w:tab w:val="num" w:pos="3100"/>
        </w:tabs>
        <w:ind w:left="3100" w:hanging="360"/>
      </w:pPr>
    </w:lvl>
    <w:lvl w:ilvl="8">
      <w:start w:val="1"/>
      <w:numFmt w:val="lowerRoman"/>
      <w:lvlText w:val="%9."/>
      <w:lvlJc w:val="left"/>
      <w:pPr>
        <w:tabs>
          <w:tab w:val="num" w:pos="3460"/>
        </w:tabs>
        <w:ind w:left="3460" w:hanging="360"/>
      </w:pPr>
    </w:lvl>
  </w:abstractNum>
  <w:abstractNum w:abstractNumId="55" w15:restartNumberingAfterBreak="0">
    <w:nsid w:val="54DB16C8"/>
    <w:multiLevelType w:val="hybridMultilevel"/>
    <w:tmpl w:val="46103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006ECE"/>
    <w:multiLevelType w:val="hybridMultilevel"/>
    <w:tmpl w:val="4A4CC910"/>
    <w:name w:val="WW8Num1132"/>
    <w:lvl w:ilvl="0" w:tplc="2E3614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2A7215"/>
    <w:multiLevelType w:val="hybridMultilevel"/>
    <w:tmpl w:val="BEF8C4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07C37E0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 w15:restartNumberingAfterBreak="0">
    <w:nsid w:val="65FF46BA"/>
    <w:multiLevelType w:val="multilevel"/>
    <w:tmpl w:val="4648BBB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83"/>
        </w:tabs>
        <w:ind w:left="283" w:hanging="283"/>
      </w:pPr>
      <w:rPr>
        <w:rFonts w:hint="default"/>
        <w:strike w:val="0"/>
        <w:color w:val="auto"/>
      </w:r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0" w15:restartNumberingAfterBreak="0">
    <w:nsid w:val="68CC25A8"/>
    <w:multiLevelType w:val="hybridMultilevel"/>
    <w:tmpl w:val="0338D27E"/>
    <w:lvl w:ilvl="0" w:tplc="76CE34B0">
      <w:start w:val="1"/>
      <w:numFmt w:val="decimal"/>
      <w:pStyle w:val="Listanumerowana3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326B44">
      <w:start w:val="1"/>
      <w:numFmt w:val="lowerLetter"/>
      <w:lvlText w:val="%2)"/>
      <w:lvlJc w:val="left"/>
      <w:pPr>
        <w:tabs>
          <w:tab w:val="num" w:pos="1157"/>
        </w:tabs>
        <w:ind w:left="1157" w:hanging="35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9A06076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62" w15:restartNumberingAfterBreak="0">
    <w:nsid w:val="6CFB24A3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63" w15:restartNumberingAfterBreak="0">
    <w:nsid w:val="71C61BFD"/>
    <w:multiLevelType w:val="hybridMultilevel"/>
    <w:tmpl w:val="52FAC6D8"/>
    <w:name w:val="WW8Num11222"/>
    <w:lvl w:ilvl="0" w:tplc="5F4689C8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3CF2209"/>
    <w:multiLevelType w:val="multilevel"/>
    <w:tmpl w:val="B4CA34CC"/>
    <w:name w:val="WW8Num11323"/>
    <w:lvl w:ilvl="0">
      <w:start w:val="24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74954F5A"/>
    <w:multiLevelType w:val="hybridMultilevel"/>
    <w:tmpl w:val="89A89E1A"/>
    <w:lvl w:ilvl="0" w:tplc="254A0B22">
      <w:start w:val="1"/>
      <w:numFmt w:val="decimal"/>
      <w:pStyle w:val="Nagwek1"/>
      <w:lvlText w:val="%1)"/>
      <w:lvlJc w:val="right"/>
      <w:pPr>
        <w:tabs>
          <w:tab w:val="num" w:pos="113"/>
        </w:tabs>
        <w:ind w:left="113" w:hanging="11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7C7B4E12"/>
    <w:multiLevelType w:val="hybridMultilevel"/>
    <w:tmpl w:val="8BF246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DB3093A"/>
    <w:multiLevelType w:val="hybridMultilevel"/>
    <w:tmpl w:val="435816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F2341C0"/>
    <w:multiLevelType w:val="hybridMultilevel"/>
    <w:tmpl w:val="6DC8E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302467">
    <w:abstractNumId w:val="65"/>
  </w:num>
  <w:num w:numId="2" w16cid:durableId="221797512">
    <w:abstractNumId w:val="60"/>
  </w:num>
  <w:num w:numId="3" w16cid:durableId="333342590">
    <w:abstractNumId w:val="7"/>
  </w:num>
  <w:num w:numId="4" w16cid:durableId="683941067">
    <w:abstractNumId w:val="1"/>
  </w:num>
  <w:num w:numId="5" w16cid:durableId="1572616388">
    <w:abstractNumId w:val="8"/>
  </w:num>
  <w:num w:numId="6" w16cid:durableId="165098910">
    <w:abstractNumId w:val="11"/>
  </w:num>
  <w:num w:numId="7" w16cid:durableId="25378731">
    <w:abstractNumId w:val="36"/>
  </w:num>
  <w:num w:numId="8" w16cid:durableId="1687440414">
    <w:abstractNumId w:val="50"/>
  </w:num>
  <w:num w:numId="9" w16cid:durableId="2016110103">
    <w:abstractNumId w:val="52"/>
  </w:num>
  <w:num w:numId="10" w16cid:durableId="175537565">
    <w:abstractNumId w:val="19"/>
  </w:num>
  <w:num w:numId="11" w16cid:durableId="2101902569">
    <w:abstractNumId w:val="58"/>
  </w:num>
  <w:num w:numId="12" w16cid:durableId="1034380294">
    <w:abstractNumId w:val="24"/>
  </w:num>
  <w:num w:numId="13" w16cid:durableId="746850489">
    <w:abstractNumId w:val="51"/>
  </w:num>
  <w:num w:numId="14" w16cid:durableId="452141934">
    <w:abstractNumId w:val="30"/>
  </w:num>
  <w:num w:numId="15" w16cid:durableId="753014414">
    <w:abstractNumId w:val="53"/>
  </w:num>
  <w:num w:numId="16" w16cid:durableId="527372248">
    <w:abstractNumId w:val="33"/>
  </w:num>
  <w:num w:numId="17" w16cid:durableId="130251689">
    <w:abstractNumId w:val="61"/>
  </w:num>
  <w:num w:numId="18" w16cid:durableId="1408990912">
    <w:abstractNumId w:val="37"/>
  </w:num>
  <w:num w:numId="19" w16cid:durableId="1042945440">
    <w:abstractNumId w:val="42"/>
  </w:num>
  <w:num w:numId="20" w16cid:durableId="926959235">
    <w:abstractNumId w:val="31"/>
  </w:num>
  <w:num w:numId="21" w16cid:durableId="1580752368">
    <w:abstractNumId w:val="62"/>
  </w:num>
  <w:num w:numId="22" w16cid:durableId="1320503819">
    <w:abstractNumId w:val="18"/>
  </w:num>
  <w:num w:numId="23" w16cid:durableId="1807890841">
    <w:abstractNumId w:val="35"/>
  </w:num>
  <w:num w:numId="24" w16cid:durableId="1912344767">
    <w:abstractNumId w:val="47"/>
  </w:num>
  <w:num w:numId="25" w16cid:durableId="1087465151">
    <w:abstractNumId w:val="68"/>
  </w:num>
  <w:num w:numId="26" w16cid:durableId="1244950335">
    <w:abstractNumId w:val="25"/>
  </w:num>
  <w:num w:numId="27" w16cid:durableId="1009796138">
    <w:abstractNumId w:val="67"/>
  </w:num>
  <w:num w:numId="28" w16cid:durableId="1378503991">
    <w:abstractNumId w:val="44"/>
  </w:num>
  <w:num w:numId="29" w16cid:durableId="348871947">
    <w:abstractNumId w:val="49"/>
  </w:num>
  <w:num w:numId="30" w16cid:durableId="413205760">
    <w:abstractNumId w:val="55"/>
  </w:num>
  <w:num w:numId="31" w16cid:durableId="1963416454">
    <w:abstractNumId w:val="59"/>
  </w:num>
  <w:num w:numId="32" w16cid:durableId="259921764">
    <w:abstractNumId w:val="21"/>
  </w:num>
  <w:num w:numId="33" w16cid:durableId="361251518">
    <w:abstractNumId w:val="57"/>
  </w:num>
  <w:num w:numId="34" w16cid:durableId="377776992">
    <w:abstractNumId w:val="26"/>
  </w:num>
  <w:num w:numId="35" w16cid:durableId="2098943538">
    <w:abstractNumId w:val="66"/>
  </w:num>
  <w:num w:numId="36" w16cid:durableId="391543253">
    <w:abstractNumId w:val="17"/>
  </w:num>
  <w:num w:numId="37" w16cid:durableId="1324430670">
    <w:abstractNumId w:val="22"/>
  </w:num>
  <w:num w:numId="38" w16cid:durableId="1206716459">
    <w:abstractNumId w:val="27"/>
  </w:num>
  <w:num w:numId="39" w16cid:durableId="723598527">
    <w:abstractNumId w:val="4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E8"/>
    <w:rsid w:val="00003FF1"/>
    <w:rsid w:val="00004E25"/>
    <w:rsid w:val="0001034B"/>
    <w:rsid w:val="00012AC3"/>
    <w:rsid w:val="00014CA0"/>
    <w:rsid w:val="00017442"/>
    <w:rsid w:val="0002066D"/>
    <w:rsid w:val="00023E5E"/>
    <w:rsid w:val="00030802"/>
    <w:rsid w:val="000341D9"/>
    <w:rsid w:val="00035E05"/>
    <w:rsid w:val="00035EA4"/>
    <w:rsid w:val="00036B47"/>
    <w:rsid w:val="00037683"/>
    <w:rsid w:val="00040B4E"/>
    <w:rsid w:val="00044801"/>
    <w:rsid w:val="0004552D"/>
    <w:rsid w:val="00045C89"/>
    <w:rsid w:val="00046D20"/>
    <w:rsid w:val="00050042"/>
    <w:rsid w:val="00055484"/>
    <w:rsid w:val="000626C9"/>
    <w:rsid w:val="000631DA"/>
    <w:rsid w:val="000671A7"/>
    <w:rsid w:val="00067CA0"/>
    <w:rsid w:val="000710AB"/>
    <w:rsid w:val="000730A2"/>
    <w:rsid w:val="000821B5"/>
    <w:rsid w:val="000938FF"/>
    <w:rsid w:val="000960AE"/>
    <w:rsid w:val="000A0AA5"/>
    <w:rsid w:val="000A2284"/>
    <w:rsid w:val="000A3505"/>
    <w:rsid w:val="000A4A9A"/>
    <w:rsid w:val="000B0D9F"/>
    <w:rsid w:val="000B1A40"/>
    <w:rsid w:val="000B2DB1"/>
    <w:rsid w:val="000B30CA"/>
    <w:rsid w:val="000D2ADD"/>
    <w:rsid w:val="000D5051"/>
    <w:rsid w:val="000E021A"/>
    <w:rsid w:val="000E199B"/>
    <w:rsid w:val="000E242D"/>
    <w:rsid w:val="000F15A6"/>
    <w:rsid w:val="001014CA"/>
    <w:rsid w:val="00103DB1"/>
    <w:rsid w:val="00107A53"/>
    <w:rsid w:val="00107AC1"/>
    <w:rsid w:val="00111422"/>
    <w:rsid w:val="00111E30"/>
    <w:rsid w:val="00120400"/>
    <w:rsid w:val="001230BF"/>
    <w:rsid w:val="00135956"/>
    <w:rsid w:val="00143611"/>
    <w:rsid w:val="00145518"/>
    <w:rsid w:val="00151C68"/>
    <w:rsid w:val="00152CF9"/>
    <w:rsid w:val="00153587"/>
    <w:rsid w:val="001536BE"/>
    <w:rsid w:val="00153A02"/>
    <w:rsid w:val="00154E62"/>
    <w:rsid w:val="00156CDC"/>
    <w:rsid w:val="00161DF2"/>
    <w:rsid w:val="001629A9"/>
    <w:rsid w:val="001704EB"/>
    <w:rsid w:val="00177EDF"/>
    <w:rsid w:val="00181908"/>
    <w:rsid w:val="0018367E"/>
    <w:rsid w:val="00185A3D"/>
    <w:rsid w:val="00191581"/>
    <w:rsid w:val="00195FF8"/>
    <w:rsid w:val="001A12D9"/>
    <w:rsid w:val="001A195B"/>
    <w:rsid w:val="001A1BC1"/>
    <w:rsid w:val="001B1DAF"/>
    <w:rsid w:val="001B698B"/>
    <w:rsid w:val="001C18EB"/>
    <w:rsid w:val="001C2EE9"/>
    <w:rsid w:val="001C4DD5"/>
    <w:rsid w:val="001C56CD"/>
    <w:rsid w:val="001D057D"/>
    <w:rsid w:val="001D0E5A"/>
    <w:rsid w:val="001D2ABA"/>
    <w:rsid w:val="001D2C17"/>
    <w:rsid w:val="001D353F"/>
    <w:rsid w:val="001F0632"/>
    <w:rsid w:val="001F2108"/>
    <w:rsid w:val="001F4B7F"/>
    <w:rsid w:val="001F679F"/>
    <w:rsid w:val="002014A4"/>
    <w:rsid w:val="00201D7D"/>
    <w:rsid w:val="0020413F"/>
    <w:rsid w:val="00204DA4"/>
    <w:rsid w:val="0021329A"/>
    <w:rsid w:val="00220D8F"/>
    <w:rsid w:val="00223057"/>
    <w:rsid w:val="002235D9"/>
    <w:rsid w:val="002251F1"/>
    <w:rsid w:val="00233DDD"/>
    <w:rsid w:val="00234B9C"/>
    <w:rsid w:val="00235567"/>
    <w:rsid w:val="0024740A"/>
    <w:rsid w:val="0025342B"/>
    <w:rsid w:val="002663FB"/>
    <w:rsid w:val="00267071"/>
    <w:rsid w:val="00270D5B"/>
    <w:rsid w:val="00271DF1"/>
    <w:rsid w:val="002725AC"/>
    <w:rsid w:val="00274306"/>
    <w:rsid w:val="002756E4"/>
    <w:rsid w:val="00283E5F"/>
    <w:rsid w:val="002848C6"/>
    <w:rsid w:val="00285BDB"/>
    <w:rsid w:val="0029088C"/>
    <w:rsid w:val="00292F79"/>
    <w:rsid w:val="002A2133"/>
    <w:rsid w:val="002A6540"/>
    <w:rsid w:val="002B44DD"/>
    <w:rsid w:val="002C0F2A"/>
    <w:rsid w:val="002C4D31"/>
    <w:rsid w:val="002C641B"/>
    <w:rsid w:val="002D1988"/>
    <w:rsid w:val="002E050B"/>
    <w:rsid w:val="002E46E8"/>
    <w:rsid w:val="002E4EA8"/>
    <w:rsid w:val="00301EAE"/>
    <w:rsid w:val="003060FB"/>
    <w:rsid w:val="00306733"/>
    <w:rsid w:val="003070DE"/>
    <w:rsid w:val="00310090"/>
    <w:rsid w:val="003174B4"/>
    <w:rsid w:val="00323AD0"/>
    <w:rsid w:val="00324578"/>
    <w:rsid w:val="003273BC"/>
    <w:rsid w:val="00332B6E"/>
    <w:rsid w:val="00334469"/>
    <w:rsid w:val="00336764"/>
    <w:rsid w:val="00336E9D"/>
    <w:rsid w:val="003402F1"/>
    <w:rsid w:val="0034583E"/>
    <w:rsid w:val="003470E4"/>
    <w:rsid w:val="00352AC0"/>
    <w:rsid w:val="003530AC"/>
    <w:rsid w:val="00355D07"/>
    <w:rsid w:val="00360895"/>
    <w:rsid w:val="00361026"/>
    <w:rsid w:val="00361996"/>
    <w:rsid w:val="0036483E"/>
    <w:rsid w:val="003657E3"/>
    <w:rsid w:val="003701DA"/>
    <w:rsid w:val="0037032B"/>
    <w:rsid w:val="00374F01"/>
    <w:rsid w:val="00377F8C"/>
    <w:rsid w:val="00380A40"/>
    <w:rsid w:val="00381F85"/>
    <w:rsid w:val="00382F63"/>
    <w:rsid w:val="00383F56"/>
    <w:rsid w:val="00384FB3"/>
    <w:rsid w:val="00391F9E"/>
    <w:rsid w:val="0039613A"/>
    <w:rsid w:val="003A106B"/>
    <w:rsid w:val="003A1C67"/>
    <w:rsid w:val="003A2507"/>
    <w:rsid w:val="003A2C6E"/>
    <w:rsid w:val="003A307C"/>
    <w:rsid w:val="003A4341"/>
    <w:rsid w:val="003A499C"/>
    <w:rsid w:val="003A5193"/>
    <w:rsid w:val="003B6104"/>
    <w:rsid w:val="003B6CF8"/>
    <w:rsid w:val="003C3A67"/>
    <w:rsid w:val="003C642A"/>
    <w:rsid w:val="003D096E"/>
    <w:rsid w:val="003D51C4"/>
    <w:rsid w:val="003D520D"/>
    <w:rsid w:val="003E2246"/>
    <w:rsid w:val="003F6C9E"/>
    <w:rsid w:val="003F6F8B"/>
    <w:rsid w:val="004024CC"/>
    <w:rsid w:val="00403026"/>
    <w:rsid w:val="00403404"/>
    <w:rsid w:val="00406D08"/>
    <w:rsid w:val="00407E61"/>
    <w:rsid w:val="0042115A"/>
    <w:rsid w:val="00426522"/>
    <w:rsid w:val="00430397"/>
    <w:rsid w:val="00431553"/>
    <w:rsid w:val="00435CF6"/>
    <w:rsid w:val="00437DA2"/>
    <w:rsid w:val="0044222F"/>
    <w:rsid w:val="004469C6"/>
    <w:rsid w:val="004518B0"/>
    <w:rsid w:val="004579B1"/>
    <w:rsid w:val="00460FB4"/>
    <w:rsid w:val="004633F5"/>
    <w:rsid w:val="00464541"/>
    <w:rsid w:val="00465D5A"/>
    <w:rsid w:val="004676F9"/>
    <w:rsid w:val="00472A78"/>
    <w:rsid w:val="00474EBC"/>
    <w:rsid w:val="0047638D"/>
    <w:rsid w:val="00476923"/>
    <w:rsid w:val="00484AC4"/>
    <w:rsid w:val="00485399"/>
    <w:rsid w:val="00495495"/>
    <w:rsid w:val="00495651"/>
    <w:rsid w:val="004978CA"/>
    <w:rsid w:val="004A2212"/>
    <w:rsid w:val="004B4973"/>
    <w:rsid w:val="004C0F56"/>
    <w:rsid w:val="004C19DA"/>
    <w:rsid w:val="004C2358"/>
    <w:rsid w:val="004C4698"/>
    <w:rsid w:val="004C6818"/>
    <w:rsid w:val="004D4442"/>
    <w:rsid w:val="004E2DC1"/>
    <w:rsid w:val="004E3C2D"/>
    <w:rsid w:val="004E468A"/>
    <w:rsid w:val="004E7772"/>
    <w:rsid w:val="004F06F2"/>
    <w:rsid w:val="004F2AD1"/>
    <w:rsid w:val="00500BEF"/>
    <w:rsid w:val="0050107B"/>
    <w:rsid w:val="00504EC6"/>
    <w:rsid w:val="005104D0"/>
    <w:rsid w:val="005138E2"/>
    <w:rsid w:val="00515F86"/>
    <w:rsid w:val="00517177"/>
    <w:rsid w:val="00517F17"/>
    <w:rsid w:val="00524DC9"/>
    <w:rsid w:val="00526FDE"/>
    <w:rsid w:val="00531644"/>
    <w:rsid w:val="00532A15"/>
    <w:rsid w:val="00537AAF"/>
    <w:rsid w:val="00543312"/>
    <w:rsid w:val="0054538D"/>
    <w:rsid w:val="00547BA4"/>
    <w:rsid w:val="0055021C"/>
    <w:rsid w:val="005503AB"/>
    <w:rsid w:val="00555107"/>
    <w:rsid w:val="00555AE2"/>
    <w:rsid w:val="005641ED"/>
    <w:rsid w:val="00565070"/>
    <w:rsid w:val="00567A8E"/>
    <w:rsid w:val="00570203"/>
    <w:rsid w:val="00573B83"/>
    <w:rsid w:val="00574B97"/>
    <w:rsid w:val="00576093"/>
    <w:rsid w:val="00581A78"/>
    <w:rsid w:val="00584271"/>
    <w:rsid w:val="0059161D"/>
    <w:rsid w:val="00594AEB"/>
    <w:rsid w:val="00594DDF"/>
    <w:rsid w:val="005A551E"/>
    <w:rsid w:val="005A6381"/>
    <w:rsid w:val="005B6660"/>
    <w:rsid w:val="005B7F7A"/>
    <w:rsid w:val="005C1FC8"/>
    <w:rsid w:val="005C4119"/>
    <w:rsid w:val="005C5964"/>
    <w:rsid w:val="005C72D1"/>
    <w:rsid w:val="005C743D"/>
    <w:rsid w:val="005C7CD5"/>
    <w:rsid w:val="005D3140"/>
    <w:rsid w:val="005D31BC"/>
    <w:rsid w:val="005D7A5E"/>
    <w:rsid w:val="005E1B5F"/>
    <w:rsid w:val="005E1D8E"/>
    <w:rsid w:val="005E1DF1"/>
    <w:rsid w:val="005E3BB7"/>
    <w:rsid w:val="005E4642"/>
    <w:rsid w:val="005E66A9"/>
    <w:rsid w:val="005E714F"/>
    <w:rsid w:val="005F250A"/>
    <w:rsid w:val="005F5458"/>
    <w:rsid w:val="005F5CF0"/>
    <w:rsid w:val="005F61EF"/>
    <w:rsid w:val="00600EA1"/>
    <w:rsid w:val="006132E1"/>
    <w:rsid w:val="0061421A"/>
    <w:rsid w:val="006175D6"/>
    <w:rsid w:val="00621679"/>
    <w:rsid w:val="00626591"/>
    <w:rsid w:val="00631F61"/>
    <w:rsid w:val="00637BC8"/>
    <w:rsid w:val="0064651E"/>
    <w:rsid w:val="006479B4"/>
    <w:rsid w:val="00647D70"/>
    <w:rsid w:val="00652DC5"/>
    <w:rsid w:val="00653845"/>
    <w:rsid w:val="00654A35"/>
    <w:rsid w:val="00657322"/>
    <w:rsid w:val="0066005F"/>
    <w:rsid w:val="00661A15"/>
    <w:rsid w:val="00663395"/>
    <w:rsid w:val="00664BBC"/>
    <w:rsid w:val="00673AD1"/>
    <w:rsid w:val="006753BB"/>
    <w:rsid w:val="006759D2"/>
    <w:rsid w:val="00677378"/>
    <w:rsid w:val="00677A8D"/>
    <w:rsid w:val="0069013E"/>
    <w:rsid w:val="00693A6E"/>
    <w:rsid w:val="00693F92"/>
    <w:rsid w:val="006A1ABC"/>
    <w:rsid w:val="006A48EA"/>
    <w:rsid w:val="006A727F"/>
    <w:rsid w:val="006B29A6"/>
    <w:rsid w:val="006B45EC"/>
    <w:rsid w:val="006B6ED1"/>
    <w:rsid w:val="006C1683"/>
    <w:rsid w:val="006C4460"/>
    <w:rsid w:val="006C52DD"/>
    <w:rsid w:val="006C76E2"/>
    <w:rsid w:val="006D4181"/>
    <w:rsid w:val="006D56D7"/>
    <w:rsid w:val="006D676C"/>
    <w:rsid w:val="006E2EFF"/>
    <w:rsid w:val="006E4334"/>
    <w:rsid w:val="006E4C74"/>
    <w:rsid w:val="006E79D9"/>
    <w:rsid w:val="006F252E"/>
    <w:rsid w:val="006F4F8C"/>
    <w:rsid w:val="006F57B7"/>
    <w:rsid w:val="00704703"/>
    <w:rsid w:val="007053AB"/>
    <w:rsid w:val="007102EC"/>
    <w:rsid w:val="007104CE"/>
    <w:rsid w:val="00712644"/>
    <w:rsid w:val="007150CD"/>
    <w:rsid w:val="00716F89"/>
    <w:rsid w:val="00724C65"/>
    <w:rsid w:val="007266D2"/>
    <w:rsid w:val="00733CE7"/>
    <w:rsid w:val="0073756B"/>
    <w:rsid w:val="00740BEC"/>
    <w:rsid w:val="007412D0"/>
    <w:rsid w:val="007433E9"/>
    <w:rsid w:val="00745629"/>
    <w:rsid w:val="007473E2"/>
    <w:rsid w:val="00747972"/>
    <w:rsid w:val="00747D85"/>
    <w:rsid w:val="00756166"/>
    <w:rsid w:val="00756370"/>
    <w:rsid w:val="00757AA1"/>
    <w:rsid w:val="00760474"/>
    <w:rsid w:val="007657DE"/>
    <w:rsid w:val="00765CA1"/>
    <w:rsid w:val="00771F54"/>
    <w:rsid w:val="007735FE"/>
    <w:rsid w:val="00784048"/>
    <w:rsid w:val="00791EF8"/>
    <w:rsid w:val="00793DB7"/>
    <w:rsid w:val="0079439A"/>
    <w:rsid w:val="007A544B"/>
    <w:rsid w:val="007B26BD"/>
    <w:rsid w:val="007B50D2"/>
    <w:rsid w:val="007C0E1B"/>
    <w:rsid w:val="007C1888"/>
    <w:rsid w:val="007C2A3E"/>
    <w:rsid w:val="007C5F04"/>
    <w:rsid w:val="007C7C80"/>
    <w:rsid w:val="007D1A66"/>
    <w:rsid w:val="007D2B60"/>
    <w:rsid w:val="007D2BB7"/>
    <w:rsid w:val="007D59AE"/>
    <w:rsid w:val="007E2893"/>
    <w:rsid w:val="007E4329"/>
    <w:rsid w:val="007E5CA3"/>
    <w:rsid w:val="007E6517"/>
    <w:rsid w:val="007F12A1"/>
    <w:rsid w:val="007F19FB"/>
    <w:rsid w:val="007F2ABB"/>
    <w:rsid w:val="0081486B"/>
    <w:rsid w:val="0081794B"/>
    <w:rsid w:val="00817A15"/>
    <w:rsid w:val="00823F97"/>
    <w:rsid w:val="0082441D"/>
    <w:rsid w:val="00827C1A"/>
    <w:rsid w:val="00827FDE"/>
    <w:rsid w:val="00830BE9"/>
    <w:rsid w:val="00832FBF"/>
    <w:rsid w:val="008425C1"/>
    <w:rsid w:val="00843A7E"/>
    <w:rsid w:val="00844F37"/>
    <w:rsid w:val="00860A7F"/>
    <w:rsid w:val="00860C05"/>
    <w:rsid w:val="00862024"/>
    <w:rsid w:val="00862A3A"/>
    <w:rsid w:val="00863BC0"/>
    <w:rsid w:val="00864F0A"/>
    <w:rsid w:val="00866BCE"/>
    <w:rsid w:val="00867DAB"/>
    <w:rsid w:val="008705CA"/>
    <w:rsid w:val="00870DB4"/>
    <w:rsid w:val="00873137"/>
    <w:rsid w:val="00876CA8"/>
    <w:rsid w:val="008778F9"/>
    <w:rsid w:val="008825B3"/>
    <w:rsid w:val="00882936"/>
    <w:rsid w:val="008863CC"/>
    <w:rsid w:val="008A2F56"/>
    <w:rsid w:val="008A78E5"/>
    <w:rsid w:val="008C5D51"/>
    <w:rsid w:val="008C7C98"/>
    <w:rsid w:val="008D2629"/>
    <w:rsid w:val="008D2B48"/>
    <w:rsid w:val="008D4797"/>
    <w:rsid w:val="008E11DF"/>
    <w:rsid w:val="008E4743"/>
    <w:rsid w:val="008E51DA"/>
    <w:rsid w:val="008F353A"/>
    <w:rsid w:val="00911C52"/>
    <w:rsid w:val="00912516"/>
    <w:rsid w:val="00912741"/>
    <w:rsid w:val="00920BFB"/>
    <w:rsid w:val="0093372A"/>
    <w:rsid w:val="00941140"/>
    <w:rsid w:val="00945319"/>
    <w:rsid w:val="009560AE"/>
    <w:rsid w:val="00964375"/>
    <w:rsid w:val="00966584"/>
    <w:rsid w:val="00966A39"/>
    <w:rsid w:val="009746C7"/>
    <w:rsid w:val="009813DA"/>
    <w:rsid w:val="00981BB5"/>
    <w:rsid w:val="00982D02"/>
    <w:rsid w:val="00993D99"/>
    <w:rsid w:val="009A1A1F"/>
    <w:rsid w:val="009A5C7C"/>
    <w:rsid w:val="009A6CD7"/>
    <w:rsid w:val="009B4191"/>
    <w:rsid w:val="009B74B5"/>
    <w:rsid w:val="009B7C1E"/>
    <w:rsid w:val="009C268A"/>
    <w:rsid w:val="009C3BE9"/>
    <w:rsid w:val="009C3F46"/>
    <w:rsid w:val="009D23F0"/>
    <w:rsid w:val="009D34C1"/>
    <w:rsid w:val="009E0C46"/>
    <w:rsid w:val="009F339D"/>
    <w:rsid w:val="009F460C"/>
    <w:rsid w:val="009F74B3"/>
    <w:rsid w:val="00A02C5F"/>
    <w:rsid w:val="00A0515B"/>
    <w:rsid w:val="00A06C63"/>
    <w:rsid w:val="00A0782F"/>
    <w:rsid w:val="00A12CA2"/>
    <w:rsid w:val="00A13215"/>
    <w:rsid w:val="00A14641"/>
    <w:rsid w:val="00A14922"/>
    <w:rsid w:val="00A15920"/>
    <w:rsid w:val="00A2145A"/>
    <w:rsid w:val="00A31A87"/>
    <w:rsid w:val="00A337CA"/>
    <w:rsid w:val="00A377F8"/>
    <w:rsid w:val="00A403CC"/>
    <w:rsid w:val="00A43565"/>
    <w:rsid w:val="00A44426"/>
    <w:rsid w:val="00A44B99"/>
    <w:rsid w:val="00A451C3"/>
    <w:rsid w:val="00A45358"/>
    <w:rsid w:val="00A470C3"/>
    <w:rsid w:val="00A501C5"/>
    <w:rsid w:val="00A54324"/>
    <w:rsid w:val="00A57E09"/>
    <w:rsid w:val="00A62CA7"/>
    <w:rsid w:val="00A639B4"/>
    <w:rsid w:val="00A65904"/>
    <w:rsid w:val="00A70F7C"/>
    <w:rsid w:val="00A7184B"/>
    <w:rsid w:val="00A808F7"/>
    <w:rsid w:val="00A81B7C"/>
    <w:rsid w:val="00A87633"/>
    <w:rsid w:val="00A90C12"/>
    <w:rsid w:val="00A94891"/>
    <w:rsid w:val="00A965F3"/>
    <w:rsid w:val="00AA06AF"/>
    <w:rsid w:val="00AA25F5"/>
    <w:rsid w:val="00AA326A"/>
    <w:rsid w:val="00AA4BE9"/>
    <w:rsid w:val="00AB0A71"/>
    <w:rsid w:val="00AB3138"/>
    <w:rsid w:val="00AB3C5B"/>
    <w:rsid w:val="00AB5202"/>
    <w:rsid w:val="00AB642A"/>
    <w:rsid w:val="00AC02DA"/>
    <w:rsid w:val="00AC5791"/>
    <w:rsid w:val="00AD3DAB"/>
    <w:rsid w:val="00AD6283"/>
    <w:rsid w:val="00AE1B0F"/>
    <w:rsid w:val="00AE581D"/>
    <w:rsid w:val="00AF2292"/>
    <w:rsid w:val="00AF2506"/>
    <w:rsid w:val="00AF2ED5"/>
    <w:rsid w:val="00AF3C82"/>
    <w:rsid w:val="00AF5672"/>
    <w:rsid w:val="00AF5A7B"/>
    <w:rsid w:val="00B00E68"/>
    <w:rsid w:val="00B05613"/>
    <w:rsid w:val="00B14DDF"/>
    <w:rsid w:val="00B15D64"/>
    <w:rsid w:val="00B241CA"/>
    <w:rsid w:val="00B25B63"/>
    <w:rsid w:val="00B31AB4"/>
    <w:rsid w:val="00B401E2"/>
    <w:rsid w:val="00B40796"/>
    <w:rsid w:val="00B42C2C"/>
    <w:rsid w:val="00B4429C"/>
    <w:rsid w:val="00B53B18"/>
    <w:rsid w:val="00B70CF8"/>
    <w:rsid w:val="00B7108D"/>
    <w:rsid w:val="00B7460A"/>
    <w:rsid w:val="00B767ED"/>
    <w:rsid w:val="00B769AF"/>
    <w:rsid w:val="00B773FF"/>
    <w:rsid w:val="00B81ECB"/>
    <w:rsid w:val="00B855E7"/>
    <w:rsid w:val="00B91193"/>
    <w:rsid w:val="00B968CB"/>
    <w:rsid w:val="00BA111F"/>
    <w:rsid w:val="00BB194C"/>
    <w:rsid w:val="00BB285B"/>
    <w:rsid w:val="00BB3C81"/>
    <w:rsid w:val="00BB5E33"/>
    <w:rsid w:val="00BB7791"/>
    <w:rsid w:val="00BB7B2E"/>
    <w:rsid w:val="00BC0DB3"/>
    <w:rsid w:val="00BC1D54"/>
    <w:rsid w:val="00BC6C02"/>
    <w:rsid w:val="00BD414D"/>
    <w:rsid w:val="00BD46D9"/>
    <w:rsid w:val="00BE1897"/>
    <w:rsid w:val="00C00AE8"/>
    <w:rsid w:val="00C06FA2"/>
    <w:rsid w:val="00C1207B"/>
    <w:rsid w:val="00C13A3D"/>
    <w:rsid w:val="00C228DF"/>
    <w:rsid w:val="00C246F3"/>
    <w:rsid w:val="00C25C22"/>
    <w:rsid w:val="00C319BF"/>
    <w:rsid w:val="00C320B3"/>
    <w:rsid w:val="00C34627"/>
    <w:rsid w:val="00C42837"/>
    <w:rsid w:val="00C44D30"/>
    <w:rsid w:val="00C505D3"/>
    <w:rsid w:val="00C51317"/>
    <w:rsid w:val="00C515DD"/>
    <w:rsid w:val="00C55103"/>
    <w:rsid w:val="00C55E7A"/>
    <w:rsid w:val="00C579C8"/>
    <w:rsid w:val="00C6427E"/>
    <w:rsid w:val="00C64A0D"/>
    <w:rsid w:val="00C65BAC"/>
    <w:rsid w:val="00C800E8"/>
    <w:rsid w:val="00C82B9F"/>
    <w:rsid w:val="00CA00DA"/>
    <w:rsid w:val="00CA5DA7"/>
    <w:rsid w:val="00CB0E32"/>
    <w:rsid w:val="00CB50C2"/>
    <w:rsid w:val="00CC0FAF"/>
    <w:rsid w:val="00CC377F"/>
    <w:rsid w:val="00CE1902"/>
    <w:rsid w:val="00CF0D7D"/>
    <w:rsid w:val="00D020AF"/>
    <w:rsid w:val="00D026A6"/>
    <w:rsid w:val="00D02854"/>
    <w:rsid w:val="00D02C8D"/>
    <w:rsid w:val="00D03420"/>
    <w:rsid w:val="00D03AB6"/>
    <w:rsid w:val="00D079CE"/>
    <w:rsid w:val="00D11012"/>
    <w:rsid w:val="00D14EFB"/>
    <w:rsid w:val="00D16B50"/>
    <w:rsid w:val="00D30D9C"/>
    <w:rsid w:val="00D30EE4"/>
    <w:rsid w:val="00D341C5"/>
    <w:rsid w:val="00D344BF"/>
    <w:rsid w:val="00D35996"/>
    <w:rsid w:val="00D35F9F"/>
    <w:rsid w:val="00D37D94"/>
    <w:rsid w:val="00D43A02"/>
    <w:rsid w:val="00D50AE1"/>
    <w:rsid w:val="00D526E7"/>
    <w:rsid w:val="00D559E5"/>
    <w:rsid w:val="00D56AD0"/>
    <w:rsid w:val="00D62B97"/>
    <w:rsid w:val="00D67EF6"/>
    <w:rsid w:val="00D92DAF"/>
    <w:rsid w:val="00D94CB3"/>
    <w:rsid w:val="00D974E9"/>
    <w:rsid w:val="00DA2110"/>
    <w:rsid w:val="00DA2557"/>
    <w:rsid w:val="00DB0262"/>
    <w:rsid w:val="00DB1B3E"/>
    <w:rsid w:val="00DB1FC7"/>
    <w:rsid w:val="00DB5EBD"/>
    <w:rsid w:val="00DC4C3E"/>
    <w:rsid w:val="00DC67F7"/>
    <w:rsid w:val="00DD1DEB"/>
    <w:rsid w:val="00DD3F1D"/>
    <w:rsid w:val="00DD51AD"/>
    <w:rsid w:val="00DD6CAD"/>
    <w:rsid w:val="00DD711D"/>
    <w:rsid w:val="00DE37DA"/>
    <w:rsid w:val="00DE45EA"/>
    <w:rsid w:val="00DE4E74"/>
    <w:rsid w:val="00DE7AC5"/>
    <w:rsid w:val="00DF5283"/>
    <w:rsid w:val="00DF5592"/>
    <w:rsid w:val="00E0490E"/>
    <w:rsid w:val="00E07260"/>
    <w:rsid w:val="00E07F35"/>
    <w:rsid w:val="00E12F6D"/>
    <w:rsid w:val="00E15F3E"/>
    <w:rsid w:val="00E206E9"/>
    <w:rsid w:val="00E22A8A"/>
    <w:rsid w:val="00E27D1C"/>
    <w:rsid w:val="00E33C9D"/>
    <w:rsid w:val="00E4563D"/>
    <w:rsid w:val="00E45904"/>
    <w:rsid w:val="00E46E51"/>
    <w:rsid w:val="00E5134E"/>
    <w:rsid w:val="00E55714"/>
    <w:rsid w:val="00E574FA"/>
    <w:rsid w:val="00E60AA6"/>
    <w:rsid w:val="00E60BA7"/>
    <w:rsid w:val="00E61D1F"/>
    <w:rsid w:val="00E732DB"/>
    <w:rsid w:val="00E75377"/>
    <w:rsid w:val="00E76ADC"/>
    <w:rsid w:val="00E85201"/>
    <w:rsid w:val="00E8593B"/>
    <w:rsid w:val="00E93229"/>
    <w:rsid w:val="00EB06C3"/>
    <w:rsid w:val="00EB11C5"/>
    <w:rsid w:val="00EB195C"/>
    <w:rsid w:val="00EB2A3A"/>
    <w:rsid w:val="00EB2D80"/>
    <w:rsid w:val="00EB6088"/>
    <w:rsid w:val="00EB70EE"/>
    <w:rsid w:val="00EB75E9"/>
    <w:rsid w:val="00EC03CF"/>
    <w:rsid w:val="00EC29DC"/>
    <w:rsid w:val="00EC4F90"/>
    <w:rsid w:val="00EC5E08"/>
    <w:rsid w:val="00ED00D5"/>
    <w:rsid w:val="00ED14E1"/>
    <w:rsid w:val="00ED3B83"/>
    <w:rsid w:val="00EE5F54"/>
    <w:rsid w:val="00EF407E"/>
    <w:rsid w:val="00EF6839"/>
    <w:rsid w:val="00EF778B"/>
    <w:rsid w:val="00F03A13"/>
    <w:rsid w:val="00F04C7D"/>
    <w:rsid w:val="00F050FC"/>
    <w:rsid w:val="00F1342E"/>
    <w:rsid w:val="00F15FD9"/>
    <w:rsid w:val="00F22003"/>
    <w:rsid w:val="00F23C86"/>
    <w:rsid w:val="00F27364"/>
    <w:rsid w:val="00F33D10"/>
    <w:rsid w:val="00F3410E"/>
    <w:rsid w:val="00F3593F"/>
    <w:rsid w:val="00F4522E"/>
    <w:rsid w:val="00F47C26"/>
    <w:rsid w:val="00F50E75"/>
    <w:rsid w:val="00F5606B"/>
    <w:rsid w:val="00F61568"/>
    <w:rsid w:val="00F63564"/>
    <w:rsid w:val="00F80F85"/>
    <w:rsid w:val="00F831CF"/>
    <w:rsid w:val="00F83C6A"/>
    <w:rsid w:val="00F90FDD"/>
    <w:rsid w:val="00F92499"/>
    <w:rsid w:val="00FA1005"/>
    <w:rsid w:val="00FA4CE1"/>
    <w:rsid w:val="00FA5884"/>
    <w:rsid w:val="00FA69B5"/>
    <w:rsid w:val="00FB0536"/>
    <w:rsid w:val="00FB43EA"/>
    <w:rsid w:val="00FB59EC"/>
    <w:rsid w:val="00FC1BA0"/>
    <w:rsid w:val="00FC1E3C"/>
    <w:rsid w:val="00FC263A"/>
    <w:rsid w:val="00FC7782"/>
    <w:rsid w:val="00FD02AB"/>
    <w:rsid w:val="00FD1C37"/>
    <w:rsid w:val="00FD31B2"/>
    <w:rsid w:val="00FD3BD6"/>
    <w:rsid w:val="00FD61C4"/>
    <w:rsid w:val="00FD7FD5"/>
    <w:rsid w:val="00FE0D74"/>
    <w:rsid w:val="00FE3759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3A41F"/>
  <w15:docId w15:val="{143BF03D-94F1-49F2-81BB-FFE96BEF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95651"/>
    <w:pPr>
      <w:keepNext/>
      <w:numPr>
        <w:numId w:val="1"/>
      </w:numPr>
      <w:suppressAutoHyphens/>
      <w:jc w:val="center"/>
      <w:outlineLvl w:val="0"/>
    </w:pPr>
    <w:rPr>
      <w:rFonts w:ascii="Arial" w:hAnsi="Arial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00AE8"/>
    <w:pPr>
      <w:suppressAutoHyphens/>
      <w:jc w:val="both"/>
    </w:pPr>
    <w:rPr>
      <w:rFonts w:ascii="Arial" w:hAnsi="Arial"/>
      <w:lang w:eastAsia="ar-SA"/>
    </w:rPr>
  </w:style>
  <w:style w:type="character" w:customStyle="1" w:styleId="TekstpodstawowyZnak">
    <w:name w:val="Tekst podstawowy Znak"/>
    <w:link w:val="Tekstpodstawowy"/>
    <w:rsid w:val="00C00AE8"/>
    <w:rPr>
      <w:rFonts w:ascii="Arial" w:hAnsi="Arial"/>
      <w:sz w:val="24"/>
      <w:szCs w:val="24"/>
      <w:lang w:val="pl-PL" w:eastAsia="ar-SA" w:bidi="ar-SA"/>
    </w:rPr>
  </w:style>
  <w:style w:type="paragraph" w:customStyle="1" w:styleId="Pa10">
    <w:name w:val="Pa10"/>
    <w:basedOn w:val="Normalny"/>
    <w:next w:val="Normalny"/>
    <w:rsid w:val="00B968CB"/>
    <w:pPr>
      <w:autoSpaceDE w:val="0"/>
      <w:autoSpaceDN w:val="0"/>
      <w:adjustRightInd w:val="0"/>
      <w:spacing w:line="201" w:lineRule="atLeast"/>
    </w:pPr>
  </w:style>
  <w:style w:type="character" w:customStyle="1" w:styleId="A4">
    <w:name w:val="A4"/>
    <w:rsid w:val="00B968CB"/>
    <w:rPr>
      <w:color w:val="000000"/>
      <w:sz w:val="13"/>
      <w:szCs w:val="13"/>
    </w:rPr>
  </w:style>
  <w:style w:type="paragraph" w:styleId="Lista">
    <w:name w:val="List"/>
    <w:basedOn w:val="Tekstpodstawowy"/>
    <w:semiHidden/>
    <w:rsid w:val="00495651"/>
    <w:rPr>
      <w:rFonts w:cs="Tahoma"/>
    </w:rPr>
  </w:style>
  <w:style w:type="paragraph" w:customStyle="1" w:styleId="Listanumerowana31">
    <w:name w:val="Lista numerowana 31"/>
    <w:basedOn w:val="Normalny"/>
    <w:rsid w:val="00495651"/>
    <w:pPr>
      <w:numPr>
        <w:numId w:val="2"/>
      </w:numPr>
      <w:suppressAutoHyphens/>
      <w:jc w:val="both"/>
    </w:pPr>
    <w:rPr>
      <w:rFonts w:ascii="Arial" w:hAnsi="Arial"/>
      <w:lang w:eastAsia="ar-SA"/>
    </w:rPr>
  </w:style>
  <w:style w:type="paragraph" w:styleId="Lista2">
    <w:name w:val="List 2"/>
    <w:basedOn w:val="Normalny"/>
    <w:rsid w:val="00495651"/>
    <w:pPr>
      <w:suppressAutoHyphens/>
      <w:ind w:left="566" w:hanging="283"/>
    </w:pPr>
    <w:rPr>
      <w:rFonts w:ascii="Arial" w:hAnsi="Arial"/>
      <w:lang w:eastAsia="ar-SA"/>
    </w:rPr>
  </w:style>
  <w:style w:type="paragraph" w:customStyle="1" w:styleId="Tekstpodstawowy31">
    <w:name w:val="Tekst podstawowy 31"/>
    <w:basedOn w:val="Normalny"/>
    <w:rsid w:val="004C6818"/>
    <w:pPr>
      <w:suppressAutoHyphens/>
      <w:jc w:val="center"/>
    </w:pPr>
    <w:rPr>
      <w:rFonts w:ascii="Arial" w:hAnsi="Arial" w:cs="Arial"/>
      <w:b/>
      <w:lang w:eastAsia="ar-SA"/>
    </w:rPr>
  </w:style>
  <w:style w:type="paragraph" w:customStyle="1" w:styleId="paragraf">
    <w:name w:val="paragraf"/>
    <w:rsid w:val="000F15A6"/>
    <w:pPr>
      <w:suppressAutoHyphens/>
      <w:jc w:val="center"/>
    </w:pPr>
    <w:rPr>
      <w:rFonts w:ascii="Arial" w:eastAsia="Arial" w:hAnsi="Arial"/>
      <w:sz w:val="24"/>
      <w:lang w:eastAsia="ar-SA"/>
    </w:rPr>
  </w:style>
  <w:style w:type="character" w:customStyle="1" w:styleId="Absatz-Standardschriftart">
    <w:name w:val="Absatz-Standardschriftart"/>
    <w:rsid w:val="006759D2"/>
  </w:style>
  <w:style w:type="paragraph" w:styleId="Tekstdymka">
    <w:name w:val="Balloon Text"/>
    <w:basedOn w:val="Normalny"/>
    <w:semiHidden/>
    <w:rsid w:val="000B1A40"/>
    <w:rPr>
      <w:rFonts w:ascii="Tahoma" w:hAnsi="Tahoma" w:cs="Tahoma"/>
      <w:sz w:val="16"/>
      <w:szCs w:val="16"/>
    </w:rPr>
  </w:style>
  <w:style w:type="character" w:customStyle="1" w:styleId="ZnakZnak">
    <w:name w:val="Znak Znak"/>
    <w:rsid w:val="00FB43EA"/>
    <w:rPr>
      <w:rFonts w:ascii="Arial" w:hAnsi="Arial"/>
      <w:sz w:val="24"/>
      <w:szCs w:val="24"/>
      <w:lang w:val="pl-PL" w:eastAsia="ar-SA" w:bidi="ar-SA"/>
    </w:rPr>
  </w:style>
  <w:style w:type="character" w:styleId="Odwoaniedokomentarza">
    <w:name w:val="annotation reference"/>
    <w:semiHidden/>
    <w:rsid w:val="002A6540"/>
    <w:rPr>
      <w:sz w:val="16"/>
      <w:szCs w:val="16"/>
    </w:rPr>
  </w:style>
  <w:style w:type="paragraph" w:styleId="Tekstkomentarza">
    <w:name w:val="annotation text"/>
    <w:basedOn w:val="Normalny"/>
    <w:semiHidden/>
    <w:rsid w:val="002A6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6540"/>
    <w:rPr>
      <w:b/>
      <w:bCs/>
    </w:rPr>
  </w:style>
  <w:style w:type="character" w:customStyle="1" w:styleId="WW8Num3z3">
    <w:name w:val="WW8Num3z3"/>
    <w:rsid w:val="00D35F9F"/>
    <w:rPr>
      <w:rFonts w:ascii="Arial" w:eastAsia="Times New Roman" w:hAnsi="Arial" w:cs="Arial"/>
      <w:caps w:val="0"/>
      <w:smallCaps w:val="0"/>
    </w:rPr>
  </w:style>
  <w:style w:type="character" w:customStyle="1" w:styleId="tabulatory">
    <w:name w:val="tabulatory"/>
    <w:rsid w:val="00DC4C3E"/>
  </w:style>
  <w:style w:type="paragraph" w:styleId="Tekstprzypisukocowego">
    <w:name w:val="endnote text"/>
    <w:basedOn w:val="Normalny"/>
    <w:link w:val="TekstprzypisukocowegoZnak"/>
    <w:rsid w:val="00F15F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15FD9"/>
  </w:style>
  <w:style w:type="character" w:styleId="Odwoanieprzypisukocowego">
    <w:name w:val="endnote reference"/>
    <w:rsid w:val="00F15FD9"/>
    <w:rPr>
      <w:vertAlign w:val="superscript"/>
    </w:rPr>
  </w:style>
  <w:style w:type="paragraph" w:styleId="Nagwek">
    <w:name w:val="header"/>
    <w:basedOn w:val="Normalny"/>
    <w:link w:val="NagwekZnak"/>
    <w:rsid w:val="004030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03026"/>
    <w:rPr>
      <w:sz w:val="24"/>
      <w:szCs w:val="24"/>
    </w:rPr>
  </w:style>
  <w:style w:type="paragraph" w:styleId="Stopka">
    <w:name w:val="footer"/>
    <w:basedOn w:val="Normalny"/>
    <w:link w:val="StopkaZnak"/>
    <w:rsid w:val="004030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03026"/>
    <w:rPr>
      <w:sz w:val="24"/>
      <w:szCs w:val="24"/>
    </w:rPr>
  </w:style>
  <w:style w:type="character" w:styleId="Pogrubienie">
    <w:name w:val="Strong"/>
    <w:uiPriority w:val="22"/>
    <w:qFormat/>
    <w:rsid w:val="00693F92"/>
    <w:rPr>
      <w:b/>
      <w:bCs/>
    </w:rPr>
  </w:style>
  <w:style w:type="paragraph" w:styleId="Bezodstpw">
    <w:name w:val="No Spacing"/>
    <w:uiPriority w:val="1"/>
    <w:qFormat/>
    <w:rsid w:val="00693F92"/>
    <w:rPr>
      <w:rFonts w:ascii="Calibri" w:hAnsi="Calibri"/>
      <w:sz w:val="22"/>
      <w:szCs w:val="22"/>
    </w:rPr>
  </w:style>
  <w:style w:type="character" w:styleId="Hipercze">
    <w:name w:val="Hyperlink"/>
    <w:uiPriority w:val="99"/>
    <w:unhideWhenUsed/>
    <w:rsid w:val="00817A15"/>
    <w:rPr>
      <w:color w:val="0000FF"/>
      <w:u w:val="single"/>
    </w:rPr>
  </w:style>
  <w:style w:type="character" w:customStyle="1" w:styleId="fn-ref">
    <w:name w:val="fn-ref"/>
    <w:rsid w:val="009D23F0"/>
  </w:style>
  <w:style w:type="paragraph" w:styleId="Akapitzlist">
    <w:name w:val="List Paragraph"/>
    <w:basedOn w:val="Normalny"/>
    <w:uiPriority w:val="34"/>
    <w:qFormat/>
    <w:rsid w:val="00BB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2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66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70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944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42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784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83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42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6331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53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0077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523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022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4029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14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5672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73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9490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80896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663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39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19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9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3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1995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4E9C5-F281-488F-B2A4-A687E2AA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3820</Words>
  <Characters>22922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26689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subject/>
  <dc:creator>MagdaT</dc:creator>
  <cp:keywords/>
  <cp:lastModifiedBy>Edyta K</cp:lastModifiedBy>
  <cp:revision>2</cp:revision>
  <cp:lastPrinted>2024-05-07T09:58:00Z</cp:lastPrinted>
  <dcterms:created xsi:type="dcterms:W3CDTF">2026-05-19T05:07:00Z</dcterms:created>
  <dcterms:modified xsi:type="dcterms:W3CDTF">2026-05-19T05:07:00Z</dcterms:modified>
</cp:coreProperties>
</file>