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BF5E" w14:textId="77777777" w:rsidR="00BC7391" w:rsidRPr="00BC7391" w:rsidRDefault="00BC7391" w:rsidP="00BC7391">
      <w:pPr>
        <w:pStyle w:val="Tekstpodstawowy"/>
        <w:jc w:val="right"/>
        <w:rPr>
          <w:rFonts w:cs="Arial"/>
          <w:sz w:val="20"/>
          <w:szCs w:val="20"/>
        </w:rPr>
      </w:pPr>
      <w:r w:rsidRPr="00BC7391">
        <w:rPr>
          <w:rFonts w:cs="Arial"/>
          <w:sz w:val="20"/>
          <w:szCs w:val="20"/>
        </w:rPr>
        <w:t>Załącznik Nr 2</w:t>
      </w:r>
    </w:p>
    <w:p w14:paraId="7C3F645E" w14:textId="77777777" w:rsidR="00BC7391" w:rsidRPr="00BC7391" w:rsidRDefault="00BC7391" w:rsidP="00BC7391">
      <w:pPr>
        <w:pStyle w:val="Tekstpodstawowy"/>
        <w:jc w:val="right"/>
        <w:rPr>
          <w:rFonts w:cs="Arial"/>
          <w:sz w:val="20"/>
          <w:szCs w:val="20"/>
        </w:rPr>
      </w:pPr>
      <w:r w:rsidRPr="00BC7391">
        <w:rPr>
          <w:rFonts w:cs="Arial"/>
          <w:sz w:val="20"/>
          <w:szCs w:val="20"/>
        </w:rPr>
        <w:t>do Uchwały Nr …………</w:t>
      </w:r>
    </w:p>
    <w:p w14:paraId="26FA730B" w14:textId="77777777" w:rsidR="00BC7391" w:rsidRPr="00BC7391" w:rsidRDefault="00BC7391" w:rsidP="00BC7391">
      <w:pPr>
        <w:pStyle w:val="Tekstpodstawowy"/>
        <w:jc w:val="right"/>
        <w:rPr>
          <w:rFonts w:cs="Arial"/>
          <w:sz w:val="20"/>
          <w:szCs w:val="20"/>
        </w:rPr>
      </w:pPr>
      <w:r w:rsidRPr="00BC7391">
        <w:rPr>
          <w:rFonts w:cs="Arial"/>
          <w:sz w:val="20"/>
          <w:szCs w:val="20"/>
        </w:rPr>
        <w:t xml:space="preserve">Rady Miejskiej Trzemeszna </w:t>
      </w:r>
    </w:p>
    <w:p w14:paraId="711C4170" w14:textId="77777777" w:rsidR="00BC7391" w:rsidRPr="00BC7391" w:rsidRDefault="00BC7391" w:rsidP="00BC7391">
      <w:pPr>
        <w:pStyle w:val="Tekstpodstawowy"/>
        <w:jc w:val="right"/>
        <w:rPr>
          <w:rFonts w:cs="Arial"/>
          <w:sz w:val="20"/>
          <w:szCs w:val="20"/>
        </w:rPr>
      </w:pPr>
      <w:r w:rsidRPr="00BC7391">
        <w:rPr>
          <w:rFonts w:cs="Arial"/>
          <w:sz w:val="20"/>
          <w:szCs w:val="20"/>
        </w:rPr>
        <w:t>z dnia ………………. r.</w:t>
      </w:r>
    </w:p>
    <w:p w14:paraId="64075AB9" w14:textId="77777777" w:rsidR="00BC7391" w:rsidRDefault="00BC7391" w:rsidP="00BC7391">
      <w:pPr>
        <w:pStyle w:val="Tekstpodstawowy"/>
        <w:rPr>
          <w:rFonts w:cs="Arial"/>
          <w:sz w:val="20"/>
          <w:szCs w:val="20"/>
        </w:rPr>
      </w:pPr>
    </w:p>
    <w:p w14:paraId="06EA1D0D" w14:textId="77777777" w:rsidR="008442DD" w:rsidRPr="00BC7391" w:rsidRDefault="008442DD" w:rsidP="00BC7391">
      <w:pPr>
        <w:pStyle w:val="Tekstpodstawowy"/>
        <w:rPr>
          <w:rFonts w:cs="Arial"/>
          <w:sz w:val="20"/>
          <w:szCs w:val="20"/>
        </w:rPr>
      </w:pPr>
    </w:p>
    <w:p w14:paraId="093060EC" w14:textId="77777777" w:rsidR="00BC7391" w:rsidRPr="008442DD" w:rsidRDefault="00BC7391" w:rsidP="00BC7391">
      <w:pPr>
        <w:pStyle w:val="Tekstpodstawowy"/>
        <w:jc w:val="center"/>
        <w:rPr>
          <w:rFonts w:cs="Arial"/>
          <w:b/>
          <w:sz w:val="20"/>
          <w:szCs w:val="20"/>
        </w:rPr>
      </w:pPr>
      <w:r w:rsidRPr="008442DD">
        <w:rPr>
          <w:rFonts w:cs="Arial"/>
          <w:b/>
          <w:sz w:val="20"/>
          <w:szCs w:val="20"/>
        </w:rPr>
        <w:t>ROZSTRZYGNIĘCIE RADY MIEJSKIEJ TRZEMESZNA</w:t>
      </w:r>
    </w:p>
    <w:p w14:paraId="2002FEED" w14:textId="77777777" w:rsidR="00BC7391" w:rsidRDefault="00BC7391" w:rsidP="00BC7391">
      <w:pPr>
        <w:jc w:val="both"/>
        <w:rPr>
          <w:rFonts w:ascii="Arial" w:hAnsi="Arial" w:cs="Arial"/>
          <w:sz w:val="20"/>
          <w:szCs w:val="20"/>
        </w:rPr>
      </w:pPr>
    </w:p>
    <w:p w14:paraId="6728B5EC" w14:textId="77777777" w:rsidR="00BC7391" w:rsidRPr="00BC7391" w:rsidRDefault="00BC7391" w:rsidP="00BC7391">
      <w:pPr>
        <w:jc w:val="both"/>
        <w:rPr>
          <w:rFonts w:ascii="Arial" w:hAnsi="Arial" w:cs="Arial"/>
          <w:sz w:val="20"/>
          <w:szCs w:val="20"/>
        </w:rPr>
      </w:pPr>
    </w:p>
    <w:p w14:paraId="02CFE043" w14:textId="2D26065F" w:rsidR="00BC7391" w:rsidRDefault="00BC7391" w:rsidP="00761A41">
      <w:pPr>
        <w:pStyle w:val="Tekstpodstawowy"/>
        <w:ind w:hanging="11"/>
        <w:rPr>
          <w:rFonts w:cs="Arial"/>
          <w:sz w:val="20"/>
          <w:szCs w:val="20"/>
        </w:rPr>
      </w:pPr>
      <w:r w:rsidRPr="00BC7391">
        <w:rPr>
          <w:rFonts w:cs="Arial"/>
          <w:sz w:val="20"/>
          <w:szCs w:val="20"/>
        </w:rPr>
        <w:t xml:space="preserve">o sposobie rozpatrzenia uwag wniesionych do projektu </w:t>
      </w:r>
      <w:r w:rsidR="00C138D7" w:rsidRPr="00C138D7">
        <w:rPr>
          <w:rFonts w:cs="Arial"/>
          <w:sz w:val="20"/>
          <w:szCs w:val="20"/>
        </w:rPr>
        <w:t>miejscowego planu zagospodarowania przestrzennego części wsi Zieleń, gm. Trzemeszno</w:t>
      </w:r>
    </w:p>
    <w:p w14:paraId="0D4F7A57" w14:textId="77777777" w:rsidR="00761A41" w:rsidRPr="00BC7391" w:rsidRDefault="00761A41" w:rsidP="00761A41">
      <w:pPr>
        <w:pStyle w:val="Tekstpodstawowy"/>
        <w:ind w:hanging="11"/>
        <w:rPr>
          <w:rFonts w:cs="Arial"/>
          <w:sz w:val="20"/>
          <w:szCs w:val="20"/>
        </w:rPr>
      </w:pPr>
    </w:p>
    <w:p w14:paraId="7BDB2CA6" w14:textId="75E14428" w:rsidR="00BC7391" w:rsidRPr="00BC7391" w:rsidRDefault="00BC7391" w:rsidP="00BC73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7391">
        <w:rPr>
          <w:rFonts w:ascii="Arial" w:hAnsi="Arial" w:cs="Arial"/>
          <w:sz w:val="20"/>
          <w:szCs w:val="20"/>
        </w:rPr>
        <w:t xml:space="preserve">Na podstawie art. 20 ust. 1 oraz art. 8k ust 2 ustawy z dnia 27 marca 2003 r. o planowaniu i zagospodarowaniu przestrzennym (Dz. U. z 2026 r. poz. 538) w związku z art. 67 ust. 3 pkt 2 ustawy z dnia 7 lipca 2023 r. o zmianie ustawy o planowaniu i zagospodarowaniu przestrzennym oraz niektórych innych ustaw (Dz. U. z 2023 r. poz. 1688) Rada </w:t>
      </w:r>
      <w:r>
        <w:rPr>
          <w:rFonts w:ascii="Arial" w:hAnsi="Arial" w:cs="Arial"/>
          <w:sz w:val="20"/>
          <w:szCs w:val="20"/>
        </w:rPr>
        <w:t xml:space="preserve">Miejska Trzemeszna </w:t>
      </w:r>
      <w:r w:rsidRPr="00BC7391">
        <w:rPr>
          <w:rFonts w:ascii="Arial" w:hAnsi="Arial" w:cs="Arial"/>
          <w:sz w:val="20"/>
          <w:szCs w:val="20"/>
        </w:rPr>
        <w:t>rozstrzyga, co następuje:</w:t>
      </w:r>
    </w:p>
    <w:p w14:paraId="224CD2FF" w14:textId="77777777" w:rsidR="00BC7391" w:rsidRPr="00BC7391" w:rsidRDefault="00BC7391" w:rsidP="00BC73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8474066" w14:textId="3BEB1CEE" w:rsidR="00BC7391" w:rsidRPr="00BC7391" w:rsidRDefault="00BC7391" w:rsidP="00BC73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7391">
        <w:rPr>
          <w:rFonts w:ascii="Arial" w:hAnsi="Arial" w:cs="Arial"/>
          <w:sz w:val="20"/>
          <w:szCs w:val="20"/>
        </w:rPr>
        <w:t xml:space="preserve">§1. Projekt miejscowego planu zagospodarowania przestrzennego poddano konsultacjom społecznym, w ramach który wyznaczono termin składania uwag od dnia </w:t>
      </w:r>
      <w:r w:rsidR="008442DD">
        <w:rPr>
          <w:rFonts w:ascii="Arial" w:hAnsi="Arial" w:cs="Arial"/>
          <w:sz w:val="20"/>
          <w:szCs w:val="20"/>
        </w:rPr>
        <w:t>19 maja</w:t>
      </w:r>
      <w:r>
        <w:rPr>
          <w:rFonts w:ascii="Arial" w:hAnsi="Arial" w:cs="Arial"/>
          <w:sz w:val="20"/>
          <w:szCs w:val="20"/>
        </w:rPr>
        <w:t xml:space="preserve"> </w:t>
      </w:r>
      <w:r w:rsidRPr="00BC7391">
        <w:rPr>
          <w:rFonts w:ascii="Arial" w:hAnsi="Arial" w:cs="Arial"/>
          <w:sz w:val="20"/>
          <w:szCs w:val="20"/>
        </w:rPr>
        <w:t>2026 r.</w:t>
      </w:r>
      <w:r w:rsidR="008442DD">
        <w:rPr>
          <w:rFonts w:ascii="Arial" w:hAnsi="Arial" w:cs="Arial"/>
          <w:sz w:val="20"/>
          <w:szCs w:val="20"/>
        </w:rPr>
        <w:t>,</w:t>
      </w:r>
      <w:r w:rsidRPr="00BC7391">
        <w:rPr>
          <w:rFonts w:ascii="Arial" w:hAnsi="Arial" w:cs="Arial"/>
          <w:sz w:val="20"/>
          <w:szCs w:val="20"/>
        </w:rPr>
        <w:t xml:space="preserve"> do dnia </w:t>
      </w:r>
      <w:r w:rsidR="009A7CDD">
        <w:rPr>
          <w:rFonts w:ascii="Arial" w:hAnsi="Arial" w:cs="Arial"/>
          <w:sz w:val="20"/>
          <w:szCs w:val="20"/>
        </w:rPr>
        <w:t xml:space="preserve">    17</w:t>
      </w:r>
      <w:r w:rsidR="008442DD">
        <w:rPr>
          <w:rFonts w:ascii="Arial" w:hAnsi="Arial" w:cs="Arial"/>
          <w:sz w:val="20"/>
          <w:szCs w:val="20"/>
        </w:rPr>
        <w:t xml:space="preserve"> czerwca</w:t>
      </w:r>
      <w:r w:rsidRPr="00BC7391">
        <w:rPr>
          <w:rFonts w:ascii="Arial" w:hAnsi="Arial" w:cs="Arial"/>
          <w:sz w:val="20"/>
          <w:szCs w:val="20"/>
        </w:rPr>
        <w:t xml:space="preserve"> 2026  r. W przedmiotowym terminie nie wniesiono uwag.</w:t>
      </w:r>
    </w:p>
    <w:p w14:paraId="607E78FF" w14:textId="77777777" w:rsidR="00BC7391" w:rsidRPr="00BC7391" w:rsidRDefault="00BC7391" w:rsidP="00BC73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EF4B6DC" w14:textId="77777777" w:rsidR="00BC7391" w:rsidRPr="00BC7391" w:rsidRDefault="00BC7391" w:rsidP="00BC73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BC7391">
        <w:rPr>
          <w:rFonts w:ascii="Arial" w:hAnsi="Arial" w:cs="Arial"/>
          <w:sz w:val="20"/>
          <w:szCs w:val="20"/>
        </w:rPr>
        <w:t>Na mocy art. 67 ust. 3 pkt 2 ustawy z dnia 7 lipca 2023 r. o zmianie ustawy o planowaniu i zagospodarowaniu przestrzennym oraz niektórych innych ustaw (Dz. U. z 2023 r. poz. 1688) Rada Gminy nie przeprowadza odrębnego głosowania nad sposobem rozpatrzenia uwag.</w:t>
      </w:r>
    </w:p>
    <w:p w14:paraId="6E01D9A6" w14:textId="77777777" w:rsidR="007E322B" w:rsidRPr="00BC7391" w:rsidRDefault="007E322B">
      <w:pPr>
        <w:rPr>
          <w:rFonts w:ascii="Arial" w:hAnsi="Arial" w:cs="Arial"/>
          <w:sz w:val="20"/>
          <w:szCs w:val="20"/>
        </w:rPr>
      </w:pPr>
    </w:p>
    <w:sectPr w:rsidR="007E322B" w:rsidRPr="00BC7391" w:rsidSect="00BC73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1F69" w14:textId="77777777" w:rsidR="00587D87" w:rsidRDefault="00587D87">
      <w:r>
        <w:separator/>
      </w:r>
    </w:p>
  </w:endnote>
  <w:endnote w:type="continuationSeparator" w:id="0">
    <w:p w14:paraId="68F79A52" w14:textId="77777777" w:rsidR="00587D87" w:rsidRDefault="0058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BCA8" w14:textId="77777777" w:rsidR="00BC7391" w:rsidRDefault="00BC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F1E2" w14:textId="77777777" w:rsidR="00587D87" w:rsidRDefault="00587D87">
      <w:r>
        <w:separator/>
      </w:r>
    </w:p>
  </w:footnote>
  <w:footnote w:type="continuationSeparator" w:id="0">
    <w:p w14:paraId="628B6A64" w14:textId="77777777" w:rsidR="00587D87" w:rsidRDefault="0058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0929" w14:textId="77777777" w:rsidR="00BC7391" w:rsidRDefault="00BC73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91"/>
    <w:rsid w:val="001B18A8"/>
    <w:rsid w:val="001E3D01"/>
    <w:rsid w:val="00385A1A"/>
    <w:rsid w:val="004210A7"/>
    <w:rsid w:val="004519C4"/>
    <w:rsid w:val="004B3849"/>
    <w:rsid w:val="005010F1"/>
    <w:rsid w:val="00587D87"/>
    <w:rsid w:val="006910AA"/>
    <w:rsid w:val="00761A41"/>
    <w:rsid w:val="007E322B"/>
    <w:rsid w:val="008442DD"/>
    <w:rsid w:val="008E61ED"/>
    <w:rsid w:val="00917567"/>
    <w:rsid w:val="00976D73"/>
    <w:rsid w:val="009A7CDD"/>
    <w:rsid w:val="00A5180E"/>
    <w:rsid w:val="00AE43DC"/>
    <w:rsid w:val="00BC7391"/>
    <w:rsid w:val="00C138D7"/>
    <w:rsid w:val="00C312CD"/>
    <w:rsid w:val="00D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F8CF"/>
  <w15:docId w15:val="{02894A82-9312-48DA-85B4-7F4AFF3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3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3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3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3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3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3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3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3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3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3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3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3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3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3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73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3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73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3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39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7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391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7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391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Tekstpodstawowy">
    <w:name w:val="Body Text"/>
    <w:basedOn w:val="Normalny"/>
    <w:link w:val="TekstpodstawowyZnak"/>
    <w:rsid w:val="00BC7391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7391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2026-07-01T12:49:00Z</dcterms:created>
  <dcterms:modified xsi:type="dcterms:W3CDTF">2026-07-01T12:49:00Z</dcterms:modified>
</cp:coreProperties>
</file>