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D754" w14:textId="77777777" w:rsidR="007C78B4" w:rsidRPr="00E415DA" w:rsidRDefault="007C78B4" w:rsidP="007C78B4">
      <w:pPr>
        <w:rPr>
          <w:b/>
          <w:sz w:val="40"/>
          <w:szCs w:val="40"/>
        </w:rPr>
      </w:pPr>
    </w:p>
    <w:p w14:paraId="07E97794" w14:textId="77777777" w:rsidR="007C78B4" w:rsidRPr="00557623" w:rsidRDefault="007C78B4" w:rsidP="00C53B6D">
      <w:pPr>
        <w:spacing w:line="276" w:lineRule="auto"/>
        <w:rPr>
          <w:b/>
          <w:sz w:val="28"/>
          <w:szCs w:val="28"/>
          <w:u w:val="single"/>
        </w:rPr>
      </w:pPr>
      <w:r w:rsidRPr="00557623">
        <w:rPr>
          <w:b/>
          <w:sz w:val="28"/>
          <w:szCs w:val="28"/>
          <w:u w:val="single"/>
        </w:rPr>
        <w:t>PROGNOZA ODDZIAŁYWANIA NA ŚRODOWISKO</w:t>
      </w:r>
    </w:p>
    <w:p w14:paraId="229D15E0" w14:textId="77777777" w:rsidR="00C53B6D" w:rsidRPr="00557623" w:rsidRDefault="00C53B6D" w:rsidP="00C53B6D">
      <w:pPr>
        <w:spacing w:line="276" w:lineRule="auto"/>
        <w:rPr>
          <w:b/>
          <w:sz w:val="28"/>
          <w:szCs w:val="28"/>
          <w:u w:val="single"/>
        </w:rPr>
      </w:pPr>
    </w:p>
    <w:p w14:paraId="7F5CF32F" w14:textId="77777777" w:rsidR="00675E4D" w:rsidRPr="00557623" w:rsidRDefault="007C78B4" w:rsidP="00C53B6D">
      <w:pPr>
        <w:pStyle w:val="Tekstpodstawowywcity"/>
        <w:tabs>
          <w:tab w:val="left" w:pos="0"/>
        </w:tabs>
        <w:spacing w:line="276" w:lineRule="auto"/>
        <w:ind w:left="0" w:firstLine="0"/>
        <w:rPr>
          <w:rFonts w:ascii="Times New Roman" w:hAnsi="Times New Roman"/>
          <w:sz w:val="24"/>
          <w:szCs w:val="24"/>
        </w:rPr>
      </w:pPr>
      <w:r w:rsidRPr="00557623">
        <w:rPr>
          <w:rFonts w:ascii="Times New Roman" w:hAnsi="Times New Roman"/>
          <w:sz w:val="24"/>
          <w:szCs w:val="28"/>
        </w:rPr>
        <w:t xml:space="preserve">do projektu </w:t>
      </w:r>
      <w:r w:rsidR="0039556D" w:rsidRPr="00557623">
        <w:rPr>
          <w:rFonts w:ascii="Times New Roman" w:hAnsi="Times New Roman"/>
          <w:sz w:val="24"/>
          <w:szCs w:val="24"/>
        </w:rPr>
        <w:t xml:space="preserve">miejscowego planu zagospodarowania przestrzennego </w:t>
      </w:r>
    </w:p>
    <w:p w14:paraId="2BEA56D9" w14:textId="77777777" w:rsidR="007C78B4" w:rsidRPr="00557623" w:rsidRDefault="00F7522F" w:rsidP="00C53B6D">
      <w:pPr>
        <w:pStyle w:val="Tekstpodstawowywcity"/>
        <w:tabs>
          <w:tab w:val="left" w:pos="0"/>
        </w:tabs>
        <w:spacing w:line="276" w:lineRule="auto"/>
        <w:ind w:left="0" w:firstLine="0"/>
        <w:rPr>
          <w:rFonts w:ascii="Times New Roman" w:hAnsi="Times New Roman"/>
          <w:sz w:val="24"/>
          <w:szCs w:val="28"/>
        </w:rPr>
      </w:pPr>
      <w:r w:rsidRPr="00557623">
        <w:rPr>
          <w:rFonts w:ascii="Times New Roman" w:hAnsi="Times New Roman"/>
          <w:sz w:val="24"/>
          <w:szCs w:val="24"/>
        </w:rPr>
        <w:t>części miasta Trzemeszna</w:t>
      </w:r>
    </w:p>
    <w:p w14:paraId="58129793" w14:textId="77777777" w:rsidR="007C78B4" w:rsidRPr="00557623" w:rsidRDefault="007C78B4" w:rsidP="007C78B4">
      <w:pPr>
        <w:pStyle w:val="Bezodstpw"/>
        <w:spacing w:line="276" w:lineRule="auto"/>
        <w:rPr>
          <w:u w:val="single"/>
        </w:rPr>
      </w:pPr>
    </w:p>
    <w:p w14:paraId="5C4DCCF3" w14:textId="77777777" w:rsidR="007C78B4" w:rsidRPr="00557623" w:rsidRDefault="007C78B4" w:rsidP="007C78B4">
      <w:pPr>
        <w:pStyle w:val="Bezodstpw"/>
        <w:spacing w:line="276" w:lineRule="auto"/>
        <w:rPr>
          <w:u w:val="single"/>
        </w:rPr>
      </w:pPr>
    </w:p>
    <w:p w14:paraId="2FBC6B5B" w14:textId="77777777" w:rsidR="007C78B4" w:rsidRPr="00557623" w:rsidRDefault="007C78B4" w:rsidP="007C78B4">
      <w:pPr>
        <w:pStyle w:val="Bezodstpw"/>
        <w:spacing w:line="276" w:lineRule="auto"/>
        <w:rPr>
          <w:u w:val="single"/>
        </w:rPr>
      </w:pPr>
    </w:p>
    <w:p w14:paraId="6A6F5D2B" w14:textId="77777777" w:rsidR="007C78B4" w:rsidRPr="00557623" w:rsidRDefault="007C78B4" w:rsidP="007C78B4">
      <w:pPr>
        <w:pStyle w:val="Bezodstpw"/>
        <w:spacing w:line="276" w:lineRule="auto"/>
        <w:rPr>
          <w:u w:val="single"/>
        </w:rPr>
      </w:pPr>
    </w:p>
    <w:p w14:paraId="4D563607" w14:textId="77777777" w:rsidR="007C78B4" w:rsidRPr="00557623" w:rsidRDefault="007C78B4" w:rsidP="007C78B4">
      <w:pPr>
        <w:pStyle w:val="Bezodstpw"/>
        <w:spacing w:line="276" w:lineRule="auto"/>
        <w:rPr>
          <w:u w:val="single"/>
        </w:rPr>
      </w:pPr>
    </w:p>
    <w:p w14:paraId="7F638A99" w14:textId="77777777" w:rsidR="007C78B4" w:rsidRPr="00557623" w:rsidRDefault="007C78B4" w:rsidP="007C78B4">
      <w:pPr>
        <w:pStyle w:val="Bezodstpw"/>
        <w:spacing w:line="276" w:lineRule="auto"/>
        <w:rPr>
          <w:u w:val="single"/>
        </w:rPr>
      </w:pPr>
    </w:p>
    <w:p w14:paraId="28C90A8B" w14:textId="77777777" w:rsidR="007C78B4" w:rsidRPr="00557623" w:rsidRDefault="007C78B4" w:rsidP="007C78B4">
      <w:pPr>
        <w:pStyle w:val="Bezodstpw"/>
        <w:spacing w:line="276" w:lineRule="auto"/>
        <w:rPr>
          <w:b/>
          <w:u w:val="single"/>
        </w:rPr>
      </w:pPr>
    </w:p>
    <w:p w14:paraId="43A62CD2" w14:textId="77777777" w:rsidR="007C78B4" w:rsidRPr="00557623" w:rsidRDefault="007C78B4" w:rsidP="007C78B4">
      <w:pPr>
        <w:pStyle w:val="Bezodstpw"/>
        <w:spacing w:line="276" w:lineRule="auto"/>
        <w:rPr>
          <w:b/>
          <w:u w:val="single"/>
        </w:rPr>
      </w:pPr>
    </w:p>
    <w:p w14:paraId="59124237" w14:textId="77777777" w:rsidR="007C78B4" w:rsidRPr="00557623" w:rsidRDefault="007C78B4" w:rsidP="007C78B4">
      <w:pPr>
        <w:pStyle w:val="Bezodstpw"/>
        <w:spacing w:line="276" w:lineRule="auto"/>
        <w:rPr>
          <w:b/>
          <w:u w:val="single"/>
        </w:rPr>
      </w:pPr>
    </w:p>
    <w:p w14:paraId="2C830E39" w14:textId="77777777" w:rsidR="007C78B4" w:rsidRPr="00557623" w:rsidRDefault="007C78B4" w:rsidP="007C78B4">
      <w:pPr>
        <w:pStyle w:val="Bezodstpw"/>
        <w:spacing w:line="276" w:lineRule="auto"/>
        <w:rPr>
          <w:b/>
          <w:u w:val="single"/>
        </w:rPr>
      </w:pPr>
    </w:p>
    <w:p w14:paraId="3AC57D2B" w14:textId="77777777" w:rsidR="007C78B4" w:rsidRPr="00557623" w:rsidRDefault="007C78B4" w:rsidP="007C78B4">
      <w:pPr>
        <w:pStyle w:val="Bezodstpw"/>
        <w:spacing w:line="276" w:lineRule="auto"/>
        <w:rPr>
          <w:b/>
          <w:u w:val="single"/>
        </w:rPr>
      </w:pPr>
    </w:p>
    <w:p w14:paraId="455FBA01" w14:textId="77777777" w:rsidR="007C78B4" w:rsidRPr="00557623" w:rsidRDefault="007C78B4" w:rsidP="007C78B4">
      <w:pPr>
        <w:pStyle w:val="Bezodstpw"/>
        <w:spacing w:line="276" w:lineRule="auto"/>
        <w:rPr>
          <w:b/>
          <w:u w:val="single"/>
        </w:rPr>
      </w:pPr>
    </w:p>
    <w:p w14:paraId="046F9AF9" w14:textId="77777777" w:rsidR="007C78B4" w:rsidRPr="00557623" w:rsidRDefault="007C78B4" w:rsidP="007C78B4">
      <w:pPr>
        <w:pStyle w:val="Bezodstpw"/>
        <w:spacing w:line="276" w:lineRule="auto"/>
        <w:rPr>
          <w:b/>
          <w:u w:val="single"/>
        </w:rPr>
      </w:pPr>
    </w:p>
    <w:p w14:paraId="4898F76E" w14:textId="77777777" w:rsidR="007C78B4" w:rsidRPr="00557623" w:rsidRDefault="007C78B4" w:rsidP="007C78B4">
      <w:pPr>
        <w:pStyle w:val="Bezodstpw"/>
        <w:spacing w:line="276" w:lineRule="auto"/>
        <w:rPr>
          <w:b/>
          <w:u w:val="single"/>
        </w:rPr>
      </w:pPr>
    </w:p>
    <w:p w14:paraId="2F5920E9" w14:textId="77777777" w:rsidR="007C78B4" w:rsidRPr="00557623" w:rsidRDefault="007C78B4" w:rsidP="007C78B4">
      <w:pPr>
        <w:pStyle w:val="Bezodstpw"/>
        <w:spacing w:line="276" w:lineRule="auto"/>
        <w:rPr>
          <w:b/>
          <w:u w:val="single"/>
        </w:rPr>
      </w:pPr>
    </w:p>
    <w:p w14:paraId="09505E58" w14:textId="77777777" w:rsidR="007C78B4" w:rsidRPr="00557623" w:rsidRDefault="007C78B4" w:rsidP="007C78B4">
      <w:pPr>
        <w:pStyle w:val="Bezodstpw"/>
        <w:spacing w:line="276" w:lineRule="auto"/>
        <w:rPr>
          <w:b/>
          <w:u w:val="single"/>
        </w:rPr>
      </w:pPr>
    </w:p>
    <w:p w14:paraId="6B400552" w14:textId="77777777" w:rsidR="007C78B4" w:rsidRPr="00557623" w:rsidRDefault="007C78B4" w:rsidP="007C78B4">
      <w:pPr>
        <w:pStyle w:val="Bezodstpw"/>
        <w:spacing w:line="276" w:lineRule="auto"/>
        <w:rPr>
          <w:b/>
          <w:u w:val="single"/>
        </w:rPr>
      </w:pPr>
    </w:p>
    <w:p w14:paraId="12191334" w14:textId="77777777" w:rsidR="007C78B4" w:rsidRPr="00557623" w:rsidRDefault="007C78B4" w:rsidP="007C78B4">
      <w:pPr>
        <w:pStyle w:val="Bezodstpw"/>
        <w:spacing w:line="276" w:lineRule="auto"/>
        <w:rPr>
          <w:b/>
          <w:u w:val="single"/>
        </w:rPr>
      </w:pPr>
    </w:p>
    <w:p w14:paraId="67026178" w14:textId="77777777" w:rsidR="007C78B4" w:rsidRPr="00557623" w:rsidRDefault="007C78B4" w:rsidP="007C78B4">
      <w:pPr>
        <w:pStyle w:val="Bezodstpw"/>
        <w:spacing w:line="276" w:lineRule="auto"/>
        <w:rPr>
          <w:b/>
          <w:u w:val="single"/>
        </w:rPr>
      </w:pPr>
    </w:p>
    <w:p w14:paraId="61621F8B" w14:textId="77777777" w:rsidR="007C78B4" w:rsidRPr="00557623" w:rsidRDefault="007C78B4" w:rsidP="007C78B4">
      <w:pPr>
        <w:pStyle w:val="Bezodstpw"/>
        <w:spacing w:line="276" w:lineRule="auto"/>
        <w:rPr>
          <w:b/>
          <w:u w:val="single"/>
        </w:rPr>
      </w:pPr>
    </w:p>
    <w:p w14:paraId="0C61075E" w14:textId="77777777" w:rsidR="007C78B4" w:rsidRPr="00557623" w:rsidRDefault="007C78B4" w:rsidP="007C78B4">
      <w:pPr>
        <w:pStyle w:val="Bezodstpw"/>
        <w:spacing w:line="276" w:lineRule="auto"/>
        <w:rPr>
          <w:b/>
          <w:u w:val="single"/>
        </w:rPr>
      </w:pPr>
    </w:p>
    <w:p w14:paraId="01645BE5" w14:textId="77777777" w:rsidR="00EA217C" w:rsidRPr="00557623" w:rsidRDefault="00EA217C" w:rsidP="00AA2CD3">
      <w:pPr>
        <w:pStyle w:val="Bezodstpw"/>
        <w:spacing w:line="276" w:lineRule="auto"/>
        <w:rPr>
          <w:b/>
          <w:u w:val="single"/>
        </w:rPr>
      </w:pPr>
    </w:p>
    <w:p w14:paraId="02262342" w14:textId="77777777" w:rsidR="00AA2CD3" w:rsidRPr="00557623" w:rsidRDefault="00AA2CD3" w:rsidP="00AA2CD3">
      <w:pPr>
        <w:pStyle w:val="Bezodstpw"/>
        <w:spacing w:line="276" w:lineRule="auto"/>
        <w:rPr>
          <w:b/>
          <w:u w:val="single"/>
        </w:rPr>
      </w:pPr>
      <w:r w:rsidRPr="00557623">
        <w:rPr>
          <w:b/>
          <w:u w:val="single"/>
        </w:rPr>
        <w:t>Autorka:</w:t>
      </w:r>
      <w:r w:rsidRPr="00557623">
        <w:rPr>
          <w:b/>
        </w:rPr>
        <w:t xml:space="preserve"> </w:t>
      </w:r>
    </w:p>
    <w:p w14:paraId="0C233DE6" w14:textId="77777777" w:rsidR="00AA2CD3" w:rsidRPr="00557623" w:rsidRDefault="00AA2CD3" w:rsidP="00AA2CD3">
      <w:pPr>
        <w:spacing w:line="276" w:lineRule="auto"/>
        <w:rPr>
          <w:sz w:val="20"/>
          <w:szCs w:val="20"/>
        </w:rPr>
      </w:pPr>
      <w:r w:rsidRPr="00557623">
        <w:t>mgr inż. Monika Płóciennik</w:t>
      </w:r>
    </w:p>
    <w:p w14:paraId="3F0A51E5" w14:textId="77777777" w:rsidR="00AA2CD3" w:rsidRPr="00557623" w:rsidRDefault="00AA2CD3" w:rsidP="00AA2CD3">
      <w:pPr>
        <w:spacing w:line="276" w:lineRule="auto"/>
        <w:rPr>
          <w:sz w:val="20"/>
          <w:szCs w:val="20"/>
        </w:rPr>
      </w:pPr>
    </w:p>
    <w:p w14:paraId="09F48546" w14:textId="77777777" w:rsidR="00AA2CD3" w:rsidRPr="00557623" w:rsidRDefault="00AA2CD3" w:rsidP="00AA2CD3">
      <w:pPr>
        <w:spacing w:line="276" w:lineRule="auto"/>
        <w:rPr>
          <w:sz w:val="20"/>
          <w:szCs w:val="20"/>
        </w:rPr>
      </w:pPr>
    </w:p>
    <w:p w14:paraId="04A988F4" w14:textId="77777777" w:rsidR="00AA2CD3" w:rsidRPr="00557623" w:rsidRDefault="00AA2CD3" w:rsidP="00AA2CD3">
      <w:pPr>
        <w:spacing w:line="276" w:lineRule="auto"/>
        <w:rPr>
          <w:sz w:val="20"/>
          <w:szCs w:val="20"/>
        </w:rPr>
      </w:pPr>
    </w:p>
    <w:p w14:paraId="76F7A6CB" w14:textId="77777777" w:rsidR="00AA2CD3" w:rsidRPr="00557623" w:rsidRDefault="00AA2CD3" w:rsidP="00AA2CD3">
      <w:pPr>
        <w:spacing w:line="276" w:lineRule="auto"/>
        <w:rPr>
          <w:sz w:val="20"/>
          <w:szCs w:val="20"/>
        </w:rPr>
      </w:pPr>
    </w:p>
    <w:p w14:paraId="15C6B5C1" w14:textId="77777777" w:rsidR="00AA2CD3" w:rsidRPr="00557623" w:rsidRDefault="00AA2CD3" w:rsidP="00AA2CD3">
      <w:pPr>
        <w:spacing w:line="276" w:lineRule="auto"/>
        <w:rPr>
          <w:sz w:val="20"/>
          <w:szCs w:val="20"/>
        </w:rPr>
      </w:pPr>
    </w:p>
    <w:p w14:paraId="03377845" w14:textId="77777777" w:rsidR="00AA2CD3" w:rsidRPr="00557623" w:rsidRDefault="00AA2CD3" w:rsidP="00AA2CD3">
      <w:pPr>
        <w:spacing w:line="276" w:lineRule="auto"/>
        <w:rPr>
          <w:sz w:val="20"/>
          <w:szCs w:val="20"/>
        </w:rPr>
      </w:pPr>
    </w:p>
    <w:p w14:paraId="020DA9AA" w14:textId="77777777" w:rsidR="00AA2CD3" w:rsidRPr="00557623" w:rsidRDefault="00AA2CD3" w:rsidP="00AA2CD3">
      <w:pPr>
        <w:spacing w:line="276" w:lineRule="auto"/>
        <w:jc w:val="center"/>
        <w:rPr>
          <w:sz w:val="20"/>
          <w:szCs w:val="20"/>
        </w:rPr>
      </w:pPr>
    </w:p>
    <w:p w14:paraId="613293E2" w14:textId="77777777" w:rsidR="00AA2CD3" w:rsidRPr="00557623" w:rsidRDefault="00AA2CD3" w:rsidP="00AA2CD3">
      <w:pPr>
        <w:spacing w:after="120" w:line="360" w:lineRule="auto"/>
        <w:jc w:val="center"/>
        <w:rPr>
          <w:sz w:val="22"/>
          <w:szCs w:val="22"/>
        </w:rPr>
      </w:pPr>
      <w:r w:rsidRPr="00557623">
        <w:rPr>
          <w:spacing w:val="30"/>
          <w:sz w:val="22"/>
          <w:szCs w:val="22"/>
        </w:rPr>
        <w:t>Pozna</w:t>
      </w:r>
      <w:r w:rsidRPr="00557623">
        <w:rPr>
          <w:sz w:val="22"/>
          <w:szCs w:val="22"/>
        </w:rPr>
        <w:t xml:space="preserve">ń, </w:t>
      </w:r>
      <w:r w:rsidR="00EA217C" w:rsidRPr="00557623">
        <w:rPr>
          <w:sz w:val="22"/>
          <w:szCs w:val="22"/>
        </w:rPr>
        <w:t>marzec</w:t>
      </w:r>
      <w:r w:rsidRPr="00557623">
        <w:rPr>
          <w:sz w:val="22"/>
          <w:szCs w:val="22"/>
        </w:rPr>
        <w:t xml:space="preserve"> </w:t>
      </w:r>
      <w:r w:rsidR="00CC2D60" w:rsidRPr="00557623">
        <w:rPr>
          <w:spacing w:val="30"/>
          <w:sz w:val="22"/>
          <w:szCs w:val="22"/>
        </w:rPr>
        <w:t>2019</w:t>
      </w:r>
      <w:r w:rsidRPr="00557623">
        <w:rPr>
          <w:sz w:val="22"/>
          <w:szCs w:val="22"/>
        </w:rPr>
        <w:t xml:space="preserve"> r.</w:t>
      </w:r>
    </w:p>
    <w:p w14:paraId="6C602D9F" w14:textId="77777777" w:rsidR="00085FBD" w:rsidRPr="00557623" w:rsidRDefault="00AA2CD3" w:rsidP="00EC68E2">
      <w:pPr>
        <w:spacing w:after="120" w:line="276" w:lineRule="auto"/>
        <w:jc w:val="center"/>
        <w:rPr>
          <w:i/>
        </w:rPr>
      </w:pPr>
      <w:r w:rsidRPr="00557623">
        <w:rPr>
          <w:i/>
        </w:rPr>
        <w:t>Uwzględniająca opinie RDOŚ WOO-III.410.320.2018.ET.1 z 6 czerwca 2018 r.</w:t>
      </w:r>
    </w:p>
    <w:p w14:paraId="40C30DDE" w14:textId="77777777" w:rsidR="00CE0D8A" w:rsidRPr="00557623" w:rsidRDefault="00CE0D8A" w:rsidP="00EC68E2">
      <w:pPr>
        <w:spacing w:after="120" w:line="276" w:lineRule="auto"/>
        <w:jc w:val="center"/>
        <w:rPr>
          <w:i/>
        </w:rPr>
      </w:pPr>
      <w:r w:rsidRPr="00557623">
        <w:rPr>
          <w:i/>
        </w:rPr>
        <w:t>Uwzględniająca opinie RDOŚ WOO-III.410.</w:t>
      </w:r>
      <w:r w:rsidR="008545C9" w:rsidRPr="00557623">
        <w:rPr>
          <w:i/>
        </w:rPr>
        <w:t>640</w:t>
      </w:r>
      <w:r w:rsidRPr="00557623">
        <w:rPr>
          <w:i/>
        </w:rPr>
        <w:t xml:space="preserve">.2018.ET.1 z </w:t>
      </w:r>
      <w:r w:rsidR="008545C9" w:rsidRPr="00557623">
        <w:rPr>
          <w:i/>
        </w:rPr>
        <w:t>9</w:t>
      </w:r>
      <w:r w:rsidRPr="00557623">
        <w:rPr>
          <w:i/>
        </w:rPr>
        <w:t xml:space="preserve"> </w:t>
      </w:r>
      <w:r w:rsidR="008545C9" w:rsidRPr="00557623">
        <w:rPr>
          <w:i/>
        </w:rPr>
        <w:t>października</w:t>
      </w:r>
      <w:r w:rsidRPr="00557623">
        <w:rPr>
          <w:i/>
        </w:rPr>
        <w:t xml:space="preserve"> 2018 r.</w:t>
      </w:r>
    </w:p>
    <w:p w14:paraId="15F7E713" w14:textId="77777777" w:rsidR="00EA217C" w:rsidRPr="00557623" w:rsidRDefault="00EA217C" w:rsidP="00EA217C">
      <w:pPr>
        <w:spacing w:after="120" w:line="276" w:lineRule="auto"/>
        <w:jc w:val="center"/>
        <w:rPr>
          <w:i/>
        </w:rPr>
      </w:pPr>
      <w:r w:rsidRPr="00557623">
        <w:rPr>
          <w:i/>
        </w:rPr>
        <w:t>Uwzględniająca opinie RDOŚ WOO-III.410.60.2019.ET.1 z 8 marca 2019 r.</w:t>
      </w:r>
    </w:p>
    <w:p w14:paraId="62688D2E" w14:textId="77777777" w:rsidR="00CE0D8A" w:rsidRPr="00557623" w:rsidRDefault="00CE0D8A" w:rsidP="00AA2CD3">
      <w:pPr>
        <w:spacing w:after="120" w:line="360" w:lineRule="auto"/>
        <w:jc w:val="center"/>
        <w:rPr>
          <w:i/>
        </w:rPr>
      </w:pPr>
    </w:p>
    <w:p w14:paraId="5FFD1046" w14:textId="77777777" w:rsidR="00CE0D8A" w:rsidRPr="00557623" w:rsidRDefault="00CE0D8A" w:rsidP="00CE0D8A">
      <w:pPr>
        <w:spacing w:after="120" w:line="360" w:lineRule="auto"/>
        <w:rPr>
          <w:sz w:val="22"/>
          <w:szCs w:val="22"/>
        </w:rPr>
        <w:sectPr w:rsidR="00CE0D8A" w:rsidRPr="00557623" w:rsidSect="009B7EBB">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0A664338" w14:textId="77777777" w:rsidR="00DC3482" w:rsidRPr="00557623" w:rsidRDefault="00DC3482" w:rsidP="00EC68E2">
      <w:pPr>
        <w:pStyle w:val="Spistreci1"/>
      </w:pPr>
      <w:r w:rsidRPr="00557623">
        <w:lastRenderedPageBreak/>
        <w:t>Spis treści</w:t>
      </w:r>
    </w:p>
    <w:p w14:paraId="102D8381" w14:textId="77777777" w:rsidR="003D0C55" w:rsidRPr="00557623" w:rsidRDefault="005C0121">
      <w:pPr>
        <w:pStyle w:val="Spistreci1"/>
        <w:rPr>
          <w:rFonts w:asciiTheme="minorHAnsi" w:eastAsiaTheme="minorEastAsia" w:hAnsiTheme="minorHAnsi" w:cstheme="minorBidi"/>
          <w:b w:val="0"/>
          <w:noProof/>
          <w:sz w:val="22"/>
          <w:szCs w:val="22"/>
        </w:rPr>
      </w:pPr>
      <w:r w:rsidRPr="00557623">
        <w:fldChar w:fldCharType="begin"/>
      </w:r>
      <w:r w:rsidR="00EC68E2" w:rsidRPr="00557623">
        <w:instrText xml:space="preserve"> TOC \o "1-1" \h \z \t "Nagłówek 3;4;2;2;3;3" </w:instrText>
      </w:r>
      <w:r w:rsidRPr="00557623">
        <w:fldChar w:fldCharType="separate"/>
      </w:r>
      <w:hyperlink w:anchor="_Toc3876667" w:history="1">
        <w:r w:rsidR="003D0C55" w:rsidRPr="00557623">
          <w:rPr>
            <w:rStyle w:val="Hipercze"/>
            <w:noProof/>
          </w:rPr>
          <w:t>I. WSTĘP</w:t>
        </w:r>
        <w:r w:rsidR="003D0C55" w:rsidRPr="00557623">
          <w:rPr>
            <w:noProof/>
            <w:webHidden/>
          </w:rPr>
          <w:tab/>
        </w:r>
        <w:r w:rsidR="003D0C55" w:rsidRPr="00557623">
          <w:rPr>
            <w:noProof/>
            <w:webHidden/>
          </w:rPr>
          <w:fldChar w:fldCharType="begin"/>
        </w:r>
        <w:r w:rsidR="003D0C55" w:rsidRPr="00557623">
          <w:rPr>
            <w:noProof/>
            <w:webHidden/>
          </w:rPr>
          <w:instrText xml:space="preserve"> PAGEREF _Toc3876667 \h </w:instrText>
        </w:r>
        <w:r w:rsidR="003D0C55" w:rsidRPr="00557623">
          <w:rPr>
            <w:noProof/>
            <w:webHidden/>
          </w:rPr>
        </w:r>
        <w:r w:rsidR="003D0C55" w:rsidRPr="00557623">
          <w:rPr>
            <w:noProof/>
            <w:webHidden/>
          </w:rPr>
          <w:fldChar w:fldCharType="separate"/>
        </w:r>
        <w:r w:rsidR="003D0C55" w:rsidRPr="00557623">
          <w:rPr>
            <w:noProof/>
            <w:webHidden/>
          </w:rPr>
          <w:t>1</w:t>
        </w:r>
        <w:r w:rsidR="003D0C55" w:rsidRPr="00557623">
          <w:rPr>
            <w:noProof/>
            <w:webHidden/>
          </w:rPr>
          <w:fldChar w:fldCharType="end"/>
        </w:r>
      </w:hyperlink>
    </w:p>
    <w:p w14:paraId="3D1A9C44"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68" w:history="1">
        <w:r w:rsidRPr="00557623">
          <w:rPr>
            <w:rStyle w:val="Hipercze"/>
            <w:noProof/>
          </w:rPr>
          <w:t>1. Podstawy formalno-prawne opracowania</w:t>
        </w:r>
        <w:r w:rsidRPr="00557623">
          <w:rPr>
            <w:noProof/>
            <w:webHidden/>
          </w:rPr>
          <w:tab/>
        </w:r>
        <w:r w:rsidRPr="00557623">
          <w:rPr>
            <w:noProof/>
            <w:webHidden/>
          </w:rPr>
          <w:fldChar w:fldCharType="begin"/>
        </w:r>
        <w:r w:rsidRPr="00557623">
          <w:rPr>
            <w:noProof/>
            <w:webHidden/>
          </w:rPr>
          <w:instrText xml:space="preserve"> PAGEREF _Toc3876668 \h </w:instrText>
        </w:r>
        <w:r w:rsidRPr="00557623">
          <w:rPr>
            <w:noProof/>
            <w:webHidden/>
          </w:rPr>
        </w:r>
        <w:r w:rsidRPr="00557623">
          <w:rPr>
            <w:noProof/>
            <w:webHidden/>
          </w:rPr>
          <w:fldChar w:fldCharType="separate"/>
        </w:r>
        <w:r w:rsidRPr="00557623">
          <w:rPr>
            <w:noProof/>
            <w:webHidden/>
          </w:rPr>
          <w:t>1</w:t>
        </w:r>
        <w:r w:rsidRPr="00557623">
          <w:rPr>
            <w:noProof/>
            <w:webHidden/>
          </w:rPr>
          <w:fldChar w:fldCharType="end"/>
        </w:r>
      </w:hyperlink>
    </w:p>
    <w:p w14:paraId="40E9C394"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69" w:history="1">
        <w:r w:rsidRPr="00557623">
          <w:rPr>
            <w:rStyle w:val="Hipercze"/>
            <w:noProof/>
          </w:rPr>
          <w:t>2. Cele i zakres opracowania</w:t>
        </w:r>
        <w:r w:rsidRPr="00557623">
          <w:rPr>
            <w:noProof/>
            <w:webHidden/>
          </w:rPr>
          <w:tab/>
        </w:r>
        <w:r w:rsidRPr="00557623">
          <w:rPr>
            <w:noProof/>
            <w:webHidden/>
          </w:rPr>
          <w:fldChar w:fldCharType="begin"/>
        </w:r>
        <w:r w:rsidRPr="00557623">
          <w:rPr>
            <w:noProof/>
            <w:webHidden/>
          </w:rPr>
          <w:instrText xml:space="preserve"> PAGEREF _Toc3876669 \h </w:instrText>
        </w:r>
        <w:r w:rsidRPr="00557623">
          <w:rPr>
            <w:noProof/>
            <w:webHidden/>
          </w:rPr>
        </w:r>
        <w:r w:rsidRPr="00557623">
          <w:rPr>
            <w:noProof/>
            <w:webHidden/>
          </w:rPr>
          <w:fldChar w:fldCharType="separate"/>
        </w:r>
        <w:r w:rsidRPr="00557623">
          <w:rPr>
            <w:noProof/>
            <w:webHidden/>
          </w:rPr>
          <w:t>1</w:t>
        </w:r>
        <w:r w:rsidRPr="00557623">
          <w:rPr>
            <w:noProof/>
            <w:webHidden/>
          </w:rPr>
          <w:fldChar w:fldCharType="end"/>
        </w:r>
      </w:hyperlink>
    </w:p>
    <w:p w14:paraId="6300EDAA"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70" w:history="1">
        <w:r w:rsidRPr="00557623">
          <w:rPr>
            <w:rStyle w:val="Hipercze"/>
            <w:noProof/>
          </w:rPr>
          <w:t>3. Metody zastosowane przy sporządzaniu prognozy</w:t>
        </w:r>
        <w:r w:rsidRPr="00557623">
          <w:rPr>
            <w:noProof/>
            <w:webHidden/>
          </w:rPr>
          <w:tab/>
        </w:r>
        <w:r w:rsidRPr="00557623">
          <w:rPr>
            <w:noProof/>
            <w:webHidden/>
          </w:rPr>
          <w:fldChar w:fldCharType="begin"/>
        </w:r>
        <w:r w:rsidRPr="00557623">
          <w:rPr>
            <w:noProof/>
            <w:webHidden/>
          </w:rPr>
          <w:instrText xml:space="preserve"> PAGEREF _Toc3876670 \h </w:instrText>
        </w:r>
        <w:r w:rsidRPr="00557623">
          <w:rPr>
            <w:noProof/>
            <w:webHidden/>
          </w:rPr>
        </w:r>
        <w:r w:rsidRPr="00557623">
          <w:rPr>
            <w:noProof/>
            <w:webHidden/>
          </w:rPr>
          <w:fldChar w:fldCharType="separate"/>
        </w:r>
        <w:r w:rsidRPr="00557623">
          <w:rPr>
            <w:noProof/>
            <w:webHidden/>
          </w:rPr>
          <w:t>2</w:t>
        </w:r>
        <w:r w:rsidRPr="00557623">
          <w:rPr>
            <w:noProof/>
            <w:webHidden/>
          </w:rPr>
          <w:fldChar w:fldCharType="end"/>
        </w:r>
      </w:hyperlink>
    </w:p>
    <w:p w14:paraId="35AA77FD"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71" w:history="1">
        <w:r w:rsidRPr="00557623">
          <w:rPr>
            <w:rStyle w:val="Hipercze"/>
            <w:noProof/>
          </w:rPr>
          <w:t>4. Źródła informacji wykorzystane w opracowaniu</w:t>
        </w:r>
        <w:r w:rsidRPr="00557623">
          <w:rPr>
            <w:noProof/>
            <w:webHidden/>
          </w:rPr>
          <w:tab/>
        </w:r>
        <w:r w:rsidRPr="00557623">
          <w:rPr>
            <w:noProof/>
            <w:webHidden/>
          </w:rPr>
          <w:fldChar w:fldCharType="begin"/>
        </w:r>
        <w:r w:rsidRPr="00557623">
          <w:rPr>
            <w:noProof/>
            <w:webHidden/>
          </w:rPr>
          <w:instrText xml:space="preserve"> PAGEREF _Toc3876671 \h </w:instrText>
        </w:r>
        <w:r w:rsidRPr="00557623">
          <w:rPr>
            <w:noProof/>
            <w:webHidden/>
          </w:rPr>
        </w:r>
        <w:r w:rsidRPr="00557623">
          <w:rPr>
            <w:noProof/>
            <w:webHidden/>
          </w:rPr>
          <w:fldChar w:fldCharType="separate"/>
        </w:r>
        <w:r w:rsidRPr="00557623">
          <w:rPr>
            <w:noProof/>
            <w:webHidden/>
          </w:rPr>
          <w:t>2</w:t>
        </w:r>
        <w:r w:rsidRPr="00557623">
          <w:rPr>
            <w:noProof/>
            <w:webHidden/>
          </w:rPr>
          <w:fldChar w:fldCharType="end"/>
        </w:r>
      </w:hyperlink>
    </w:p>
    <w:p w14:paraId="67C9E798"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672" w:history="1">
        <w:r w:rsidRPr="00557623">
          <w:rPr>
            <w:rStyle w:val="Hipercze"/>
            <w:noProof/>
          </w:rPr>
          <w:t>II. OCENA AKTUALNEGO STANU I FUNKCJONOWANIA ŚRODOWISKA</w:t>
        </w:r>
        <w:r w:rsidRPr="00557623">
          <w:rPr>
            <w:noProof/>
            <w:webHidden/>
          </w:rPr>
          <w:tab/>
        </w:r>
        <w:r w:rsidRPr="00557623">
          <w:rPr>
            <w:noProof/>
            <w:webHidden/>
          </w:rPr>
          <w:fldChar w:fldCharType="begin"/>
        </w:r>
        <w:r w:rsidRPr="00557623">
          <w:rPr>
            <w:noProof/>
            <w:webHidden/>
          </w:rPr>
          <w:instrText xml:space="preserve"> PAGEREF _Toc3876672 \h </w:instrText>
        </w:r>
        <w:r w:rsidRPr="00557623">
          <w:rPr>
            <w:noProof/>
            <w:webHidden/>
          </w:rPr>
        </w:r>
        <w:r w:rsidRPr="00557623">
          <w:rPr>
            <w:noProof/>
            <w:webHidden/>
          </w:rPr>
          <w:fldChar w:fldCharType="separate"/>
        </w:r>
        <w:r w:rsidRPr="00557623">
          <w:rPr>
            <w:noProof/>
            <w:webHidden/>
          </w:rPr>
          <w:t>4</w:t>
        </w:r>
        <w:r w:rsidRPr="00557623">
          <w:rPr>
            <w:noProof/>
            <w:webHidden/>
          </w:rPr>
          <w:fldChar w:fldCharType="end"/>
        </w:r>
      </w:hyperlink>
    </w:p>
    <w:p w14:paraId="47C6A562"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73" w:history="1">
        <w:r w:rsidRPr="00557623">
          <w:rPr>
            <w:rStyle w:val="Hipercze"/>
            <w:noProof/>
          </w:rPr>
          <w:t>1. Położenie obszaru badań</w:t>
        </w:r>
        <w:r w:rsidRPr="00557623">
          <w:rPr>
            <w:noProof/>
            <w:webHidden/>
          </w:rPr>
          <w:tab/>
        </w:r>
        <w:r w:rsidRPr="00557623">
          <w:rPr>
            <w:noProof/>
            <w:webHidden/>
          </w:rPr>
          <w:fldChar w:fldCharType="begin"/>
        </w:r>
        <w:r w:rsidRPr="00557623">
          <w:rPr>
            <w:noProof/>
            <w:webHidden/>
          </w:rPr>
          <w:instrText xml:space="preserve"> PAGEREF _Toc3876673 \h </w:instrText>
        </w:r>
        <w:r w:rsidRPr="00557623">
          <w:rPr>
            <w:noProof/>
            <w:webHidden/>
          </w:rPr>
        </w:r>
        <w:r w:rsidRPr="00557623">
          <w:rPr>
            <w:noProof/>
            <w:webHidden/>
          </w:rPr>
          <w:fldChar w:fldCharType="separate"/>
        </w:r>
        <w:r w:rsidRPr="00557623">
          <w:rPr>
            <w:noProof/>
            <w:webHidden/>
          </w:rPr>
          <w:t>4</w:t>
        </w:r>
        <w:r w:rsidRPr="00557623">
          <w:rPr>
            <w:noProof/>
            <w:webHidden/>
          </w:rPr>
          <w:fldChar w:fldCharType="end"/>
        </w:r>
      </w:hyperlink>
    </w:p>
    <w:p w14:paraId="2AC38169"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74" w:history="1">
        <w:r w:rsidRPr="00557623">
          <w:rPr>
            <w:rStyle w:val="Hipercze"/>
            <w:noProof/>
          </w:rPr>
          <w:t>1.1. Położenie w strukturze funkcjonalno-przestrzennej gminy</w:t>
        </w:r>
        <w:r w:rsidRPr="00557623">
          <w:rPr>
            <w:noProof/>
            <w:webHidden/>
          </w:rPr>
          <w:tab/>
        </w:r>
        <w:r w:rsidRPr="00557623">
          <w:rPr>
            <w:noProof/>
            <w:webHidden/>
          </w:rPr>
          <w:fldChar w:fldCharType="begin"/>
        </w:r>
        <w:r w:rsidRPr="00557623">
          <w:rPr>
            <w:noProof/>
            <w:webHidden/>
          </w:rPr>
          <w:instrText xml:space="preserve"> PAGEREF _Toc3876674 \h </w:instrText>
        </w:r>
        <w:r w:rsidRPr="00557623">
          <w:rPr>
            <w:noProof/>
            <w:webHidden/>
          </w:rPr>
        </w:r>
        <w:r w:rsidRPr="00557623">
          <w:rPr>
            <w:noProof/>
            <w:webHidden/>
          </w:rPr>
          <w:fldChar w:fldCharType="separate"/>
        </w:r>
        <w:r w:rsidRPr="00557623">
          <w:rPr>
            <w:noProof/>
            <w:webHidden/>
          </w:rPr>
          <w:t>4</w:t>
        </w:r>
        <w:r w:rsidRPr="00557623">
          <w:rPr>
            <w:noProof/>
            <w:webHidden/>
          </w:rPr>
          <w:fldChar w:fldCharType="end"/>
        </w:r>
      </w:hyperlink>
    </w:p>
    <w:p w14:paraId="294866B2"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75" w:history="1">
        <w:r w:rsidRPr="00557623">
          <w:rPr>
            <w:rStyle w:val="Hipercze"/>
            <w:noProof/>
          </w:rPr>
          <w:t>1.2. Położenie geograficzne</w:t>
        </w:r>
        <w:r w:rsidRPr="00557623">
          <w:rPr>
            <w:noProof/>
            <w:webHidden/>
          </w:rPr>
          <w:tab/>
        </w:r>
        <w:r w:rsidRPr="00557623">
          <w:rPr>
            <w:noProof/>
            <w:webHidden/>
          </w:rPr>
          <w:fldChar w:fldCharType="begin"/>
        </w:r>
        <w:r w:rsidRPr="00557623">
          <w:rPr>
            <w:noProof/>
            <w:webHidden/>
          </w:rPr>
          <w:instrText xml:space="preserve"> PAGEREF _Toc3876675 \h </w:instrText>
        </w:r>
        <w:r w:rsidRPr="00557623">
          <w:rPr>
            <w:noProof/>
            <w:webHidden/>
          </w:rPr>
        </w:r>
        <w:r w:rsidRPr="00557623">
          <w:rPr>
            <w:noProof/>
            <w:webHidden/>
          </w:rPr>
          <w:fldChar w:fldCharType="separate"/>
        </w:r>
        <w:r w:rsidRPr="00557623">
          <w:rPr>
            <w:noProof/>
            <w:webHidden/>
          </w:rPr>
          <w:t>5</w:t>
        </w:r>
        <w:r w:rsidRPr="00557623">
          <w:rPr>
            <w:noProof/>
            <w:webHidden/>
          </w:rPr>
          <w:fldChar w:fldCharType="end"/>
        </w:r>
      </w:hyperlink>
    </w:p>
    <w:p w14:paraId="5998946D"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76" w:history="1">
        <w:r w:rsidRPr="00557623">
          <w:rPr>
            <w:rStyle w:val="Hipercze"/>
            <w:noProof/>
          </w:rPr>
          <w:t>1.3. Położenie w lokalnym i ponadlokalnym systemie powiązań przyrodniczych</w:t>
        </w:r>
        <w:r w:rsidRPr="00557623">
          <w:rPr>
            <w:noProof/>
            <w:webHidden/>
          </w:rPr>
          <w:tab/>
        </w:r>
        <w:r w:rsidRPr="00557623">
          <w:rPr>
            <w:noProof/>
            <w:webHidden/>
          </w:rPr>
          <w:fldChar w:fldCharType="begin"/>
        </w:r>
        <w:r w:rsidRPr="00557623">
          <w:rPr>
            <w:noProof/>
            <w:webHidden/>
          </w:rPr>
          <w:instrText xml:space="preserve"> PAGEREF _Toc3876676 \h </w:instrText>
        </w:r>
        <w:r w:rsidRPr="00557623">
          <w:rPr>
            <w:noProof/>
            <w:webHidden/>
          </w:rPr>
        </w:r>
        <w:r w:rsidRPr="00557623">
          <w:rPr>
            <w:noProof/>
            <w:webHidden/>
          </w:rPr>
          <w:fldChar w:fldCharType="separate"/>
        </w:r>
        <w:r w:rsidRPr="00557623">
          <w:rPr>
            <w:noProof/>
            <w:webHidden/>
          </w:rPr>
          <w:t>5</w:t>
        </w:r>
        <w:r w:rsidRPr="00557623">
          <w:rPr>
            <w:noProof/>
            <w:webHidden/>
          </w:rPr>
          <w:fldChar w:fldCharType="end"/>
        </w:r>
      </w:hyperlink>
    </w:p>
    <w:p w14:paraId="4D830AAA"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77" w:history="1">
        <w:r w:rsidRPr="00557623">
          <w:rPr>
            <w:rStyle w:val="Hipercze"/>
            <w:noProof/>
          </w:rPr>
          <w:t>2. Aktualny stan zagospodarowania i użytkowania terenu</w:t>
        </w:r>
        <w:r w:rsidRPr="00557623">
          <w:rPr>
            <w:noProof/>
            <w:webHidden/>
          </w:rPr>
          <w:tab/>
        </w:r>
        <w:r w:rsidRPr="00557623">
          <w:rPr>
            <w:noProof/>
            <w:webHidden/>
          </w:rPr>
          <w:fldChar w:fldCharType="begin"/>
        </w:r>
        <w:r w:rsidRPr="00557623">
          <w:rPr>
            <w:noProof/>
            <w:webHidden/>
          </w:rPr>
          <w:instrText xml:space="preserve"> PAGEREF _Toc3876677 \h </w:instrText>
        </w:r>
        <w:r w:rsidRPr="00557623">
          <w:rPr>
            <w:noProof/>
            <w:webHidden/>
          </w:rPr>
        </w:r>
        <w:r w:rsidRPr="00557623">
          <w:rPr>
            <w:noProof/>
            <w:webHidden/>
          </w:rPr>
          <w:fldChar w:fldCharType="separate"/>
        </w:r>
        <w:r w:rsidRPr="00557623">
          <w:rPr>
            <w:noProof/>
            <w:webHidden/>
          </w:rPr>
          <w:t>6</w:t>
        </w:r>
        <w:r w:rsidRPr="00557623">
          <w:rPr>
            <w:noProof/>
            <w:webHidden/>
          </w:rPr>
          <w:fldChar w:fldCharType="end"/>
        </w:r>
      </w:hyperlink>
    </w:p>
    <w:p w14:paraId="373CF945"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78" w:history="1">
        <w:r w:rsidRPr="00557623">
          <w:rPr>
            <w:rStyle w:val="Hipercze"/>
            <w:noProof/>
          </w:rPr>
          <w:t>3. Charakterystyka fizjograficzna terenu</w:t>
        </w:r>
        <w:r w:rsidRPr="00557623">
          <w:rPr>
            <w:noProof/>
            <w:webHidden/>
          </w:rPr>
          <w:tab/>
        </w:r>
        <w:r w:rsidRPr="00557623">
          <w:rPr>
            <w:noProof/>
            <w:webHidden/>
          </w:rPr>
          <w:fldChar w:fldCharType="begin"/>
        </w:r>
        <w:r w:rsidRPr="00557623">
          <w:rPr>
            <w:noProof/>
            <w:webHidden/>
          </w:rPr>
          <w:instrText xml:space="preserve"> PAGEREF _Toc3876678 \h </w:instrText>
        </w:r>
        <w:r w:rsidRPr="00557623">
          <w:rPr>
            <w:noProof/>
            <w:webHidden/>
          </w:rPr>
        </w:r>
        <w:r w:rsidRPr="00557623">
          <w:rPr>
            <w:noProof/>
            <w:webHidden/>
          </w:rPr>
          <w:fldChar w:fldCharType="separate"/>
        </w:r>
        <w:r w:rsidRPr="00557623">
          <w:rPr>
            <w:noProof/>
            <w:webHidden/>
          </w:rPr>
          <w:t>6</w:t>
        </w:r>
        <w:r w:rsidRPr="00557623">
          <w:rPr>
            <w:noProof/>
            <w:webHidden/>
          </w:rPr>
          <w:fldChar w:fldCharType="end"/>
        </w:r>
      </w:hyperlink>
    </w:p>
    <w:p w14:paraId="393399EB"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79" w:history="1">
        <w:r w:rsidRPr="00557623">
          <w:rPr>
            <w:rStyle w:val="Hipercze"/>
            <w:noProof/>
          </w:rPr>
          <w:t>3.1. Rzeźba terenu i geomorfologia</w:t>
        </w:r>
        <w:r w:rsidRPr="00557623">
          <w:rPr>
            <w:noProof/>
            <w:webHidden/>
          </w:rPr>
          <w:tab/>
        </w:r>
        <w:r w:rsidRPr="00557623">
          <w:rPr>
            <w:noProof/>
            <w:webHidden/>
          </w:rPr>
          <w:fldChar w:fldCharType="begin"/>
        </w:r>
        <w:r w:rsidRPr="00557623">
          <w:rPr>
            <w:noProof/>
            <w:webHidden/>
          </w:rPr>
          <w:instrText xml:space="preserve"> PAGEREF _Toc3876679 \h </w:instrText>
        </w:r>
        <w:r w:rsidRPr="00557623">
          <w:rPr>
            <w:noProof/>
            <w:webHidden/>
          </w:rPr>
        </w:r>
        <w:r w:rsidRPr="00557623">
          <w:rPr>
            <w:noProof/>
            <w:webHidden/>
          </w:rPr>
          <w:fldChar w:fldCharType="separate"/>
        </w:r>
        <w:r w:rsidRPr="00557623">
          <w:rPr>
            <w:noProof/>
            <w:webHidden/>
          </w:rPr>
          <w:t>6</w:t>
        </w:r>
        <w:r w:rsidRPr="00557623">
          <w:rPr>
            <w:noProof/>
            <w:webHidden/>
          </w:rPr>
          <w:fldChar w:fldCharType="end"/>
        </w:r>
      </w:hyperlink>
    </w:p>
    <w:p w14:paraId="0BA49BA6"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0" w:history="1">
        <w:r w:rsidRPr="00557623">
          <w:rPr>
            <w:rStyle w:val="Hipercze"/>
            <w:noProof/>
          </w:rPr>
          <w:t>3.2. Budowa geologiczna i zasoby naturalne</w:t>
        </w:r>
        <w:r w:rsidRPr="00557623">
          <w:rPr>
            <w:noProof/>
            <w:webHidden/>
          </w:rPr>
          <w:tab/>
        </w:r>
        <w:r w:rsidRPr="00557623">
          <w:rPr>
            <w:noProof/>
            <w:webHidden/>
          </w:rPr>
          <w:fldChar w:fldCharType="begin"/>
        </w:r>
        <w:r w:rsidRPr="00557623">
          <w:rPr>
            <w:noProof/>
            <w:webHidden/>
          </w:rPr>
          <w:instrText xml:space="preserve"> PAGEREF _Toc3876680 \h </w:instrText>
        </w:r>
        <w:r w:rsidRPr="00557623">
          <w:rPr>
            <w:noProof/>
            <w:webHidden/>
          </w:rPr>
        </w:r>
        <w:r w:rsidRPr="00557623">
          <w:rPr>
            <w:noProof/>
            <w:webHidden/>
          </w:rPr>
          <w:fldChar w:fldCharType="separate"/>
        </w:r>
        <w:r w:rsidRPr="00557623">
          <w:rPr>
            <w:noProof/>
            <w:webHidden/>
          </w:rPr>
          <w:t>7</w:t>
        </w:r>
        <w:r w:rsidRPr="00557623">
          <w:rPr>
            <w:noProof/>
            <w:webHidden/>
          </w:rPr>
          <w:fldChar w:fldCharType="end"/>
        </w:r>
      </w:hyperlink>
    </w:p>
    <w:p w14:paraId="44F3E986"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1" w:history="1">
        <w:r w:rsidRPr="00557623">
          <w:rPr>
            <w:rStyle w:val="Hipercze"/>
            <w:noProof/>
          </w:rPr>
          <w:t>3.3. Wody powierzchniowe</w:t>
        </w:r>
        <w:r w:rsidRPr="00557623">
          <w:rPr>
            <w:noProof/>
            <w:webHidden/>
          </w:rPr>
          <w:tab/>
        </w:r>
        <w:r w:rsidRPr="00557623">
          <w:rPr>
            <w:noProof/>
            <w:webHidden/>
          </w:rPr>
          <w:fldChar w:fldCharType="begin"/>
        </w:r>
        <w:r w:rsidRPr="00557623">
          <w:rPr>
            <w:noProof/>
            <w:webHidden/>
          </w:rPr>
          <w:instrText xml:space="preserve"> PAGEREF _Toc3876681 \h </w:instrText>
        </w:r>
        <w:r w:rsidRPr="00557623">
          <w:rPr>
            <w:noProof/>
            <w:webHidden/>
          </w:rPr>
        </w:r>
        <w:r w:rsidRPr="00557623">
          <w:rPr>
            <w:noProof/>
            <w:webHidden/>
          </w:rPr>
          <w:fldChar w:fldCharType="separate"/>
        </w:r>
        <w:r w:rsidRPr="00557623">
          <w:rPr>
            <w:noProof/>
            <w:webHidden/>
          </w:rPr>
          <w:t>8</w:t>
        </w:r>
        <w:r w:rsidRPr="00557623">
          <w:rPr>
            <w:noProof/>
            <w:webHidden/>
          </w:rPr>
          <w:fldChar w:fldCharType="end"/>
        </w:r>
      </w:hyperlink>
    </w:p>
    <w:p w14:paraId="5C5298B0"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2" w:history="1">
        <w:r w:rsidRPr="00557623">
          <w:rPr>
            <w:rStyle w:val="Hipercze"/>
            <w:noProof/>
          </w:rPr>
          <w:t>3.4. Wody podziemne</w:t>
        </w:r>
        <w:r w:rsidRPr="00557623">
          <w:rPr>
            <w:noProof/>
            <w:webHidden/>
          </w:rPr>
          <w:tab/>
        </w:r>
        <w:r w:rsidRPr="00557623">
          <w:rPr>
            <w:noProof/>
            <w:webHidden/>
          </w:rPr>
          <w:fldChar w:fldCharType="begin"/>
        </w:r>
        <w:r w:rsidRPr="00557623">
          <w:rPr>
            <w:noProof/>
            <w:webHidden/>
          </w:rPr>
          <w:instrText xml:space="preserve"> PAGEREF _Toc3876682 \h </w:instrText>
        </w:r>
        <w:r w:rsidRPr="00557623">
          <w:rPr>
            <w:noProof/>
            <w:webHidden/>
          </w:rPr>
        </w:r>
        <w:r w:rsidRPr="00557623">
          <w:rPr>
            <w:noProof/>
            <w:webHidden/>
          </w:rPr>
          <w:fldChar w:fldCharType="separate"/>
        </w:r>
        <w:r w:rsidRPr="00557623">
          <w:rPr>
            <w:noProof/>
            <w:webHidden/>
          </w:rPr>
          <w:t>8</w:t>
        </w:r>
        <w:r w:rsidRPr="00557623">
          <w:rPr>
            <w:noProof/>
            <w:webHidden/>
          </w:rPr>
          <w:fldChar w:fldCharType="end"/>
        </w:r>
      </w:hyperlink>
    </w:p>
    <w:p w14:paraId="67B87E10"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3" w:history="1">
        <w:r w:rsidRPr="00557623">
          <w:rPr>
            <w:rStyle w:val="Hipercze"/>
            <w:noProof/>
          </w:rPr>
          <w:t>3.5. Warunki glebowe</w:t>
        </w:r>
        <w:r w:rsidRPr="00557623">
          <w:rPr>
            <w:noProof/>
            <w:webHidden/>
          </w:rPr>
          <w:tab/>
        </w:r>
        <w:r w:rsidRPr="00557623">
          <w:rPr>
            <w:noProof/>
            <w:webHidden/>
          </w:rPr>
          <w:fldChar w:fldCharType="begin"/>
        </w:r>
        <w:r w:rsidRPr="00557623">
          <w:rPr>
            <w:noProof/>
            <w:webHidden/>
          </w:rPr>
          <w:instrText xml:space="preserve"> PAGEREF _Toc3876683 \h </w:instrText>
        </w:r>
        <w:r w:rsidRPr="00557623">
          <w:rPr>
            <w:noProof/>
            <w:webHidden/>
          </w:rPr>
        </w:r>
        <w:r w:rsidRPr="00557623">
          <w:rPr>
            <w:noProof/>
            <w:webHidden/>
          </w:rPr>
          <w:fldChar w:fldCharType="separate"/>
        </w:r>
        <w:r w:rsidRPr="00557623">
          <w:rPr>
            <w:noProof/>
            <w:webHidden/>
          </w:rPr>
          <w:t>9</w:t>
        </w:r>
        <w:r w:rsidRPr="00557623">
          <w:rPr>
            <w:noProof/>
            <w:webHidden/>
          </w:rPr>
          <w:fldChar w:fldCharType="end"/>
        </w:r>
      </w:hyperlink>
    </w:p>
    <w:p w14:paraId="2BC91BC2"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4" w:history="1">
        <w:r w:rsidRPr="00557623">
          <w:rPr>
            <w:rStyle w:val="Hipercze"/>
            <w:noProof/>
          </w:rPr>
          <w:t>3.6. Szata roślinna</w:t>
        </w:r>
        <w:r w:rsidRPr="00557623">
          <w:rPr>
            <w:noProof/>
            <w:webHidden/>
          </w:rPr>
          <w:tab/>
        </w:r>
        <w:r w:rsidRPr="00557623">
          <w:rPr>
            <w:noProof/>
            <w:webHidden/>
          </w:rPr>
          <w:fldChar w:fldCharType="begin"/>
        </w:r>
        <w:r w:rsidRPr="00557623">
          <w:rPr>
            <w:noProof/>
            <w:webHidden/>
          </w:rPr>
          <w:instrText xml:space="preserve"> PAGEREF _Toc3876684 \h </w:instrText>
        </w:r>
        <w:r w:rsidRPr="00557623">
          <w:rPr>
            <w:noProof/>
            <w:webHidden/>
          </w:rPr>
        </w:r>
        <w:r w:rsidRPr="00557623">
          <w:rPr>
            <w:noProof/>
            <w:webHidden/>
          </w:rPr>
          <w:fldChar w:fldCharType="separate"/>
        </w:r>
        <w:r w:rsidRPr="00557623">
          <w:rPr>
            <w:noProof/>
            <w:webHidden/>
          </w:rPr>
          <w:t>9</w:t>
        </w:r>
        <w:r w:rsidRPr="00557623">
          <w:rPr>
            <w:noProof/>
            <w:webHidden/>
          </w:rPr>
          <w:fldChar w:fldCharType="end"/>
        </w:r>
      </w:hyperlink>
    </w:p>
    <w:p w14:paraId="5D3AA330"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5" w:history="1">
        <w:r w:rsidRPr="00557623">
          <w:rPr>
            <w:rStyle w:val="Hipercze"/>
            <w:noProof/>
          </w:rPr>
          <w:t>3.7. Świat zwierzęcy</w:t>
        </w:r>
        <w:r w:rsidRPr="00557623">
          <w:rPr>
            <w:noProof/>
            <w:webHidden/>
          </w:rPr>
          <w:tab/>
        </w:r>
        <w:r w:rsidRPr="00557623">
          <w:rPr>
            <w:noProof/>
            <w:webHidden/>
          </w:rPr>
          <w:fldChar w:fldCharType="begin"/>
        </w:r>
        <w:r w:rsidRPr="00557623">
          <w:rPr>
            <w:noProof/>
            <w:webHidden/>
          </w:rPr>
          <w:instrText xml:space="preserve"> PAGEREF _Toc3876685 \h </w:instrText>
        </w:r>
        <w:r w:rsidRPr="00557623">
          <w:rPr>
            <w:noProof/>
            <w:webHidden/>
          </w:rPr>
        </w:r>
        <w:r w:rsidRPr="00557623">
          <w:rPr>
            <w:noProof/>
            <w:webHidden/>
          </w:rPr>
          <w:fldChar w:fldCharType="separate"/>
        </w:r>
        <w:r w:rsidRPr="00557623">
          <w:rPr>
            <w:noProof/>
            <w:webHidden/>
          </w:rPr>
          <w:t>10</w:t>
        </w:r>
        <w:r w:rsidRPr="00557623">
          <w:rPr>
            <w:noProof/>
            <w:webHidden/>
          </w:rPr>
          <w:fldChar w:fldCharType="end"/>
        </w:r>
      </w:hyperlink>
    </w:p>
    <w:p w14:paraId="2D934DBE"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6" w:history="1">
        <w:r w:rsidRPr="00557623">
          <w:rPr>
            <w:rStyle w:val="Hipercze"/>
            <w:noProof/>
          </w:rPr>
          <w:t>3.8. Klimat lokalny</w:t>
        </w:r>
        <w:r w:rsidRPr="00557623">
          <w:rPr>
            <w:noProof/>
            <w:webHidden/>
          </w:rPr>
          <w:tab/>
        </w:r>
        <w:r w:rsidRPr="00557623">
          <w:rPr>
            <w:noProof/>
            <w:webHidden/>
          </w:rPr>
          <w:fldChar w:fldCharType="begin"/>
        </w:r>
        <w:r w:rsidRPr="00557623">
          <w:rPr>
            <w:noProof/>
            <w:webHidden/>
          </w:rPr>
          <w:instrText xml:space="preserve"> PAGEREF _Toc3876686 \h </w:instrText>
        </w:r>
        <w:r w:rsidRPr="00557623">
          <w:rPr>
            <w:noProof/>
            <w:webHidden/>
          </w:rPr>
        </w:r>
        <w:r w:rsidRPr="00557623">
          <w:rPr>
            <w:noProof/>
            <w:webHidden/>
          </w:rPr>
          <w:fldChar w:fldCharType="separate"/>
        </w:r>
        <w:r w:rsidRPr="00557623">
          <w:rPr>
            <w:noProof/>
            <w:webHidden/>
          </w:rPr>
          <w:t>12</w:t>
        </w:r>
        <w:r w:rsidRPr="00557623">
          <w:rPr>
            <w:noProof/>
            <w:webHidden/>
          </w:rPr>
          <w:fldChar w:fldCharType="end"/>
        </w:r>
      </w:hyperlink>
    </w:p>
    <w:p w14:paraId="071A3BAF"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87" w:history="1">
        <w:r w:rsidRPr="00557623">
          <w:rPr>
            <w:rStyle w:val="Hipercze"/>
            <w:noProof/>
          </w:rPr>
          <w:t>3.9. Wartości kulturowe</w:t>
        </w:r>
        <w:r w:rsidRPr="00557623">
          <w:rPr>
            <w:noProof/>
            <w:webHidden/>
          </w:rPr>
          <w:tab/>
        </w:r>
        <w:r w:rsidRPr="00557623">
          <w:rPr>
            <w:noProof/>
            <w:webHidden/>
          </w:rPr>
          <w:fldChar w:fldCharType="begin"/>
        </w:r>
        <w:r w:rsidRPr="00557623">
          <w:rPr>
            <w:noProof/>
            <w:webHidden/>
          </w:rPr>
          <w:instrText xml:space="preserve"> PAGEREF _Toc3876687 \h </w:instrText>
        </w:r>
        <w:r w:rsidRPr="00557623">
          <w:rPr>
            <w:noProof/>
            <w:webHidden/>
          </w:rPr>
        </w:r>
        <w:r w:rsidRPr="00557623">
          <w:rPr>
            <w:noProof/>
            <w:webHidden/>
          </w:rPr>
          <w:fldChar w:fldCharType="separate"/>
        </w:r>
        <w:r w:rsidRPr="00557623">
          <w:rPr>
            <w:noProof/>
            <w:webHidden/>
          </w:rPr>
          <w:t>13</w:t>
        </w:r>
        <w:r w:rsidRPr="00557623">
          <w:rPr>
            <w:noProof/>
            <w:webHidden/>
          </w:rPr>
          <w:fldChar w:fldCharType="end"/>
        </w:r>
      </w:hyperlink>
    </w:p>
    <w:p w14:paraId="14704AE5"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88" w:history="1">
        <w:r w:rsidRPr="00557623">
          <w:rPr>
            <w:rStyle w:val="Hipercze"/>
            <w:noProof/>
          </w:rPr>
          <w:t>4. Ochrona prawna zasobów przyrodniczych i walorów krajobrazowych</w:t>
        </w:r>
        <w:r w:rsidRPr="00557623">
          <w:rPr>
            <w:noProof/>
            <w:webHidden/>
          </w:rPr>
          <w:tab/>
        </w:r>
        <w:r w:rsidRPr="00557623">
          <w:rPr>
            <w:noProof/>
            <w:webHidden/>
          </w:rPr>
          <w:fldChar w:fldCharType="begin"/>
        </w:r>
        <w:r w:rsidRPr="00557623">
          <w:rPr>
            <w:noProof/>
            <w:webHidden/>
          </w:rPr>
          <w:instrText xml:space="preserve"> PAGEREF _Toc3876688 \h </w:instrText>
        </w:r>
        <w:r w:rsidRPr="00557623">
          <w:rPr>
            <w:noProof/>
            <w:webHidden/>
          </w:rPr>
        </w:r>
        <w:r w:rsidRPr="00557623">
          <w:rPr>
            <w:noProof/>
            <w:webHidden/>
          </w:rPr>
          <w:fldChar w:fldCharType="separate"/>
        </w:r>
        <w:r w:rsidRPr="00557623">
          <w:rPr>
            <w:noProof/>
            <w:webHidden/>
          </w:rPr>
          <w:t>13</w:t>
        </w:r>
        <w:r w:rsidRPr="00557623">
          <w:rPr>
            <w:noProof/>
            <w:webHidden/>
          </w:rPr>
          <w:fldChar w:fldCharType="end"/>
        </w:r>
      </w:hyperlink>
    </w:p>
    <w:p w14:paraId="32F5EE03" w14:textId="77777777" w:rsidR="003D0C55" w:rsidRPr="00557623" w:rsidRDefault="003D0C55">
      <w:pPr>
        <w:pStyle w:val="Spistreci4"/>
        <w:tabs>
          <w:tab w:val="right" w:leader="dot" w:pos="9062"/>
        </w:tabs>
        <w:rPr>
          <w:rFonts w:asciiTheme="minorHAnsi" w:eastAsiaTheme="minorEastAsia" w:hAnsiTheme="minorHAnsi" w:cstheme="minorBidi"/>
          <w:noProof/>
          <w:sz w:val="22"/>
          <w:szCs w:val="22"/>
        </w:rPr>
      </w:pPr>
      <w:hyperlink w:anchor="_Toc3876689" w:history="1">
        <w:r w:rsidRPr="00557623">
          <w:rPr>
            <w:rStyle w:val="Hipercze"/>
            <w:noProof/>
          </w:rPr>
          <w:t>Obszar Natura 2000 „</w:t>
        </w:r>
        <w:r w:rsidRPr="00557623">
          <w:rPr>
            <w:rStyle w:val="Hipercze"/>
            <w:rFonts w:eastAsiaTheme="majorEastAsia"/>
            <w:noProof/>
          </w:rPr>
          <w:t>Pojezierze Gnieźnieńskie</w:t>
        </w:r>
        <w:r w:rsidRPr="00557623">
          <w:rPr>
            <w:rStyle w:val="Hipercze"/>
            <w:noProof/>
          </w:rPr>
          <w:t>” PLH300026</w:t>
        </w:r>
        <w:r w:rsidRPr="00557623">
          <w:rPr>
            <w:noProof/>
            <w:webHidden/>
          </w:rPr>
          <w:tab/>
        </w:r>
        <w:r w:rsidRPr="00557623">
          <w:rPr>
            <w:noProof/>
            <w:webHidden/>
          </w:rPr>
          <w:fldChar w:fldCharType="begin"/>
        </w:r>
        <w:r w:rsidRPr="00557623">
          <w:rPr>
            <w:noProof/>
            <w:webHidden/>
          </w:rPr>
          <w:instrText xml:space="preserve"> PAGEREF _Toc3876689 \h </w:instrText>
        </w:r>
        <w:r w:rsidRPr="00557623">
          <w:rPr>
            <w:noProof/>
            <w:webHidden/>
          </w:rPr>
        </w:r>
        <w:r w:rsidRPr="00557623">
          <w:rPr>
            <w:noProof/>
            <w:webHidden/>
          </w:rPr>
          <w:fldChar w:fldCharType="separate"/>
        </w:r>
        <w:r w:rsidRPr="00557623">
          <w:rPr>
            <w:noProof/>
            <w:webHidden/>
          </w:rPr>
          <w:t>13</w:t>
        </w:r>
        <w:r w:rsidRPr="00557623">
          <w:rPr>
            <w:noProof/>
            <w:webHidden/>
          </w:rPr>
          <w:fldChar w:fldCharType="end"/>
        </w:r>
      </w:hyperlink>
    </w:p>
    <w:p w14:paraId="1FB8B31F"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90" w:history="1">
        <w:r w:rsidRPr="00557623">
          <w:rPr>
            <w:rStyle w:val="Hipercze"/>
            <w:noProof/>
          </w:rPr>
          <w:t>5. Stan, jakość i zagrożenia środowiska przyrodniczego</w:t>
        </w:r>
        <w:r w:rsidRPr="00557623">
          <w:rPr>
            <w:noProof/>
            <w:webHidden/>
          </w:rPr>
          <w:tab/>
        </w:r>
        <w:r w:rsidRPr="00557623">
          <w:rPr>
            <w:noProof/>
            <w:webHidden/>
          </w:rPr>
          <w:fldChar w:fldCharType="begin"/>
        </w:r>
        <w:r w:rsidRPr="00557623">
          <w:rPr>
            <w:noProof/>
            <w:webHidden/>
          </w:rPr>
          <w:instrText xml:space="preserve"> PAGEREF _Toc3876690 \h </w:instrText>
        </w:r>
        <w:r w:rsidRPr="00557623">
          <w:rPr>
            <w:noProof/>
            <w:webHidden/>
          </w:rPr>
        </w:r>
        <w:r w:rsidRPr="00557623">
          <w:rPr>
            <w:noProof/>
            <w:webHidden/>
          </w:rPr>
          <w:fldChar w:fldCharType="separate"/>
        </w:r>
        <w:r w:rsidRPr="00557623">
          <w:rPr>
            <w:noProof/>
            <w:webHidden/>
          </w:rPr>
          <w:t>16</w:t>
        </w:r>
        <w:r w:rsidRPr="00557623">
          <w:rPr>
            <w:noProof/>
            <w:webHidden/>
          </w:rPr>
          <w:fldChar w:fldCharType="end"/>
        </w:r>
      </w:hyperlink>
    </w:p>
    <w:p w14:paraId="0BBC716D"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91" w:history="1">
        <w:r w:rsidRPr="00557623">
          <w:rPr>
            <w:rStyle w:val="Hipercze"/>
            <w:noProof/>
          </w:rPr>
          <w:t>5.1. Stan jakości powietrza atmosferycznego i zagrożenia dla niego</w:t>
        </w:r>
        <w:r w:rsidRPr="00557623">
          <w:rPr>
            <w:noProof/>
            <w:webHidden/>
          </w:rPr>
          <w:tab/>
        </w:r>
        <w:r w:rsidRPr="00557623">
          <w:rPr>
            <w:noProof/>
            <w:webHidden/>
          </w:rPr>
          <w:fldChar w:fldCharType="begin"/>
        </w:r>
        <w:r w:rsidRPr="00557623">
          <w:rPr>
            <w:noProof/>
            <w:webHidden/>
          </w:rPr>
          <w:instrText xml:space="preserve"> PAGEREF _Toc3876691 \h </w:instrText>
        </w:r>
        <w:r w:rsidRPr="00557623">
          <w:rPr>
            <w:noProof/>
            <w:webHidden/>
          </w:rPr>
        </w:r>
        <w:r w:rsidRPr="00557623">
          <w:rPr>
            <w:noProof/>
            <w:webHidden/>
          </w:rPr>
          <w:fldChar w:fldCharType="separate"/>
        </w:r>
        <w:r w:rsidRPr="00557623">
          <w:rPr>
            <w:noProof/>
            <w:webHidden/>
          </w:rPr>
          <w:t>16</w:t>
        </w:r>
        <w:r w:rsidRPr="00557623">
          <w:rPr>
            <w:noProof/>
            <w:webHidden/>
          </w:rPr>
          <w:fldChar w:fldCharType="end"/>
        </w:r>
      </w:hyperlink>
    </w:p>
    <w:p w14:paraId="575808CF"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92" w:history="1">
        <w:r w:rsidRPr="00557623">
          <w:rPr>
            <w:rStyle w:val="Hipercze"/>
            <w:noProof/>
          </w:rPr>
          <w:t>5.2. Stan jakości wód powierzchniowych i podziemnych oraz zagrożenia dla nich</w:t>
        </w:r>
        <w:r w:rsidRPr="00557623">
          <w:rPr>
            <w:noProof/>
            <w:webHidden/>
          </w:rPr>
          <w:tab/>
        </w:r>
        <w:r w:rsidRPr="00557623">
          <w:rPr>
            <w:noProof/>
            <w:webHidden/>
          </w:rPr>
          <w:fldChar w:fldCharType="begin"/>
        </w:r>
        <w:r w:rsidRPr="00557623">
          <w:rPr>
            <w:noProof/>
            <w:webHidden/>
          </w:rPr>
          <w:instrText xml:space="preserve"> PAGEREF _Toc3876692 \h </w:instrText>
        </w:r>
        <w:r w:rsidRPr="00557623">
          <w:rPr>
            <w:noProof/>
            <w:webHidden/>
          </w:rPr>
        </w:r>
        <w:r w:rsidRPr="00557623">
          <w:rPr>
            <w:noProof/>
            <w:webHidden/>
          </w:rPr>
          <w:fldChar w:fldCharType="separate"/>
        </w:r>
        <w:r w:rsidRPr="00557623">
          <w:rPr>
            <w:noProof/>
            <w:webHidden/>
          </w:rPr>
          <w:t>18</w:t>
        </w:r>
        <w:r w:rsidRPr="00557623">
          <w:rPr>
            <w:noProof/>
            <w:webHidden/>
          </w:rPr>
          <w:fldChar w:fldCharType="end"/>
        </w:r>
      </w:hyperlink>
    </w:p>
    <w:p w14:paraId="6756DF76"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93" w:history="1">
        <w:r w:rsidRPr="00557623">
          <w:rPr>
            <w:rStyle w:val="Hipercze"/>
            <w:noProof/>
          </w:rPr>
          <w:t>5.3. Komfort akustyczny i zagrożenie hałasem</w:t>
        </w:r>
        <w:r w:rsidRPr="00557623">
          <w:rPr>
            <w:noProof/>
            <w:webHidden/>
          </w:rPr>
          <w:tab/>
        </w:r>
        <w:r w:rsidRPr="00557623">
          <w:rPr>
            <w:noProof/>
            <w:webHidden/>
          </w:rPr>
          <w:fldChar w:fldCharType="begin"/>
        </w:r>
        <w:r w:rsidRPr="00557623">
          <w:rPr>
            <w:noProof/>
            <w:webHidden/>
          </w:rPr>
          <w:instrText xml:space="preserve"> PAGEREF _Toc3876693 \h </w:instrText>
        </w:r>
        <w:r w:rsidRPr="00557623">
          <w:rPr>
            <w:noProof/>
            <w:webHidden/>
          </w:rPr>
        </w:r>
        <w:r w:rsidRPr="00557623">
          <w:rPr>
            <w:noProof/>
            <w:webHidden/>
          </w:rPr>
          <w:fldChar w:fldCharType="separate"/>
        </w:r>
        <w:r w:rsidRPr="00557623">
          <w:rPr>
            <w:noProof/>
            <w:webHidden/>
          </w:rPr>
          <w:t>20</w:t>
        </w:r>
        <w:r w:rsidRPr="00557623">
          <w:rPr>
            <w:noProof/>
            <w:webHidden/>
          </w:rPr>
          <w:fldChar w:fldCharType="end"/>
        </w:r>
      </w:hyperlink>
    </w:p>
    <w:p w14:paraId="0AC7B226"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94" w:history="1">
        <w:r w:rsidRPr="00557623">
          <w:rPr>
            <w:rStyle w:val="Hipercze"/>
            <w:noProof/>
          </w:rPr>
          <w:t>5.4. Stan gleb oraz degradacja powierzchni gruntu</w:t>
        </w:r>
        <w:r w:rsidRPr="00557623">
          <w:rPr>
            <w:noProof/>
            <w:webHidden/>
          </w:rPr>
          <w:tab/>
        </w:r>
        <w:r w:rsidRPr="00557623">
          <w:rPr>
            <w:noProof/>
            <w:webHidden/>
          </w:rPr>
          <w:fldChar w:fldCharType="begin"/>
        </w:r>
        <w:r w:rsidRPr="00557623">
          <w:rPr>
            <w:noProof/>
            <w:webHidden/>
          </w:rPr>
          <w:instrText xml:space="preserve"> PAGEREF _Toc3876694 \h </w:instrText>
        </w:r>
        <w:r w:rsidRPr="00557623">
          <w:rPr>
            <w:noProof/>
            <w:webHidden/>
          </w:rPr>
        </w:r>
        <w:r w:rsidRPr="00557623">
          <w:rPr>
            <w:noProof/>
            <w:webHidden/>
          </w:rPr>
          <w:fldChar w:fldCharType="separate"/>
        </w:r>
        <w:r w:rsidRPr="00557623">
          <w:rPr>
            <w:noProof/>
            <w:webHidden/>
          </w:rPr>
          <w:t>22</w:t>
        </w:r>
        <w:r w:rsidRPr="00557623">
          <w:rPr>
            <w:noProof/>
            <w:webHidden/>
          </w:rPr>
          <w:fldChar w:fldCharType="end"/>
        </w:r>
      </w:hyperlink>
    </w:p>
    <w:p w14:paraId="2A0A0E15"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95" w:history="1">
        <w:r w:rsidRPr="00557623">
          <w:rPr>
            <w:rStyle w:val="Hipercze"/>
            <w:noProof/>
          </w:rPr>
          <w:t>5.5. Pola elektromagnetyczne</w:t>
        </w:r>
        <w:r w:rsidRPr="00557623">
          <w:rPr>
            <w:noProof/>
            <w:webHidden/>
          </w:rPr>
          <w:tab/>
        </w:r>
        <w:r w:rsidRPr="00557623">
          <w:rPr>
            <w:noProof/>
            <w:webHidden/>
          </w:rPr>
          <w:fldChar w:fldCharType="begin"/>
        </w:r>
        <w:r w:rsidRPr="00557623">
          <w:rPr>
            <w:noProof/>
            <w:webHidden/>
          </w:rPr>
          <w:instrText xml:space="preserve"> PAGEREF _Toc3876695 \h </w:instrText>
        </w:r>
        <w:r w:rsidRPr="00557623">
          <w:rPr>
            <w:noProof/>
            <w:webHidden/>
          </w:rPr>
        </w:r>
        <w:r w:rsidRPr="00557623">
          <w:rPr>
            <w:noProof/>
            <w:webHidden/>
          </w:rPr>
          <w:fldChar w:fldCharType="separate"/>
        </w:r>
        <w:r w:rsidRPr="00557623">
          <w:rPr>
            <w:noProof/>
            <w:webHidden/>
          </w:rPr>
          <w:t>24</w:t>
        </w:r>
        <w:r w:rsidRPr="00557623">
          <w:rPr>
            <w:noProof/>
            <w:webHidden/>
          </w:rPr>
          <w:fldChar w:fldCharType="end"/>
        </w:r>
      </w:hyperlink>
    </w:p>
    <w:p w14:paraId="5ECB10E5" w14:textId="77777777" w:rsidR="003D0C55" w:rsidRPr="00557623" w:rsidRDefault="003D0C55">
      <w:pPr>
        <w:pStyle w:val="Spistreci3"/>
        <w:tabs>
          <w:tab w:val="right" w:leader="dot" w:pos="9062"/>
        </w:tabs>
        <w:rPr>
          <w:rFonts w:asciiTheme="minorHAnsi" w:hAnsiTheme="minorHAnsi" w:cstheme="minorBidi"/>
          <w:noProof/>
          <w:sz w:val="22"/>
        </w:rPr>
      </w:pPr>
      <w:hyperlink w:anchor="_Toc3876696" w:history="1">
        <w:r w:rsidRPr="00557623">
          <w:rPr>
            <w:rStyle w:val="Hipercze"/>
            <w:noProof/>
          </w:rPr>
          <w:t>5.6. Degradacja i degeneracja szaty roślinnej</w:t>
        </w:r>
        <w:r w:rsidRPr="00557623">
          <w:rPr>
            <w:noProof/>
            <w:webHidden/>
          </w:rPr>
          <w:tab/>
        </w:r>
        <w:r w:rsidRPr="00557623">
          <w:rPr>
            <w:noProof/>
            <w:webHidden/>
          </w:rPr>
          <w:fldChar w:fldCharType="begin"/>
        </w:r>
        <w:r w:rsidRPr="00557623">
          <w:rPr>
            <w:noProof/>
            <w:webHidden/>
          </w:rPr>
          <w:instrText xml:space="preserve"> PAGEREF _Toc3876696 \h </w:instrText>
        </w:r>
        <w:r w:rsidRPr="00557623">
          <w:rPr>
            <w:noProof/>
            <w:webHidden/>
          </w:rPr>
        </w:r>
        <w:r w:rsidRPr="00557623">
          <w:rPr>
            <w:noProof/>
            <w:webHidden/>
          </w:rPr>
          <w:fldChar w:fldCharType="separate"/>
        </w:r>
        <w:r w:rsidRPr="00557623">
          <w:rPr>
            <w:noProof/>
            <w:webHidden/>
          </w:rPr>
          <w:t>24</w:t>
        </w:r>
        <w:r w:rsidRPr="00557623">
          <w:rPr>
            <w:noProof/>
            <w:webHidden/>
          </w:rPr>
          <w:fldChar w:fldCharType="end"/>
        </w:r>
      </w:hyperlink>
    </w:p>
    <w:p w14:paraId="2F541628"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697" w:history="1">
        <w:r w:rsidRPr="00557623">
          <w:rPr>
            <w:rStyle w:val="Hipercze"/>
            <w:noProof/>
          </w:rPr>
          <w:t>III. INFORMACJA O ZAWARTOŚCI PROJEKTU PLANU, JEGO GŁÓWNYCH CELACH I POWIĄZANIACH</w:t>
        </w:r>
        <w:r w:rsidRPr="00557623">
          <w:rPr>
            <w:noProof/>
            <w:webHidden/>
          </w:rPr>
          <w:tab/>
        </w:r>
        <w:r w:rsidRPr="00557623">
          <w:rPr>
            <w:noProof/>
            <w:webHidden/>
          </w:rPr>
          <w:fldChar w:fldCharType="begin"/>
        </w:r>
        <w:r w:rsidRPr="00557623">
          <w:rPr>
            <w:noProof/>
            <w:webHidden/>
          </w:rPr>
          <w:instrText xml:space="preserve"> PAGEREF _Toc3876697 \h </w:instrText>
        </w:r>
        <w:r w:rsidRPr="00557623">
          <w:rPr>
            <w:noProof/>
            <w:webHidden/>
          </w:rPr>
        </w:r>
        <w:r w:rsidRPr="00557623">
          <w:rPr>
            <w:noProof/>
            <w:webHidden/>
          </w:rPr>
          <w:fldChar w:fldCharType="separate"/>
        </w:r>
        <w:r w:rsidRPr="00557623">
          <w:rPr>
            <w:noProof/>
            <w:webHidden/>
          </w:rPr>
          <w:t>25</w:t>
        </w:r>
        <w:r w:rsidRPr="00557623">
          <w:rPr>
            <w:noProof/>
            <w:webHidden/>
          </w:rPr>
          <w:fldChar w:fldCharType="end"/>
        </w:r>
      </w:hyperlink>
    </w:p>
    <w:p w14:paraId="47E2C4C3"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98" w:history="1">
        <w:r w:rsidRPr="00557623">
          <w:rPr>
            <w:rStyle w:val="Hipercze"/>
            <w:noProof/>
          </w:rPr>
          <w:t>1. Cel projektu planu miejscowego</w:t>
        </w:r>
        <w:r w:rsidRPr="00557623">
          <w:rPr>
            <w:noProof/>
            <w:webHidden/>
          </w:rPr>
          <w:tab/>
        </w:r>
        <w:r w:rsidRPr="00557623">
          <w:rPr>
            <w:noProof/>
            <w:webHidden/>
          </w:rPr>
          <w:fldChar w:fldCharType="begin"/>
        </w:r>
        <w:r w:rsidRPr="00557623">
          <w:rPr>
            <w:noProof/>
            <w:webHidden/>
          </w:rPr>
          <w:instrText xml:space="preserve"> PAGEREF _Toc3876698 \h </w:instrText>
        </w:r>
        <w:r w:rsidRPr="00557623">
          <w:rPr>
            <w:noProof/>
            <w:webHidden/>
          </w:rPr>
        </w:r>
        <w:r w:rsidRPr="00557623">
          <w:rPr>
            <w:noProof/>
            <w:webHidden/>
          </w:rPr>
          <w:fldChar w:fldCharType="separate"/>
        </w:r>
        <w:r w:rsidRPr="00557623">
          <w:rPr>
            <w:noProof/>
            <w:webHidden/>
          </w:rPr>
          <w:t>25</w:t>
        </w:r>
        <w:r w:rsidRPr="00557623">
          <w:rPr>
            <w:noProof/>
            <w:webHidden/>
          </w:rPr>
          <w:fldChar w:fldCharType="end"/>
        </w:r>
      </w:hyperlink>
    </w:p>
    <w:p w14:paraId="61A34A93"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699" w:history="1">
        <w:r w:rsidRPr="00557623">
          <w:rPr>
            <w:rStyle w:val="Hipercze"/>
            <w:noProof/>
          </w:rPr>
          <w:t>2. Ustalenia projektu planu miejscowego</w:t>
        </w:r>
        <w:r w:rsidRPr="00557623">
          <w:rPr>
            <w:noProof/>
            <w:webHidden/>
          </w:rPr>
          <w:tab/>
        </w:r>
        <w:r w:rsidRPr="00557623">
          <w:rPr>
            <w:noProof/>
            <w:webHidden/>
          </w:rPr>
          <w:fldChar w:fldCharType="begin"/>
        </w:r>
        <w:r w:rsidRPr="00557623">
          <w:rPr>
            <w:noProof/>
            <w:webHidden/>
          </w:rPr>
          <w:instrText xml:space="preserve"> PAGEREF _Toc3876699 \h </w:instrText>
        </w:r>
        <w:r w:rsidRPr="00557623">
          <w:rPr>
            <w:noProof/>
            <w:webHidden/>
          </w:rPr>
        </w:r>
        <w:r w:rsidRPr="00557623">
          <w:rPr>
            <w:noProof/>
            <w:webHidden/>
          </w:rPr>
          <w:fldChar w:fldCharType="separate"/>
        </w:r>
        <w:r w:rsidRPr="00557623">
          <w:rPr>
            <w:noProof/>
            <w:webHidden/>
          </w:rPr>
          <w:t>25</w:t>
        </w:r>
        <w:r w:rsidRPr="00557623">
          <w:rPr>
            <w:noProof/>
            <w:webHidden/>
          </w:rPr>
          <w:fldChar w:fldCharType="end"/>
        </w:r>
      </w:hyperlink>
    </w:p>
    <w:p w14:paraId="5070CC28"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00" w:history="1">
        <w:r w:rsidRPr="00557623">
          <w:rPr>
            <w:rStyle w:val="Hipercze"/>
            <w:noProof/>
          </w:rPr>
          <w:t>3. Powiązanie ustaleń projektu planu miejscowego z innymi dokumentami</w:t>
        </w:r>
        <w:r w:rsidRPr="00557623">
          <w:rPr>
            <w:noProof/>
            <w:webHidden/>
          </w:rPr>
          <w:tab/>
        </w:r>
        <w:r w:rsidRPr="00557623">
          <w:rPr>
            <w:noProof/>
            <w:webHidden/>
          </w:rPr>
          <w:fldChar w:fldCharType="begin"/>
        </w:r>
        <w:r w:rsidRPr="00557623">
          <w:rPr>
            <w:noProof/>
            <w:webHidden/>
          </w:rPr>
          <w:instrText xml:space="preserve"> PAGEREF _Toc3876700 \h </w:instrText>
        </w:r>
        <w:r w:rsidRPr="00557623">
          <w:rPr>
            <w:noProof/>
            <w:webHidden/>
          </w:rPr>
        </w:r>
        <w:r w:rsidRPr="00557623">
          <w:rPr>
            <w:noProof/>
            <w:webHidden/>
          </w:rPr>
          <w:fldChar w:fldCharType="separate"/>
        </w:r>
        <w:r w:rsidRPr="00557623">
          <w:rPr>
            <w:noProof/>
            <w:webHidden/>
          </w:rPr>
          <w:t>26</w:t>
        </w:r>
        <w:r w:rsidRPr="00557623">
          <w:rPr>
            <w:noProof/>
            <w:webHidden/>
          </w:rPr>
          <w:fldChar w:fldCharType="end"/>
        </w:r>
      </w:hyperlink>
    </w:p>
    <w:p w14:paraId="125503CF"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01" w:history="1">
        <w:r w:rsidRPr="00557623">
          <w:rPr>
            <w:rStyle w:val="Hipercze"/>
            <w:noProof/>
          </w:rPr>
          <w:t>4. Potencjalne zmiany stanu środowiska w przypadku braku realizacji ustaleń projektu planu miejscowego</w:t>
        </w:r>
        <w:r w:rsidRPr="00557623">
          <w:rPr>
            <w:noProof/>
            <w:webHidden/>
          </w:rPr>
          <w:tab/>
        </w:r>
        <w:r w:rsidRPr="00557623">
          <w:rPr>
            <w:noProof/>
            <w:webHidden/>
          </w:rPr>
          <w:fldChar w:fldCharType="begin"/>
        </w:r>
        <w:r w:rsidRPr="00557623">
          <w:rPr>
            <w:noProof/>
            <w:webHidden/>
          </w:rPr>
          <w:instrText xml:space="preserve"> PAGEREF _Toc3876701 \h </w:instrText>
        </w:r>
        <w:r w:rsidRPr="00557623">
          <w:rPr>
            <w:noProof/>
            <w:webHidden/>
          </w:rPr>
        </w:r>
        <w:r w:rsidRPr="00557623">
          <w:rPr>
            <w:noProof/>
            <w:webHidden/>
          </w:rPr>
          <w:fldChar w:fldCharType="separate"/>
        </w:r>
        <w:r w:rsidRPr="00557623">
          <w:rPr>
            <w:noProof/>
            <w:webHidden/>
          </w:rPr>
          <w:t>28</w:t>
        </w:r>
        <w:r w:rsidRPr="00557623">
          <w:rPr>
            <w:noProof/>
            <w:webHidden/>
          </w:rPr>
          <w:fldChar w:fldCharType="end"/>
        </w:r>
      </w:hyperlink>
    </w:p>
    <w:p w14:paraId="627FD78A"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02" w:history="1">
        <w:r w:rsidRPr="00557623">
          <w:rPr>
            <w:rStyle w:val="Hipercze"/>
            <w:noProof/>
          </w:rPr>
          <w:t>IV. ISTNIEJĄCE PROBLEMY OCHRONY ŚRODOWISKA ISTOTNE Z PUNKTU WIDZENIA PROJEKTU PLANU MIEJSCOWEGO</w:t>
        </w:r>
        <w:r w:rsidRPr="00557623">
          <w:rPr>
            <w:noProof/>
            <w:webHidden/>
          </w:rPr>
          <w:tab/>
        </w:r>
        <w:r w:rsidRPr="00557623">
          <w:rPr>
            <w:noProof/>
            <w:webHidden/>
          </w:rPr>
          <w:fldChar w:fldCharType="begin"/>
        </w:r>
        <w:r w:rsidRPr="00557623">
          <w:rPr>
            <w:noProof/>
            <w:webHidden/>
          </w:rPr>
          <w:instrText xml:space="preserve"> PAGEREF _Toc3876702 \h </w:instrText>
        </w:r>
        <w:r w:rsidRPr="00557623">
          <w:rPr>
            <w:noProof/>
            <w:webHidden/>
          </w:rPr>
        </w:r>
        <w:r w:rsidRPr="00557623">
          <w:rPr>
            <w:noProof/>
            <w:webHidden/>
          </w:rPr>
          <w:fldChar w:fldCharType="separate"/>
        </w:r>
        <w:r w:rsidRPr="00557623">
          <w:rPr>
            <w:noProof/>
            <w:webHidden/>
          </w:rPr>
          <w:t>29</w:t>
        </w:r>
        <w:r w:rsidRPr="00557623">
          <w:rPr>
            <w:noProof/>
            <w:webHidden/>
          </w:rPr>
          <w:fldChar w:fldCharType="end"/>
        </w:r>
      </w:hyperlink>
    </w:p>
    <w:p w14:paraId="5D7CC3F0"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03" w:history="1">
        <w:r w:rsidRPr="00557623">
          <w:rPr>
            <w:rStyle w:val="Hipercze"/>
            <w:noProof/>
          </w:rPr>
          <w:t>V. CELE OCHRONY ŚRODOWISKA SZCZEBLA MIĘDZYNARODOWEGO, WSPÓLNOTOWEGO I KRAJOWEGO ORAZ SPOSOBY, W JAKICH ZOSTAŁY ONE UWZGLĘDNIONE W OPRACOWYWANYM DOKUMENCIE</w:t>
        </w:r>
        <w:r w:rsidRPr="00557623">
          <w:rPr>
            <w:noProof/>
            <w:webHidden/>
          </w:rPr>
          <w:tab/>
        </w:r>
        <w:r w:rsidRPr="00557623">
          <w:rPr>
            <w:noProof/>
            <w:webHidden/>
          </w:rPr>
          <w:fldChar w:fldCharType="begin"/>
        </w:r>
        <w:r w:rsidRPr="00557623">
          <w:rPr>
            <w:noProof/>
            <w:webHidden/>
          </w:rPr>
          <w:instrText xml:space="preserve"> PAGEREF _Toc3876703 \h </w:instrText>
        </w:r>
        <w:r w:rsidRPr="00557623">
          <w:rPr>
            <w:noProof/>
            <w:webHidden/>
          </w:rPr>
        </w:r>
        <w:r w:rsidRPr="00557623">
          <w:rPr>
            <w:noProof/>
            <w:webHidden/>
          </w:rPr>
          <w:fldChar w:fldCharType="separate"/>
        </w:r>
        <w:r w:rsidRPr="00557623">
          <w:rPr>
            <w:noProof/>
            <w:webHidden/>
          </w:rPr>
          <w:t>31</w:t>
        </w:r>
        <w:r w:rsidRPr="00557623">
          <w:rPr>
            <w:noProof/>
            <w:webHidden/>
          </w:rPr>
          <w:fldChar w:fldCharType="end"/>
        </w:r>
      </w:hyperlink>
    </w:p>
    <w:p w14:paraId="1675C33A"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04" w:history="1">
        <w:r w:rsidRPr="00557623">
          <w:rPr>
            <w:rStyle w:val="Hipercze"/>
            <w:noProof/>
          </w:rPr>
          <w:t>VI. PRZEWIDYWANE ODDZIAŁYWANIE USTALEŃ PROJEKTU MPZP NA POSZCZEGÓLNE KOMPONENTY ŚRODOWISKA</w:t>
        </w:r>
        <w:r w:rsidRPr="00557623">
          <w:rPr>
            <w:noProof/>
            <w:webHidden/>
          </w:rPr>
          <w:tab/>
        </w:r>
        <w:r w:rsidRPr="00557623">
          <w:rPr>
            <w:noProof/>
            <w:webHidden/>
          </w:rPr>
          <w:fldChar w:fldCharType="begin"/>
        </w:r>
        <w:r w:rsidRPr="00557623">
          <w:rPr>
            <w:noProof/>
            <w:webHidden/>
          </w:rPr>
          <w:instrText xml:space="preserve"> PAGEREF _Toc3876704 \h </w:instrText>
        </w:r>
        <w:r w:rsidRPr="00557623">
          <w:rPr>
            <w:noProof/>
            <w:webHidden/>
          </w:rPr>
        </w:r>
        <w:r w:rsidRPr="00557623">
          <w:rPr>
            <w:noProof/>
            <w:webHidden/>
          </w:rPr>
          <w:fldChar w:fldCharType="separate"/>
        </w:r>
        <w:r w:rsidRPr="00557623">
          <w:rPr>
            <w:noProof/>
            <w:webHidden/>
          </w:rPr>
          <w:t>41</w:t>
        </w:r>
        <w:r w:rsidRPr="00557623">
          <w:rPr>
            <w:noProof/>
            <w:webHidden/>
          </w:rPr>
          <w:fldChar w:fldCharType="end"/>
        </w:r>
      </w:hyperlink>
    </w:p>
    <w:p w14:paraId="3ECF5745"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05" w:history="1">
        <w:r w:rsidRPr="00557623">
          <w:rPr>
            <w:rStyle w:val="Hipercze"/>
            <w:noProof/>
          </w:rPr>
          <w:t>1. Wpływ na warunki klimatyczne i stan higieny atmosfery</w:t>
        </w:r>
        <w:r w:rsidRPr="00557623">
          <w:rPr>
            <w:noProof/>
            <w:webHidden/>
          </w:rPr>
          <w:tab/>
        </w:r>
        <w:r w:rsidRPr="00557623">
          <w:rPr>
            <w:noProof/>
            <w:webHidden/>
          </w:rPr>
          <w:fldChar w:fldCharType="begin"/>
        </w:r>
        <w:r w:rsidRPr="00557623">
          <w:rPr>
            <w:noProof/>
            <w:webHidden/>
          </w:rPr>
          <w:instrText xml:space="preserve"> PAGEREF _Toc3876705 \h </w:instrText>
        </w:r>
        <w:r w:rsidRPr="00557623">
          <w:rPr>
            <w:noProof/>
            <w:webHidden/>
          </w:rPr>
        </w:r>
        <w:r w:rsidRPr="00557623">
          <w:rPr>
            <w:noProof/>
            <w:webHidden/>
          </w:rPr>
          <w:fldChar w:fldCharType="separate"/>
        </w:r>
        <w:r w:rsidRPr="00557623">
          <w:rPr>
            <w:noProof/>
            <w:webHidden/>
          </w:rPr>
          <w:t>41</w:t>
        </w:r>
        <w:r w:rsidRPr="00557623">
          <w:rPr>
            <w:noProof/>
            <w:webHidden/>
          </w:rPr>
          <w:fldChar w:fldCharType="end"/>
        </w:r>
      </w:hyperlink>
    </w:p>
    <w:p w14:paraId="3353CBAF"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06" w:history="1">
        <w:r w:rsidRPr="00557623">
          <w:rPr>
            <w:rStyle w:val="Hipercze"/>
            <w:noProof/>
          </w:rPr>
          <w:t>2. Wpływ na klimat akustyczny</w:t>
        </w:r>
        <w:r w:rsidRPr="00557623">
          <w:rPr>
            <w:noProof/>
            <w:webHidden/>
          </w:rPr>
          <w:tab/>
        </w:r>
        <w:r w:rsidRPr="00557623">
          <w:rPr>
            <w:noProof/>
            <w:webHidden/>
          </w:rPr>
          <w:fldChar w:fldCharType="begin"/>
        </w:r>
        <w:r w:rsidRPr="00557623">
          <w:rPr>
            <w:noProof/>
            <w:webHidden/>
          </w:rPr>
          <w:instrText xml:space="preserve"> PAGEREF _Toc3876706 \h </w:instrText>
        </w:r>
        <w:r w:rsidRPr="00557623">
          <w:rPr>
            <w:noProof/>
            <w:webHidden/>
          </w:rPr>
        </w:r>
        <w:r w:rsidRPr="00557623">
          <w:rPr>
            <w:noProof/>
            <w:webHidden/>
          </w:rPr>
          <w:fldChar w:fldCharType="separate"/>
        </w:r>
        <w:r w:rsidRPr="00557623">
          <w:rPr>
            <w:noProof/>
            <w:webHidden/>
          </w:rPr>
          <w:t>46</w:t>
        </w:r>
        <w:r w:rsidRPr="00557623">
          <w:rPr>
            <w:noProof/>
            <w:webHidden/>
          </w:rPr>
          <w:fldChar w:fldCharType="end"/>
        </w:r>
      </w:hyperlink>
    </w:p>
    <w:p w14:paraId="30B9B558"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07" w:history="1">
        <w:r w:rsidRPr="00557623">
          <w:rPr>
            <w:rStyle w:val="Hipercze"/>
            <w:noProof/>
          </w:rPr>
          <w:t>3. Oddziaływanie na krajobraz</w:t>
        </w:r>
        <w:r w:rsidRPr="00557623">
          <w:rPr>
            <w:noProof/>
            <w:webHidden/>
          </w:rPr>
          <w:tab/>
        </w:r>
        <w:r w:rsidRPr="00557623">
          <w:rPr>
            <w:noProof/>
            <w:webHidden/>
          </w:rPr>
          <w:fldChar w:fldCharType="begin"/>
        </w:r>
        <w:r w:rsidRPr="00557623">
          <w:rPr>
            <w:noProof/>
            <w:webHidden/>
          </w:rPr>
          <w:instrText xml:space="preserve"> PAGEREF _Toc3876707 \h </w:instrText>
        </w:r>
        <w:r w:rsidRPr="00557623">
          <w:rPr>
            <w:noProof/>
            <w:webHidden/>
          </w:rPr>
        </w:r>
        <w:r w:rsidRPr="00557623">
          <w:rPr>
            <w:noProof/>
            <w:webHidden/>
          </w:rPr>
          <w:fldChar w:fldCharType="separate"/>
        </w:r>
        <w:r w:rsidRPr="00557623">
          <w:rPr>
            <w:noProof/>
            <w:webHidden/>
          </w:rPr>
          <w:t>50</w:t>
        </w:r>
        <w:r w:rsidRPr="00557623">
          <w:rPr>
            <w:noProof/>
            <w:webHidden/>
          </w:rPr>
          <w:fldChar w:fldCharType="end"/>
        </w:r>
      </w:hyperlink>
    </w:p>
    <w:p w14:paraId="5F6EB05B"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08" w:history="1">
        <w:r w:rsidRPr="00557623">
          <w:rPr>
            <w:rStyle w:val="Hipercze"/>
            <w:noProof/>
          </w:rPr>
          <w:t>4. Oddziaływanie na rzeźbę terenu, powierzchnię ziemi i glebę</w:t>
        </w:r>
        <w:r w:rsidRPr="00557623">
          <w:rPr>
            <w:noProof/>
            <w:webHidden/>
          </w:rPr>
          <w:tab/>
        </w:r>
        <w:r w:rsidRPr="00557623">
          <w:rPr>
            <w:noProof/>
            <w:webHidden/>
          </w:rPr>
          <w:fldChar w:fldCharType="begin"/>
        </w:r>
        <w:r w:rsidRPr="00557623">
          <w:rPr>
            <w:noProof/>
            <w:webHidden/>
          </w:rPr>
          <w:instrText xml:space="preserve"> PAGEREF _Toc3876708 \h </w:instrText>
        </w:r>
        <w:r w:rsidRPr="00557623">
          <w:rPr>
            <w:noProof/>
            <w:webHidden/>
          </w:rPr>
        </w:r>
        <w:r w:rsidRPr="00557623">
          <w:rPr>
            <w:noProof/>
            <w:webHidden/>
          </w:rPr>
          <w:fldChar w:fldCharType="separate"/>
        </w:r>
        <w:r w:rsidRPr="00557623">
          <w:rPr>
            <w:noProof/>
            <w:webHidden/>
          </w:rPr>
          <w:t>52</w:t>
        </w:r>
        <w:r w:rsidRPr="00557623">
          <w:rPr>
            <w:noProof/>
            <w:webHidden/>
          </w:rPr>
          <w:fldChar w:fldCharType="end"/>
        </w:r>
      </w:hyperlink>
    </w:p>
    <w:p w14:paraId="34708686"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09" w:history="1">
        <w:r w:rsidRPr="00557623">
          <w:rPr>
            <w:rStyle w:val="Hipercze"/>
            <w:noProof/>
          </w:rPr>
          <w:t>5. Oddziaływanie na wody, w tym na jednolite części wód (JCW)</w:t>
        </w:r>
        <w:r w:rsidRPr="00557623">
          <w:rPr>
            <w:noProof/>
            <w:webHidden/>
          </w:rPr>
          <w:tab/>
        </w:r>
        <w:r w:rsidRPr="00557623">
          <w:rPr>
            <w:noProof/>
            <w:webHidden/>
          </w:rPr>
          <w:fldChar w:fldCharType="begin"/>
        </w:r>
        <w:r w:rsidRPr="00557623">
          <w:rPr>
            <w:noProof/>
            <w:webHidden/>
          </w:rPr>
          <w:instrText xml:space="preserve"> PAGEREF _Toc3876709 \h </w:instrText>
        </w:r>
        <w:r w:rsidRPr="00557623">
          <w:rPr>
            <w:noProof/>
            <w:webHidden/>
          </w:rPr>
        </w:r>
        <w:r w:rsidRPr="00557623">
          <w:rPr>
            <w:noProof/>
            <w:webHidden/>
          </w:rPr>
          <w:fldChar w:fldCharType="separate"/>
        </w:r>
        <w:r w:rsidRPr="00557623">
          <w:rPr>
            <w:noProof/>
            <w:webHidden/>
          </w:rPr>
          <w:t>53</w:t>
        </w:r>
        <w:r w:rsidRPr="00557623">
          <w:rPr>
            <w:noProof/>
            <w:webHidden/>
          </w:rPr>
          <w:fldChar w:fldCharType="end"/>
        </w:r>
      </w:hyperlink>
    </w:p>
    <w:p w14:paraId="5BE598FF"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10" w:history="1">
        <w:r w:rsidRPr="00557623">
          <w:rPr>
            <w:rStyle w:val="Hipercze"/>
            <w:noProof/>
          </w:rPr>
          <w:t>6. Oddziaływanie na szatę roślinną, faunę oraz różnorodność biotyczną</w:t>
        </w:r>
        <w:r w:rsidRPr="00557623">
          <w:rPr>
            <w:noProof/>
            <w:webHidden/>
          </w:rPr>
          <w:tab/>
        </w:r>
        <w:r w:rsidRPr="00557623">
          <w:rPr>
            <w:noProof/>
            <w:webHidden/>
          </w:rPr>
          <w:fldChar w:fldCharType="begin"/>
        </w:r>
        <w:r w:rsidRPr="00557623">
          <w:rPr>
            <w:noProof/>
            <w:webHidden/>
          </w:rPr>
          <w:instrText xml:space="preserve"> PAGEREF _Toc3876710 \h </w:instrText>
        </w:r>
        <w:r w:rsidRPr="00557623">
          <w:rPr>
            <w:noProof/>
            <w:webHidden/>
          </w:rPr>
        </w:r>
        <w:r w:rsidRPr="00557623">
          <w:rPr>
            <w:noProof/>
            <w:webHidden/>
          </w:rPr>
          <w:fldChar w:fldCharType="separate"/>
        </w:r>
        <w:r w:rsidRPr="00557623">
          <w:rPr>
            <w:noProof/>
            <w:webHidden/>
          </w:rPr>
          <w:t>58</w:t>
        </w:r>
        <w:r w:rsidRPr="00557623">
          <w:rPr>
            <w:noProof/>
            <w:webHidden/>
          </w:rPr>
          <w:fldChar w:fldCharType="end"/>
        </w:r>
      </w:hyperlink>
    </w:p>
    <w:p w14:paraId="122B5212"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11" w:history="1">
        <w:r w:rsidRPr="00557623">
          <w:rPr>
            <w:rStyle w:val="Hipercze"/>
            <w:noProof/>
          </w:rPr>
          <w:t>7. Oddziaływanie na formy ochrony przyrody</w:t>
        </w:r>
        <w:r w:rsidRPr="00557623">
          <w:rPr>
            <w:noProof/>
            <w:webHidden/>
          </w:rPr>
          <w:tab/>
        </w:r>
        <w:r w:rsidRPr="00557623">
          <w:rPr>
            <w:noProof/>
            <w:webHidden/>
          </w:rPr>
          <w:fldChar w:fldCharType="begin"/>
        </w:r>
        <w:r w:rsidRPr="00557623">
          <w:rPr>
            <w:noProof/>
            <w:webHidden/>
          </w:rPr>
          <w:instrText xml:space="preserve"> PAGEREF _Toc3876711 \h </w:instrText>
        </w:r>
        <w:r w:rsidRPr="00557623">
          <w:rPr>
            <w:noProof/>
            <w:webHidden/>
          </w:rPr>
        </w:r>
        <w:r w:rsidRPr="00557623">
          <w:rPr>
            <w:noProof/>
            <w:webHidden/>
          </w:rPr>
          <w:fldChar w:fldCharType="separate"/>
        </w:r>
        <w:r w:rsidRPr="00557623">
          <w:rPr>
            <w:noProof/>
            <w:webHidden/>
          </w:rPr>
          <w:t>60</w:t>
        </w:r>
        <w:r w:rsidRPr="00557623">
          <w:rPr>
            <w:noProof/>
            <w:webHidden/>
          </w:rPr>
          <w:fldChar w:fldCharType="end"/>
        </w:r>
      </w:hyperlink>
    </w:p>
    <w:p w14:paraId="22F83171"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12" w:history="1">
        <w:r w:rsidRPr="00557623">
          <w:rPr>
            <w:rStyle w:val="Hipercze"/>
            <w:noProof/>
          </w:rPr>
          <w:t>8. Emitowanie promieniowania elektromagnetycznego</w:t>
        </w:r>
        <w:r w:rsidRPr="00557623">
          <w:rPr>
            <w:noProof/>
            <w:webHidden/>
          </w:rPr>
          <w:tab/>
        </w:r>
        <w:r w:rsidRPr="00557623">
          <w:rPr>
            <w:noProof/>
            <w:webHidden/>
          </w:rPr>
          <w:fldChar w:fldCharType="begin"/>
        </w:r>
        <w:r w:rsidRPr="00557623">
          <w:rPr>
            <w:noProof/>
            <w:webHidden/>
          </w:rPr>
          <w:instrText xml:space="preserve"> PAGEREF _Toc3876712 \h </w:instrText>
        </w:r>
        <w:r w:rsidRPr="00557623">
          <w:rPr>
            <w:noProof/>
            <w:webHidden/>
          </w:rPr>
        </w:r>
        <w:r w:rsidRPr="00557623">
          <w:rPr>
            <w:noProof/>
            <w:webHidden/>
          </w:rPr>
          <w:fldChar w:fldCharType="separate"/>
        </w:r>
        <w:r w:rsidRPr="00557623">
          <w:rPr>
            <w:noProof/>
            <w:webHidden/>
          </w:rPr>
          <w:t>61</w:t>
        </w:r>
        <w:r w:rsidRPr="00557623">
          <w:rPr>
            <w:noProof/>
            <w:webHidden/>
          </w:rPr>
          <w:fldChar w:fldCharType="end"/>
        </w:r>
      </w:hyperlink>
    </w:p>
    <w:p w14:paraId="268D78AB"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13" w:history="1">
        <w:r w:rsidRPr="00557623">
          <w:rPr>
            <w:rStyle w:val="Hipercze"/>
            <w:noProof/>
          </w:rPr>
          <w:t>9. Oddziaływanie na dobra materialne i dziedzictwo kulturowe</w:t>
        </w:r>
        <w:r w:rsidRPr="00557623">
          <w:rPr>
            <w:noProof/>
            <w:webHidden/>
          </w:rPr>
          <w:tab/>
        </w:r>
        <w:r w:rsidRPr="00557623">
          <w:rPr>
            <w:noProof/>
            <w:webHidden/>
          </w:rPr>
          <w:fldChar w:fldCharType="begin"/>
        </w:r>
        <w:r w:rsidRPr="00557623">
          <w:rPr>
            <w:noProof/>
            <w:webHidden/>
          </w:rPr>
          <w:instrText xml:space="preserve"> PAGEREF _Toc3876713 \h </w:instrText>
        </w:r>
        <w:r w:rsidRPr="00557623">
          <w:rPr>
            <w:noProof/>
            <w:webHidden/>
          </w:rPr>
        </w:r>
        <w:r w:rsidRPr="00557623">
          <w:rPr>
            <w:noProof/>
            <w:webHidden/>
          </w:rPr>
          <w:fldChar w:fldCharType="separate"/>
        </w:r>
        <w:r w:rsidRPr="00557623">
          <w:rPr>
            <w:noProof/>
            <w:webHidden/>
          </w:rPr>
          <w:t>61</w:t>
        </w:r>
        <w:r w:rsidRPr="00557623">
          <w:rPr>
            <w:noProof/>
            <w:webHidden/>
          </w:rPr>
          <w:fldChar w:fldCharType="end"/>
        </w:r>
      </w:hyperlink>
    </w:p>
    <w:p w14:paraId="1C5B0FF1"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14" w:history="1">
        <w:r w:rsidRPr="00557623">
          <w:rPr>
            <w:rStyle w:val="Hipercze"/>
            <w:noProof/>
          </w:rPr>
          <w:t>10. Oddziaływanie na ludzi</w:t>
        </w:r>
        <w:r w:rsidRPr="00557623">
          <w:rPr>
            <w:noProof/>
            <w:webHidden/>
          </w:rPr>
          <w:tab/>
        </w:r>
        <w:r w:rsidRPr="00557623">
          <w:rPr>
            <w:noProof/>
            <w:webHidden/>
          </w:rPr>
          <w:fldChar w:fldCharType="begin"/>
        </w:r>
        <w:r w:rsidRPr="00557623">
          <w:rPr>
            <w:noProof/>
            <w:webHidden/>
          </w:rPr>
          <w:instrText xml:space="preserve"> PAGEREF _Toc3876714 \h </w:instrText>
        </w:r>
        <w:r w:rsidRPr="00557623">
          <w:rPr>
            <w:noProof/>
            <w:webHidden/>
          </w:rPr>
        </w:r>
        <w:r w:rsidRPr="00557623">
          <w:rPr>
            <w:noProof/>
            <w:webHidden/>
          </w:rPr>
          <w:fldChar w:fldCharType="separate"/>
        </w:r>
        <w:r w:rsidRPr="00557623">
          <w:rPr>
            <w:noProof/>
            <w:webHidden/>
          </w:rPr>
          <w:t>62</w:t>
        </w:r>
        <w:r w:rsidRPr="00557623">
          <w:rPr>
            <w:noProof/>
            <w:webHidden/>
          </w:rPr>
          <w:fldChar w:fldCharType="end"/>
        </w:r>
      </w:hyperlink>
    </w:p>
    <w:p w14:paraId="6C7F3F87"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15" w:history="1">
        <w:r w:rsidRPr="00557623">
          <w:rPr>
            <w:rStyle w:val="Hipercze"/>
            <w:noProof/>
          </w:rPr>
          <w:t>11. Oddziaływanie transgraniczne</w:t>
        </w:r>
        <w:r w:rsidRPr="00557623">
          <w:rPr>
            <w:noProof/>
            <w:webHidden/>
          </w:rPr>
          <w:tab/>
        </w:r>
        <w:r w:rsidRPr="00557623">
          <w:rPr>
            <w:noProof/>
            <w:webHidden/>
          </w:rPr>
          <w:fldChar w:fldCharType="begin"/>
        </w:r>
        <w:r w:rsidRPr="00557623">
          <w:rPr>
            <w:noProof/>
            <w:webHidden/>
          </w:rPr>
          <w:instrText xml:space="preserve"> PAGEREF _Toc3876715 \h </w:instrText>
        </w:r>
        <w:r w:rsidRPr="00557623">
          <w:rPr>
            <w:noProof/>
            <w:webHidden/>
          </w:rPr>
        </w:r>
        <w:r w:rsidRPr="00557623">
          <w:rPr>
            <w:noProof/>
            <w:webHidden/>
          </w:rPr>
          <w:fldChar w:fldCharType="separate"/>
        </w:r>
        <w:r w:rsidRPr="00557623">
          <w:rPr>
            <w:noProof/>
            <w:webHidden/>
          </w:rPr>
          <w:t>65</w:t>
        </w:r>
        <w:r w:rsidRPr="00557623">
          <w:rPr>
            <w:noProof/>
            <w:webHidden/>
          </w:rPr>
          <w:fldChar w:fldCharType="end"/>
        </w:r>
      </w:hyperlink>
    </w:p>
    <w:p w14:paraId="68B519F9" w14:textId="77777777" w:rsidR="003D0C55" w:rsidRPr="00557623" w:rsidRDefault="003D0C55">
      <w:pPr>
        <w:pStyle w:val="Spistreci2"/>
        <w:tabs>
          <w:tab w:val="right" w:leader="dot" w:pos="9062"/>
        </w:tabs>
        <w:rPr>
          <w:rFonts w:asciiTheme="minorHAnsi" w:eastAsiaTheme="minorEastAsia" w:hAnsiTheme="minorHAnsi" w:cstheme="minorBidi"/>
          <w:noProof/>
          <w:sz w:val="22"/>
          <w:szCs w:val="22"/>
        </w:rPr>
      </w:pPr>
      <w:hyperlink w:anchor="_Toc3876716" w:history="1">
        <w:r w:rsidRPr="00557623">
          <w:rPr>
            <w:rStyle w:val="Hipercze"/>
            <w:noProof/>
          </w:rPr>
          <w:t>12. Oddziaływanie na zasoby naturalne</w:t>
        </w:r>
        <w:r w:rsidRPr="00557623">
          <w:rPr>
            <w:noProof/>
            <w:webHidden/>
          </w:rPr>
          <w:tab/>
        </w:r>
        <w:r w:rsidRPr="00557623">
          <w:rPr>
            <w:noProof/>
            <w:webHidden/>
          </w:rPr>
          <w:fldChar w:fldCharType="begin"/>
        </w:r>
        <w:r w:rsidRPr="00557623">
          <w:rPr>
            <w:noProof/>
            <w:webHidden/>
          </w:rPr>
          <w:instrText xml:space="preserve"> PAGEREF _Toc3876716 \h </w:instrText>
        </w:r>
        <w:r w:rsidRPr="00557623">
          <w:rPr>
            <w:noProof/>
            <w:webHidden/>
          </w:rPr>
        </w:r>
        <w:r w:rsidRPr="00557623">
          <w:rPr>
            <w:noProof/>
            <w:webHidden/>
          </w:rPr>
          <w:fldChar w:fldCharType="separate"/>
        </w:r>
        <w:r w:rsidRPr="00557623">
          <w:rPr>
            <w:noProof/>
            <w:webHidden/>
          </w:rPr>
          <w:t>66</w:t>
        </w:r>
        <w:r w:rsidRPr="00557623">
          <w:rPr>
            <w:noProof/>
            <w:webHidden/>
          </w:rPr>
          <w:fldChar w:fldCharType="end"/>
        </w:r>
      </w:hyperlink>
    </w:p>
    <w:p w14:paraId="06B25015"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17" w:history="1">
        <w:r w:rsidRPr="00557623">
          <w:rPr>
            <w:rStyle w:val="Hipercze"/>
            <w:noProof/>
          </w:rPr>
          <w:t>VII. ROZWIĄZANIA ZAPOBIEGAJĄCE LUB OGRANICZAJĄCE NEGATYWNE ODDZIAŁYWANIE NA ŚRODOWISKO, W TYM ROZWIĄZANIA ALTERNATYWNE</w:t>
        </w:r>
        <w:r w:rsidRPr="00557623">
          <w:rPr>
            <w:noProof/>
            <w:webHidden/>
          </w:rPr>
          <w:tab/>
        </w:r>
        <w:r w:rsidRPr="00557623">
          <w:rPr>
            <w:noProof/>
            <w:webHidden/>
          </w:rPr>
          <w:fldChar w:fldCharType="begin"/>
        </w:r>
        <w:r w:rsidRPr="00557623">
          <w:rPr>
            <w:noProof/>
            <w:webHidden/>
          </w:rPr>
          <w:instrText xml:space="preserve"> PAGEREF _Toc3876717 \h </w:instrText>
        </w:r>
        <w:r w:rsidRPr="00557623">
          <w:rPr>
            <w:noProof/>
            <w:webHidden/>
          </w:rPr>
        </w:r>
        <w:r w:rsidRPr="00557623">
          <w:rPr>
            <w:noProof/>
            <w:webHidden/>
          </w:rPr>
          <w:fldChar w:fldCharType="separate"/>
        </w:r>
        <w:r w:rsidRPr="00557623">
          <w:rPr>
            <w:noProof/>
            <w:webHidden/>
          </w:rPr>
          <w:t>66</w:t>
        </w:r>
        <w:r w:rsidRPr="00557623">
          <w:rPr>
            <w:noProof/>
            <w:webHidden/>
          </w:rPr>
          <w:fldChar w:fldCharType="end"/>
        </w:r>
      </w:hyperlink>
    </w:p>
    <w:p w14:paraId="01B6FB51"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18" w:history="1">
        <w:r w:rsidRPr="00557623">
          <w:rPr>
            <w:rStyle w:val="Hipercze"/>
            <w:noProof/>
          </w:rPr>
          <w:t>VIII. ANALIZA I OCENA ROZWIĄZAŃ ALTERNATYWNYCH DLA USTALEŃ PROJEKTU MPZP</w:t>
        </w:r>
        <w:r w:rsidRPr="00557623">
          <w:rPr>
            <w:noProof/>
            <w:webHidden/>
          </w:rPr>
          <w:tab/>
        </w:r>
        <w:r w:rsidRPr="00557623">
          <w:rPr>
            <w:noProof/>
            <w:webHidden/>
          </w:rPr>
          <w:fldChar w:fldCharType="begin"/>
        </w:r>
        <w:r w:rsidRPr="00557623">
          <w:rPr>
            <w:noProof/>
            <w:webHidden/>
          </w:rPr>
          <w:instrText xml:space="preserve"> PAGEREF _Toc3876718 \h </w:instrText>
        </w:r>
        <w:r w:rsidRPr="00557623">
          <w:rPr>
            <w:noProof/>
            <w:webHidden/>
          </w:rPr>
        </w:r>
        <w:r w:rsidRPr="00557623">
          <w:rPr>
            <w:noProof/>
            <w:webHidden/>
          </w:rPr>
          <w:fldChar w:fldCharType="separate"/>
        </w:r>
        <w:r w:rsidRPr="00557623">
          <w:rPr>
            <w:noProof/>
            <w:webHidden/>
          </w:rPr>
          <w:t>68</w:t>
        </w:r>
        <w:r w:rsidRPr="00557623">
          <w:rPr>
            <w:noProof/>
            <w:webHidden/>
          </w:rPr>
          <w:fldChar w:fldCharType="end"/>
        </w:r>
      </w:hyperlink>
    </w:p>
    <w:p w14:paraId="63D4030D"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19" w:history="1">
        <w:r w:rsidRPr="00557623">
          <w:rPr>
            <w:rStyle w:val="Hipercze"/>
            <w:noProof/>
          </w:rPr>
          <w:t>IX. PROPOZYCJE DOTYCZĄCE PRZEWIDYWANYCH METOD ANALIZY SKUTKÓW REALIZACJI POSTANOWIEŃ PLANU ORAZ CZĘSTOTLIWOŚCI JEJ PRZEPROWADZANIA</w:t>
        </w:r>
        <w:r w:rsidRPr="00557623">
          <w:rPr>
            <w:noProof/>
            <w:webHidden/>
          </w:rPr>
          <w:tab/>
        </w:r>
        <w:r w:rsidRPr="00557623">
          <w:rPr>
            <w:noProof/>
            <w:webHidden/>
          </w:rPr>
          <w:fldChar w:fldCharType="begin"/>
        </w:r>
        <w:r w:rsidRPr="00557623">
          <w:rPr>
            <w:noProof/>
            <w:webHidden/>
          </w:rPr>
          <w:instrText xml:space="preserve"> PAGEREF _Toc3876719 \h </w:instrText>
        </w:r>
        <w:r w:rsidRPr="00557623">
          <w:rPr>
            <w:noProof/>
            <w:webHidden/>
          </w:rPr>
        </w:r>
        <w:r w:rsidRPr="00557623">
          <w:rPr>
            <w:noProof/>
            <w:webHidden/>
          </w:rPr>
          <w:fldChar w:fldCharType="separate"/>
        </w:r>
        <w:r w:rsidRPr="00557623">
          <w:rPr>
            <w:noProof/>
            <w:webHidden/>
          </w:rPr>
          <w:t>69</w:t>
        </w:r>
        <w:r w:rsidRPr="00557623">
          <w:rPr>
            <w:noProof/>
            <w:webHidden/>
          </w:rPr>
          <w:fldChar w:fldCharType="end"/>
        </w:r>
      </w:hyperlink>
    </w:p>
    <w:p w14:paraId="57860581"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20" w:history="1">
        <w:r w:rsidRPr="00557623">
          <w:rPr>
            <w:rStyle w:val="Hipercze"/>
            <w:noProof/>
          </w:rPr>
          <w:t>X. STRESZCZENIE W JĘZYKU NIESPECJALISTYCZNYM</w:t>
        </w:r>
        <w:r w:rsidRPr="00557623">
          <w:rPr>
            <w:noProof/>
            <w:webHidden/>
          </w:rPr>
          <w:tab/>
        </w:r>
        <w:r w:rsidRPr="00557623">
          <w:rPr>
            <w:noProof/>
            <w:webHidden/>
          </w:rPr>
          <w:fldChar w:fldCharType="begin"/>
        </w:r>
        <w:r w:rsidRPr="00557623">
          <w:rPr>
            <w:noProof/>
            <w:webHidden/>
          </w:rPr>
          <w:instrText xml:space="preserve"> PAGEREF _Toc3876720 \h </w:instrText>
        </w:r>
        <w:r w:rsidRPr="00557623">
          <w:rPr>
            <w:noProof/>
            <w:webHidden/>
          </w:rPr>
        </w:r>
        <w:r w:rsidRPr="00557623">
          <w:rPr>
            <w:noProof/>
            <w:webHidden/>
          </w:rPr>
          <w:fldChar w:fldCharType="separate"/>
        </w:r>
        <w:r w:rsidRPr="00557623">
          <w:rPr>
            <w:noProof/>
            <w:webHidden/>
          </w:rPr>
          <w:t>70</w:t>
        </w:r>
        <w:r w:rsidRPr="00557623">
          <w:rPr>
            <w:noProof/>
            <w:webHidden/>
          </w:rPr>
          <w:fldChar w:fldCharType="end"/>
        </w:r>
      </w:hyperlink>
    </w:p>
    <w:p w14:paraId="4B8E1967" w14:textId="77777777" w:rsidR="003D0C55" w:rsidRPr="00557623" w:rsidRDefault="003D0C55">
      <w:pPr>
        <w:pStyle w:val="Spistreci1"/>
        <w:rPr>
          <w:rFonts w:asciiTheme="minorHAnsi" w:eastAsiaTheme="minorEastAsia" w:hAnsiTheme="minorHAnsi" w:cstheme="minorBidi"/>
          <w:b w:val="0"/>
          <w:noProof/>
          <w:sz w:val="22"/>
          <w:szCs w:val="22"/>
        </w:rPr>
      </w:pPr>
      <w:hyperlink w:anchor="_Toc3876721" w:history="1">
        <w:r w:rsidRPr="00557623">
          <w:rPr>
            <w:rStyle w:val="Hipercze"/>
            <w:noProof/>
          </w:rPr>
          <w:t>XI. OŚWIADCZENIE AUTORA O POPRAWNOŚCI PROGNOZY</w:t>
        </w:r>
        <w:r w:rsidRPr="00557623">
          <w:rPr>
            <w:noProof/>
            <w:webHidden/>
          </w:rPr>
          <w:tab/>
        </w:r>
        <w:r w:rsidRPr="00557623">
          <w:rPr>
            <w:noProof/>
            <w:webHidden/>
          </w:rPr>
          <w:fldChar w:fldCharType="begin"/>
        </w:r>
        <w:r w:rsidRPr="00557623">
          <w:rPr>
            <w:noProof/>
            <w:webHidden/>
          </w:rPr>
          <w:instrText xml:space="preserve"> PAGEREF _Toc3876721 \h </w:instrText>
        </w:r>
        <w:r w:rsidRPr="00557623">
          <w:rPr>
            <w:noProof/>
            <w:webHidden/>
          </w:rPr>
        </w:r>
        <w:r w:rsidRPr="00557623">
          <w:rPr>
            <w:noProof/>
            <w:webHidden/>
          </w:rPr>
          <w:fldChar w:fldCharType="separate"/>
        </w:r>
        <w:r w:rsidRPr="00557623">
          <w:rPr>
            <w:noProof/>
            <w:webHidden/>
          </w:rPr>
          <w:t>79</w:t>
        </w:r>
        <w:r w:rsidRPr="00557623">
          <w:rPr>
            <w:noProof/>
            <w:webHidden/>
          </w:rPr>
          <w:fldChar w:fldCharType="end"/>
        </w:r>
      </w:hyperlink>
    </w:p>
    <w:p w14:paraId="257161B5" w14:textId="77777777" w:rsidR="002C7356" w:rsidRPr="00557623" w:rsidRDefault="005C0121" w:rsidP="009901F7">
      <w:pPr>
        <w:spacing w:line="360" w:lineRule="auto"/>
        <w:sectPr w:rsidR="002C7356" w:rsidRPr="00557623" w:rsidSect="004229A2">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pPr>
      <w:r w:rsidRPr="00557623">
        <w:fldChar w:fldCharType="end"/>
      </w:r>
    </w:p>
    <w:p w14:paraId="09BE15B4" w14:textId="77777777" w:rsidR="007F0532" w:rsidRPr="00557623" w:rsidRDefault="007F0532" w:rsidP="002C7356">
      <w:pPr>
        <w:pStyle w:val="Nagwek1"/>
      </w:pPr>
      <w:bookmarkStart w:id="0" w:name="_Toc3876667"/>
      <w:r w:rsidRPr="00557623">
        <w:lastRenderedPageBreak/>
        <w:t>I. WSTĘP</w:t>
      </w:r>
      <w:bookmarkEnd w:id="0"/>
    </w:p>
    <w:p w14:paraId="5C534FAA" w14:textId="77777777" w:rsidR="007F0532" w:rsidRPr="00557623" w:rsidRDefault="007F0532" w:rsidP="001067EE">
      <w:pPr>
        <w:pStyle w:val="2"/>
      </w:pPr>
      <w:bookmarkStart w:id="1" w:name="_Toc432970512"/>
      <w:bookmarkStart w:id="2" w:name="_Toc443774449"/>
      <w:bookmarkStart w:id="3" w:name="_Toc3876668"/>
      <w:r w:rsidRPr="00557623">
        <w:t>1. Podstawy formalno-prawne opracowania</w:t>
      </w:r>
      <w:bookmarkEnd w:id="1"/>
      <w:bookmarkEnd w:id="2"/>
      <w:bookmarkEnd w:id="3"/>
    </w:p>
    <w:p w14:paraId="03240C38" w14:textId="77777777" w:rsidR="007F0532" w:rsidRPr="00557623" w:rsidRDefault="007F0532" w:rsidP="00F01556">
      <w:pPr>
        <w:spacing w:line="360" w:lineRule="auto"/>
        <w:ind w:firstLine="567"/>
        <w:jc w:val="both"/>
      </w:pPr>
      <w:r w:rsidRPr="00557623">
        <w:t xml:space="preserve">Konieczność sporządzania prognozy oddziaływania na środowisko do projektu miejscowego planu zagospodarowania przestrzennego wynika przede wszystkim z zapisów: </w:t>
      </w:r>
    </w:p>
    <w:p w14:paraId="18F5838F" w14:textId="77777777" w:rsidR="007F0532" w:rsidRPr="00557623" w:rsidRDefault="007F0532" w:rsidP="00436277">
      <w:pPr>
        <w:pStyle w:val="Akapitzlist"/>
        <w:numPr>
          <w:ilvl w:val="0"/>
          <w:numId w:val="32"/>
        </w:numPr>
        <w:spacing w:line="360" w:lineRule="auto"/>
        <w:ind w:left="426"/>
        <w:jc w:val="both"/>
      </w:pPr>
      <w:r w:rsidRPr="00557623">
        <w:t xml:space="preserve">art. 51, ust. 1 </w:t>
      </w:r>
      <w:r w:rsidRPr="00557623">
        <w:rPr>
          <w:i/>
        </w:rPr>
        <w:t>Ustawy z dnia 3 października 2008 r. o udostępn</w:t>
      </w:r>
      <w:r w:rsidR="00C324F1" w:rsidRPr="00557623">
        <w:rPr>
          <w:i/>
        </w:rPr>
        <w:t>ianiu informacji o środowisku i </w:t>
      </w:r>
      <w:r w:rsidRPr="00557623">
        <w:rPr>
          <w:i/>
        </w:rPr>
        <w:t>jego ochronie, udziale społeczeństwa w ochronie środowiska oraz o ocenach oddziaływania na środowisko</w:t>
      </w:r>
      <w:r w:rsidRPr="00557623">
        <w:rPr>
          <w:rStyle w:val="Odwoanieprzypisudolnego"/>
        </w:rPr>
        <w:footnoteReference w:id="1"/>
      </w:r>
      <w:r w:rsidRPr="00557623">
        <w:t xml:space="preserve">; </w:t>
      </w:r>
    </w:p>
    <w:p w14:paraId="1DC4B5CF" w14:textId="77777777" w:rsidR="007F0532" w:rsidRPr="00557623" w:rsidRDefault="007F0532" w:rsidP="00436277">
      <w:pPr>
        <w:pStyle w:val="Akapitzlist"/>
        <w:numPr>
          <w:ilvl w:val="0"/>
          <w:numId w:val="32"/>
        </w:numPr>
        <w:spacing w:line="360" w:lineRule="auto"/>
        <w:ind w:left="426"/>
        <w:jc w:val="both"/>
      </w:pPr>
      <w:r w:rsidRPr="00557623">
        <w:t xml:space="preserve">art. 17, pkt. 4 </w:t>
      </w:r>
      <w:r w:rsidRPr="00557623">
        <w:rPr>
          <w:i/>
        </w:rPr>
        <w:t>Ustawy z dnia 27 marca 2003 r. o planowaniu i zagospodarowaniu przestrzennym</w:t>
      </w:r>
      <w:r w:rsidRPr="00557623">
        <w:rPr>
          <w:rStyle w:val="Odwoanieprzypisudolnego"/>
        </w:rPr>
        <w:footnoteReference w:id="2"/>
      </w:r>
      <w:r w:rsidRPr="00557623">
        <w:t xml:space="preserve">. </w:t>
      </w:r>
    </w:p>
    <w:p w14:paraId="1E7F7ACD" w14:textId="77777777" w:rsidR="007F0532" w:rsidRPr="00557623" w:rsidRDefault="007F0532" w:rsidP="00F01556">
      <w:pPr>
        <w:spacing w:line="360" w:lineRule="auto"/>
        <w:ind w:firstLine="567"/>
        <w:jc w:val="both"/>
      </w:pPr>
      <w:r w:rsidRPr="00557623">
        <w:t>Prognoza jest sporządzana obowiązkowo do każdego projektu planu mi</w:t>
      </w:r>
      <w:r w:rsidR="000C5D7B" w:rsidRPr="00557623">
        <w:t>ejscowego lub jego zmiany chyba</w:t>
      </w:r>
      <w:r w:rsidRPr="00557623">
        <w:t xml:space="preserve">, że Burmistrz, po uzgodnieniu z niżej wymienionymi organami uzna, iż realizacja postanowień danego dokumentu nie spowoduje znaczącego oddziaływania na środowisko. W tym miejscu należy podkreślić, że odstąpienie od strategicznej oceny oddziaływania na środowisko, której częścią jest prognoza oddziaływania na środowisko, w przypadku planu miejscowego może dotyczyć wyłącznie projektu planu stanowiącego niewielką modyfikację przyjętego już planu. </w:t>
      </w:r>
    </w:p>
    <w:p w14:paraId="1B96D195" w14:textId="77777777" w:rsidR="007F0532" w:rsidRPr="00557623" w:rsidRDefault="007F0532" w:rsidP="00F01556">
      <w:pPr>
        <w:spacing w:line="360" w:lineRule="auto"/>
        <w:ind w:firstLine="567"/>
        <w:jc w:val="both"/>
      </w:pPr>
      <w:r w:rsidRPr="00557623">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w:t>
      </w:r>
      <w:r w:rsidR="00C324F1" w:rsidRPr="00557623">
        <w:t>uje uwagi i wnioski zgłaszane z </w:t>
      </w:r>
      <w:r w:rsidRPr="00557623">
        <w:t xml:space="preserve">udziałem społeczeństwa. </w:t>
      </w:r>
    </w:p>
    <w:p w14:paraId="03F30312" w14:textId="77777777" w:rsidR="007F0532" w:rsidRPr="00557623" w:rsidRDefault="007F0532" w:rsidP="00F01556">
      <w:pPr>
        <w:spacing w:line="360" w:lineRule="auto"/>
        <w:ind w:firstLine="567"/>
        <w:jc w:val="both"/>
      </w:pPr>
      <w:r w:rsidRPr="00557623">
        <w:t>W przedmiotowym opracowaniu wykorzystano również wymagania aktów prawnych związanych z ochroną środowiska i innych przepisów odrębnych.</w:t>
      </w:r>
    </w:p>
    <w:p w14:paraId="1CC97706" w14:textId="77777777" w:rsidR="007F0532" w:rsidRPr="00557623" w:rsidRDefault="007F0532" w:rsidP="00034353">
      <w:pPr>
        <w:pStyle w:val="2"/>
        <w:rPr>
          <w:rStyle w:val="Pogrubienie"/>
          <w:b/>
          <w:bCs/>
        </w:rPr>
      </w:pPr>
      <w:bookmarkStart w:id="4" w:name="_Toc431232295"/>
      <w:bookmarkStart w:id="5" w:name="_Toc3876669"/>
      <w:r w:rsidRPr="00557623">
        <w:rPr>
          <w:rStyle w:val="Pogrubienie"/>
          <w:b/>
          <w:bCs/>
        </w:rPr>
        <w:t>2. Cele i zakres opracowania</w:t>
      </w:r>
      <w:bookmarkEnd w:id="4"/>
      <w:bookmarkEnd w:id="5"/>
    </w:p>
    <w:p w14:paraId="77E7DE78" w14:textId="77777777" w:rsidR="00C71DDB" w:rsidRPr="00557623" w:rsidRDefault="007F0532" w:rsidP="00F01556">
      <w:pPr>
        <w:spacing w:line="360" w:lineRule="auto"/>
        <w:ind w:firstLine="567"/>
        <w:jc w:val="both"/>
      </w:pPr>
      <w:r w:rsidRPr="00557623">
        <w:t xml:space="preserve">Prognoza oddziaływania na środowisko sporządzona została dla potrzeb projektu </w:t>
      </w:r>
      <w:r w:rsidR="00376F2B" w:rsidRPr="00557623">
        <w:t xml:space="preserve">miejscowego planu zagospodarowania przestrzennego </w:t>
      </w:r>
      <w:r w:rsidR="0054516B" w:rsidRPr="00557623">
        <w:t>części miasta Trzemeszna</w:t>
      </w:r>
      <w:r w:rsidR="00376F2B" w:rsidRPr="00557623">
        <w:t>.</w:t>
      </w:r>
    </w:p>
    <w:p w14:paraId="154E91C4" w14:textId="77777777" w:rsidR="007F0532" w:rsidRPr="00557623" w:rsidRDefault="007F0532" w:rsidP="00F01556">
      <w:pPr>
        <w:spacing w:line="360" w:lineRule="auto"/>
        <w:ind w:firstLine="567"/>
        <w:jc w:val="both"/>
      </w:pPr>
      <w:r w:rsidRPr="00557623">
        <w:t>Główne cele niniejszego opracowania to: (1) scharakteryzowanie obecnego stanu środowiska przyrodniczego i sposobu zagospodarowania omawianego tere</w:t>
      </w:r>
      <w:r w:rsidR="00C324F1" w:rsidRPr="00557623">
        <w:t>nu; (2) wskazanie negatywnych i </w:t>
      </w:r>
      <w:r w:rsidRPr="00557623">
        <w:t>pozytywnych skutków realizacji ustaleń projektu mpzp na: poszczególne komponenty środowiska przyrodniczego, warunki życia i zdrowia ludzi oraz dobra materialne i dobra kultury; (3) prognozowanie zmian omawianego obszaru w przypadku braku realizacji projektu mpzp; (4) analiza projektu mpzp pod kątem spójności z polityką i celami dokumentów strategicznych ustanowionych na szczeblu regionalnym, krajowym oraz międzynarodowym.</w:t>
      </w:r>
    </w:p>
    <w:p w14:paraId="023ABC89" w14:textId="77777777" w:rsidR="007F0532" w:rsidRPr="00557623" w:rsidRDefault="007F0532" w:rsidP="00F01556">
      <w:pPr>
        <w:spacing w:line="360" w:lineRule="auto"/>
        <w:ind w:firstLine="567"/>
        <w:jc w:val="both"/>
      </w:pPr>
      <w:r w:rsidRPr="00557623">
        <w:t xml:space="preserve">Prognoza obejmuje obszar objęty projektem mpzp wraz z terenami pozostającymi </w:t>
      </w:r>
      <w:r w:rsidRPr="00557623">
        <w:br/>
        <w:t>w zasięgu oddziaływania wynikającego z realizacji ustaleń tego planu</w:t>
      </w:r>
      <w:r w:rsidR="00662E17" w:rsidRPr="00557623">
        <w:t>. W niniejszej pracy analizie i </w:t>
      </w:r>
      <w:r w:rsidRPr="00557623">
        <w:t>ocenie poddano projekt mpzp zawierający ustalenia realizacyjne oraz załącznik graficzny w skali 1:</w:t>
      </w:r>
      <w:r w:rsidR="00BE5CBD" w:rsidRPr="00557623">
        <w:t>1 </w:t>
      </w:r>
      <w:r w:rsidR="00B44B72" w:rsidRPr="00557623">
        <w:t>0</w:t>
      </w:r>
      <w:r w:rsidRPr="00557623">
        <w:t>00.</w:t>
      </w:r>
    </w:p>
    <w:p w14:paraId="225F8D51" w14:textId="77777777" w:rsidR="00B44B72" w:rsidRPr="00557623" w:rsidRDefault="00B44B72" w:rsidP="00034353">
      <w:pPr>
        <w:pStyle w:val="2"/>
      </w:pPr>
      <w:bookmarkStart w:id="6" w:name="_Toc431232296"/>
      <w:bookmarkStart w:id="7" w:name="_Toc3876670"/>
      <w:r w:rsidRPr="00557623">
        <w:t>3. Metody zastosowane przy sporządzaniu prognozy</w:t>
      </w:r>
      <w:bookmarkEnd w:id="6"/>
      <w:bookmarkEnd w:id="7"/>
    </w:p>
    <w:p w14:paraId="46BD2316" w14:textId="77777777" w:rsidR="00B44B72" w:rsidRPr="00557623" w:rsidRDefault="00B44B72" w:rsidP="00F01556">
      <w:pPr>
        <w:spacing w:line="360" w:lineRule="auto"/>
        <w:ind w:firstLine="567"/>
        <w:jc w:val="both"/>
      </w:pPr>
      <w:r w:rsidRPr="00557623">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60F7D87C" w14:textId="77777777" w:rsidR="00EE5092" w:rsidRPr="00557623" w:rsidRDefault="00C21D34" w:rsidP="00034353">
      <w:pPr>
        <w:pStyle w:val="2"/>
      </w:pPr>
      <w:bookmarkStart w:id="8" w:name="_Toc431232297"/>
      <w:bookmarkStart w:id="9" w:name="_Toc3876671"/>
      <w:r w:rsidRPr="00557623">
        <w:t>4. Źródła informacji wykorzystane w opracowaniu</w:t>
      </w:r>
      <w:bookmarkEnd w:id="8"/>
      <w:bookmarkEnd w:id="9"/>
    </w:p>
    <w:p w14:paraId="1F38F08E" w14:textId="77777777" w:rsidR="00EE5092" w:rsidRPr="00557623" w:rsidRDefault="00EE5092" w:rsidP="00EE5092">
      <w:pPr>
        <w:autoSpaceDE w:val="0"/>
        <w:autoSpaceDN w:val="0"/>
        <w:adjustRightInd w:val="0"/>
        <w:spacing w:line="360" w:lineRule="auto"/>
        <w:ind w:firstLine="567"/>
        <w:jc w:val="both"/>
      </w:pPr>
      <w:bookmarkStart w:id="10" w:name="_Toc431232298"/>
      <w:r w:rsidRPr="00557623">
        <w:t>Prognozę oddziaływania na środowisko</w:t>
      </w:r>
      <w:r w:rsidR="0054516B" w:rsidRPr="00557623">
        <w:t xml:space="preserve"> dotyczącą projektu miejscowego planu zagospodarowania przestrzennego części miasta Trzemeszno</w:t>
      </w:r>
      <w:r w:rsidRPr="00557623">
        <w:t xml:space="preserve"> sporządzono w oparciu o dostępne materiały archiwalne, publikacje mapowe, literaturę oraz materiały niepublikowane. W opracowaniu wykorzystano następujące dokumenty, materiały planistyczne i kartograficzne:</w:t>
      </w:r>
    </w:p>
    <w:p w14:paraId="66713374"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Urząd Miasta i Gminy Trzemeszno. 2010. Program ochrony środowiska dla miasta i gminy Trzemeszno;</w:t>
      </w:r>
    </w:p>
    <w:p w14:paraId="1FCFC801"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Urząd Miasta i Gminy Trzemeszno. 2008. Strategia rozwoju Miasta i Gminy Trzemeszno na lata 2009–2018;</w:t>
      </w:r>
    </w:p>
    <w:p w14:paraId="01388032" w14:textId="77777777" w:rsidR="00EE5092" w:rsidRPr="00557623" w:rsidRDefault="00EE5092" w:rsidP="00436277">
      <w:pPr>
        <w:pStyle w:val="Default"/>
        <w:numPr>
          <w:ilvl w:val="0"/>
          <w:numId w:val="8"/>
        </w:numPr>
        <w:tabs>
          <w:tab w:val="clear" w:pos="1070"/>
        </w:tabs>
        <w:spacing w:line="360" w:lineRule="auto"/>
        <w:ind w:left="426"/>
      </w:pPr>
      <w:r w:rsidRPr="00557623">
        <w:t>Studium uwarunkowań i kierunków zagospodarowania przestrzennego Miasta i Gminy Trzemeszno, 2015 rok;</w:t>
      </w:r>
    </w:p>
    <w:p w14:paraId="6F9AA99F" w14:textId="77777777" w:rsidR="00EE5092" w:rsidRPr="00557623" w:rsidRDefault="00EE5092" w:rsidP="00436277">
      <w:pPr>
        <w:pStyle w:val="Default"/>
        <w:numPr>
          <w:ilvl w:val="0"/>
          <w:numId w:val="8"/>
        </w:numPr>
        <w:tabs>
          <w:tab w:val="clear" w:pos="1070"/>
        </w:tabs>
        <w:spacing w:line="360" w:lineRule="auto"/>
        <w:ind w:left="426"/>
        <w:jc w:val="both"/>
      </w:pPr>
      <w:r w:rsidRPr="00557623">
        <w:t xml:space="preserve">Projekt miejscowego planu zagospodarowania przestrzennego </w:t>
      </w:r>
      <w:r w:rsidR="00C577F5" w:rsidRPr="00557623">
        <w:t>części miasta Trzemeszna</w:t>
      </w:r>
      <w:r w:rsidRPr="00557623">
        <w:t>;</w:t>
      </w:r>
    </w:p>
    <w:p w14:paraId="1B6A2017"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Mapa zasa</w:t>
      </w:r>
      <w:r w:rsidR="00955B9B" w:rsidRPr="00557623">
        <w:t>dnicza w skali 1:1 000;</w:t>
      </w:r>
    </w:p>
    <w:p w14:paraId="515DE3F4"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 xml:space="preserve">Mapa hydrograficzna, w skali 1:50 000; </w:t>
      </w:r>
    </w:p>
    <w:p w14:paraId="19FEDA10"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 xml:space="preserve">Mapa sozologiczna, w skali 1:50 000; </w:t>
      </w:r>
    </w:p>
    <w:p w14:paraId="61006A28"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Mapa topograficzna w skali 1:10 000;</w:t>
      </w:r>
    </w:p>
    <w:p w14:paraId="67F57245"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Mapa glebowo-rolnicza w skali 1:5 000;</w:t>
      </w:r>
    </w:p>
    <w:p w14:paraId="4E2DB6EE" w14:textId="77777777" w:rsidR="00EE5092" w:rsidRPr="00557623" w:rsidRDefault="00EE5092" w:rsidP="00436277">
      <w:pPr>
        <w:pStyle w:val="Default"/>
        <w:numPr>
          <w:ilvl w:val="0"/>
          <w:numId w:val="8"/>
        </w:numPr>
        <w:tabs>
          <w:tab w:val="clear" w:pos="1070"/>
        </w:tabs>
        <w:spacing w:line="360" w:lineRule="auto"/>
        <w:ind w:left="426"/>
        <w:jc w:val="both"/>
      </w:pPr>
      <w:r w:rsidRPr="00557623">
        <w:t>Wielkopolskie Biuro Planowania Przestrzennego w Poznaniu. 2010. Plan zagospodarowania przestrzennego Województwa Wielkopolskiego. Poznań;</w:t>
      </w:r>
    </w:p>
    <w:p w14:paraId="4ACF9796" w14:textId="77777777" w:rsidR="00EE5092" w:rsidRPr="00557623" w:rsidRDefault="00EE5092" w:rsidP="00436277">
      <w:pPr>
        <w:pStyle w:val="Default"/>
        <w:numPr>
          <w:ilvl w:val="0"/>
          <w:numId w:val="8"/>
        </w:numPr>
        <w:tabs>
          <w:tab w:val="clear" w:pos="1070"/>
        </w:tabs>
        <w:spacing w:line="360" w:lineRule="auto"/>
        <w:ind w:left="426"/>
        <w:jc w:val="both"/>
      </w:pPr>
      <w:r w:rsidRPr="00557623">
        <w:t>Urząd Marszałkowski Województwa Wielkopolskiego. 2012. Strategia rozwoju Województwa Wielkopolskiego do 2020 r.;</w:t>
      </w:r>
    </w:p>
    <w:p w14:paraId="18F72824" w14:textId="77777777" w:rsidR="00EE5092" w:rsidRPr="00557623" w:rsidRDefault="00EE5092" w:rsidP="00436277">
      <w:pPr>
        <w:pStyle w:val="Default"/>
        <w:numPr>
          <w:ilvl w:val="0"/>
          <w:numId w:val="8"/>
        </w:numPr>
        <w:tabs>
          <w:tab w:val="clear" w:pos="1070"/>
        </w:tabs>
        <w:spacing w:line="360" w:lineRule="auto"/>
        <w:ind w:left="426"/>
        <w:jc w:val="both"/>
      </w:pPr>
      <w:r w:rsidRPr="00557623">
        <w:t>Ministerstwo Rozwoju Regionalnego RP. 2011. Koncepcja Przestrzennego Zagospodarowania Kraju 2030;</w:t>
      </w:r>
    </w:p>
    <w:p w14:paraId="5CCBADF7"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Ministerstwo Gospodarki RP. 2008. Polityka energetyczna Polski do 2030 roku;</w:t>
      </w:r>
    </w:p>
    <w:p w14:paraId="0CDDC21D"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Ministerstwo Środowiska RP. 2003. Polityka klimatyczna Polski. Strategia redukcji emisji gazów cieplarnianych w Polsce do roku 2020;</w:t>
      </w:r>
    </w:p>
    <w:p w14:paraId="326C7CCC" w14:textId="77777777" w:rsidR="00EE5092" w:rsidRPr="00557623" w:rsidRDefault="00EE5092" w:rsidP="00436277">
      <w:pPr>
        <w:numPr>
          <w:ilvl w:val="0"/>
          <w:numId w:val="8"/>
        </w:numPr>
        <w:tabs>
          <w:tab w:val="clear" w:pos="1070"/>
        </w:tabs>
        <w:autoSpaceDE w:val="0"/>
        <w:autoSpaceDN w:val="0"/>
        <w:adjustRightInd w:val="0"/>
        <w:spacing w:line="360" w:lineRule="auto"/>
        <w:ind w:left="426"/>
        <w:jc w:val="both"/>
      </w:pPr>
      <w:r w:rsidRPr="00557623">
        <w:t>Rada Ministrów RP. 2000. Polska 2025 – Długookresowa strategia trwałego i zrównoważonego rozwoju;</w:t>
      </w:r>
    </w:p>
    <w:p w14:paraId="06FC62AC" w14:textId="77777777" w:rsidR="00EE5092" w:rsidRPr="00557623" w:rsidRDefault="00EE5092" w:rsidP="00436277">
      <w:pPr>
        <w:pStyle w:val="Akapitzlist"/>
        <w:numPr>
          <w:ilvl w:val="0"/>
          <w:numId w:val="8"/>
        </w:numPr>
        <w:tabs>
          <w:tab w:val="clear" w:pos="1070"/>
        </w:tabs>
        <w:spacing w:line="360" w:lineRule="auto"/>
        <w:ind w:left="426"/>
        <w:jc w:val="both"/>
      </w:pPr>
      <w:r w:rsidRPr="00557623">
        <w:t>Ministerstwo Środowiska. 2013. Strategiczny plan adaptacji dla sektorów i obszarów wrażliwych na zmiany klimatu do roku 2020 z perspektywą do roku 2030. Warszawa.</w:t>
      </w:r>
    </w:p>
    <w:p w14:paraId="1B621BAE" w14:textId="77777777" w:rsidR="007B65B9" w:rsidRPr="00557623" w:rsidRDefault="007B65B9" w:rsidP="00436277">
      <w:pPr>
        <w:numPr>
          <w:ilvl w:val="0"/>
          <w:numId w:val="8"/>
        </w:numPr>
        <w:tabs>
          <w:tab w:val="clear" w:pos="1070"/>
        </w:tabs>
        <w:autoSpaceDE w:val="0"/>
        <w:autoSpaceDN w:val="0"/>
        <w:adjustRightInd w:val="0"/>
        <w:spacing w:line="360" w:lineRule="auto"/>
        <w:ind w:left="425" w:hanging="357"/>
        <w:jc w:val="both"/>
      </w:pPr>
      <w:r w:rsidRPr="00557623">
        <w:t>EKOSTANARD Pracownia Analiz Środowiskowych. 2016. Program ochrony środowiska Województwa Wielkopolskiego na lata 2016–2020.</w:t>
      </w:r>
    </w:p>
    <w:p w14:paraId="1DCCA8B9"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2017. Raport o stanie środowiska w Wielkopolsce w 2017 r.;</w:t>
      </w:r>
    </w:p>
    <w:p w14:paraId="4F7171C3"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2005. Agrochemiczne badania gleb Wielkopolski w latach 2000–2004;</w:t>
      </w:r>
    </w:p>
    <w:p w14:paraId="4E26144A"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Klasyfikacja wskaźników jakości wód jezior w województwie wielkopolskim za rok 2017;</w:t>
      </w:r>
    </w:p>
    <w:p w14:paraId="25E53B8B" w14:textId="77777777" w:rsidR="007B65B9"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PIG. 2017. Raport: Ocena jakości wód podziemnych w punktach pomiarowych sieci krajowej w ramach monitoringu diagnostycznego stanu chemicznego wód podziemnych w roku 2017;</w:t>
      </w:r>
    </w:p>
    <w:p w14:paraId="662A031C" w14:textId="77777777" w:rsidR="00EE5092" w:rsidRPr="00557623" w:rsidRDefault="007B65B9" w:rsidP="00436277">
      <w:pPr>
        <w:numPr>
          <w:ilvl w:val="0"/>
          <w:numId w:val="8"/>
        </w:numPr>
        <w:tabs>
          <w:tab w:val="clear" w:pos="1070"/>
          <w:tab w:val="num" w:pos="426"/>
        </w:tabs>
        <w:autoSpaceDE w:val="0"/>
        <w:autoSpaceDN w:val="0"/>
        <w:adjustRightInd w:val="0"/>
        <w:spacing w:line="360" w:lineRule="auto"/>
        <w:ind w:left="425" w:hanging="357"/>
        <w:jc w:val="both"/>
      </w:pPr>
      <w:r w:rsidRPr="00557623">
        <w:t>WIOŚ Poznań. 2018. Roczna ocena jakości powietrza w Województwie Wielkopolskim za rok 2017. Poznań;</w:t>
      </w:r>
    </w:p>
    <w:p w14:paraId="74C62B2D" w14:textId="77777777" w:rsidR="00EE5092" w:rsidRPr="00557623" w:rsidRDefault="00EE5092" w:rsidP="00436277">
      <w:pPr>
        <w:numPr>
          <w:ilvl w:val="0"/>
          <w:numId w:val="8"/>
        </w:numPr>
        <w:tabs>
          <w:tab w:val="clear" w:pos="1070"/>
        </w:tabs>
        <w:autoSpaceDE w:val="0"/>
        <w:autoSpaceDN w:val="0"/>
        <w:adjustRightInd w:val="0"/>
        <w:spacing w:line="360" w:lineRule="auto"/>
        <w:ind w:left="425" w:hanging="357"/>
        <w:jc w:val="both"/>
      </w:pPr>
      <w:r w:rsidRPr="00557623">
        <w:t>Kupidura A., Łuczewski M., Kupidura P. 2011. Wartość krajobrazu. Rozwój przestrzeni obszarów wiejskich. PWN, Warszawa;</w:t>
      </w:r>
    </w:p>
    <w:p w14:paraId="71734DAA" w14:textId="77777777" w:rsidR="00EE5092" w:rsidRPr="00557623" w:rsidRDefault="00EE5092" w:rsidP="00436277">
      <w:pPr>
        <w:pStyle w:val="Default"/>
        <w:numPr>
          <w:ilvl w:val="0"/>
          <w:numId w:val="8"/>
        </w:numPr>
        <w:tabs>
          <w:tab w:val="clear" w:pos="1070"/>
        </w:tabs>
        <w:spacing w:line="360" w:lineRule="auto"/>
        <w:ind w:left="425" w:hanging="357"/>
        <w:jc w:val="both"/>
      </w:pPr>
      <w:r w:rsidRPr="00557623">
        <w:t>Garbarczyk H., Garbarczyk M. 2010. Atlas zwierząt chronionych. Multico Oficyna Wydawnicza, Warszawa;</w:t>
      </w:r>
    </w:p>
    <w:p w14:paraId="6F775762" w14:textId="77777777" w:rsidR="00EE5092" w:rsidRPr="00557623" w:rsidRDefault="00EE5092" w:rsidP="00436277">
      <w:pPr>
        <w:pStyle w:val="Default"/>
        <w:numPr>
          <w:ilvl w:val="0"/>
          <w:numId w:val="8"/>
        </w:numPr>
        <w:tabs>
          <w:tab w:val="clear" w:pos="1070"/>
        </w:tabs>
        <w:spacing w:line="360" w:lineRule="auto"/>
        <w:ind w:left="425" w:hanging="357"/>
        <w:jc w:val="both"/>
      </w:pPr>
      <w:r w:rsidRPr="00557623">
        <w:t>Kondracki J. 2009. Geografia regionalna Polski, PWN, Warszawa;</w:t>
      </w:r>
    </w:p>
    <w:p w14:paraId="506048B5" w14:textId="77777777" w:rsidR="00EE5092" w:rsidRPr="00557623" w:rsidRDefault="00EE5092" w:rsidP="00436277">
      <w:pPr>
        <w:pStyle w:val="Default"/>
        <w:numPr>
          <w:ilvl w:val="0"/>
          <w:numId w:val="8"/>
        </w:numPr>
        <w:tabs>
          <w:tab w:val="clear" w:pos="1070"/>
        </w:tabs>
        <w:spacing w:line="360" w:lineRule="auto"/>
        <w:ind w:left="426"/>
        <w:jc w:val="both"/>
      </w:pPr>
      <w:r w:rsidRPr="00557623">
        <w:t>Liro A. (red.). 1995. Koncepcja krajowej sieci ekologicznej ECONET – POLSKA. Fundacja IUCN Poland, Warszawa.</w:t>
      </w:r>
    </w:p>
    <w:p w14:paraId="18D21635" w14:textId="77777777" w:rsidR="00EE5092" w:rsidRPr="00557623" w:rsidRDefault="00EE5092" w:rsidP="00EE5092">
      <w:pPr>
        <w:autoSpaceDE w:val="0"/>
        <w:autoSpaceDN w:val="0"/>
        <w:adjustRightInd w:val="0"/>
        <w:spacing w:line="360" w:lineRule="auto"/>
        <w:ind w:firstLine="567"/>
        <w:jc w:val="both"/>
      </w:pPr>
      <w:r w:rsidRPr="00557623">
        <w:t xml:space="preserve">Ponadto korzystano z danych Głównego Urzędu Statystycznego, informacji zawartych na stronie Wojewódzkiego Inspektoratu Ochrony Środowiska w Poznaniu </w:t>
      </w:r>
      <w:r w:rsidRPr="00557623">
        <w:rPr>
          <w:i/>
        </w:rPr>
        <w:t>(</w:t>
      </w:r>
      <w:r w:rsidRPr="00557623">
        <w:rPr>
          <w:rStyle w:val="HTML-cytat"/>
        </w:rPr>
        <w:t>www.</w:t>
      </w:r>
      <w:r w:rsidRPr="00557623">
        <w:rPr>
          <w:rStyle w:val="HTML-cytat"/>
          <w:bCs/>
        </w:rPr>
        <w:t>poznan</w:t>
      </w:r>
      <w:r w:rsidRPr="00557623">
        <w:rPr>
          <w:rStyle w:val="HTML-cytat"/>
        </w:rPr>
        <w:t>.pios.gov.pl</w:t>
      </w:r>
      <w:r w:rsidRPr="00557623">
        <w:rPr>
          <w:i/>
        </w:rPr>
        <w:t>),</w:t>
      </w:r>
      <w:r w:rsidR="00BC5A9D" w:rsidRPr="00557623">
        <w:t xml:space="preserve"> z </w:t>
      </w:r>
      <w:r w:rsidRPr="00557623">
        <w:t xml:space="preserve">internetowej bazy Rejestru Obszarów Górniczych (http://baza.pgi.waw.pl/geow), a także ze stron internetowych Sejmu Rzeczypospolitej Polskiej (http://www.sejm.gov.pl/prawo/prawo.html). </w:t>
      </w:r>
    </w:p>
    <w:p w14:paraId="4EAAA98C" w14:textId="77777777" w:rsidR="00EE5092" w:rsidRPr="00557623" w:rsidRDefault="00EE5092" w:rsidP="00F01556">
      <w:pPr>
        <w:spacing w:line="360" w:lineRule="auto"/>
        <w:ind w:firstLine="567"/>
        <w:jc w:val="both"/>
      </w:pPr>
      <w:r w:rsidRPr="00557623">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43745D7" w14:textId="77777777" w:rsidR="006D672A" w:rsidRPr="00557623" w:rsidRDefault="006D672A" w:rsidP="004C4F6B">
      <w:pPr>
        <w:pStyle w:val="Nagwek1"/>
        <w:rPr>
          <w:rFonts w:cs="Times New Roman"/>
        </w:rPr>
      </w:pPr>
      <w:bookmarkStart w:id="11" w:name="_Toc3876672"/>
      <w:r w:rsidRPr="00557623">
        <w:rPr>
          <w:rFonts w:cs="Times New Roman"/>
        </w:rPr>
        <w:t>II. OCENA AKTUALNEGO STANU I FUNKCJONOWANIA ŚRODOWISKA</w:t>
      </w:r>
      <w:bookmarkEnd w:id="10"/>
      <w:bookmarkEnd w:id="11"/>
      <w:r w:rsidR="00D2003D" w:rsidRPr="00557623">
        <w:rPr>
          <w:rFonts w:cs="Times New Roman"/>
        </w:rPr>
        <w:tab/>
      </w:r>
    </w:p>
    <w:p w14:paraId="577F04BF" w14:textId="77777777" w:rsidR="004C6029" w:rsidRPr="00557623" w:rsidRDefault="006D672A" w:rsidP="00034353">
      <w:pPr>
        <w:pStyle w:val="2"/>
      </w:pPr>
      <w:bookmarkStart w:id="12" w:name="_Toc431232299"/>
      <w:bookmarkStart w:id="13" w:name="_Toc3876673"/>
      <w:r w:rsidRPr="00557623">
        <w:t>1. Położenie obszaru badań</w:t>
      </w:r>
      <w:bookmarkEnd w:id="12"/>
      <w:bookmarkEnd w:id="13"/>
      <w:r w:rsidRPr="00557623">
        <w:t xml:space="preserve"> </w:t>
      </w:r>
    </w:p>
    <w:p w14:paraId="3EE603B4" w14:textId="77777777" w:rsidR="006D672A" w:rsidRPr="00557623" w:rsidRDefault="006D672A" w:rsidP="00574195">
      <w:pPr>
        <w:pStyle w:val="3"/>
      </w:pPr>
      <w:bookmarkStart w:id="14" w:name="_Toc3876674"/>
      <w:r w:rsidRPr="00557623">
        <w:t>1.1</w:t>
      </w:r>
      <w:r w:rsidR="00034353" w:rsidRPr="00557623">
        <w:t>.</w:t>
      </w:r>
      <w:r w:rsidRPr="00557623">
        <w:t xml:space="preserve"> Położenie w strukturze funkcjonalno-przestrzennej gminy</w:t>
      </w:r>
      <w:bookmarkEnd w:id="14"/>
    </w:p>
    <w:p w14:paraId="1928F4F2" w14:textId="77777777" w:rsidR="0077192C" w:rsidRPr="00557623" w:rsidRDefault="00540705" w:rsidP="0077192C">
      <w:pPr>
        <w:spacing w:line="360" w:lineRule="auto"/>
        <w:ind w:firstLine="567"/>
        <w:jc w:val="both"/>
      </w:pPr>
      <w:r w:rsidRPr="00557623">
        <w:t>Analizowany obszar, dla którego sporządzony jest projekt planu miejscowego poło</w:t>
      </w:r>
      <w:r w:rsidR="00022D42" w:rsidRPr="00557623">
        <w:t xml:space="preserve">żony jest w </w:t>
      </w:r>
      <w:r w:rsidRPr="00557623">
        <w:t>mieście Trzemeszno, zlokalizowanym w południowo-zachodniej części gminy Trzemeszno, w powiecie gnieźnieńskim</w:t>
      </w:r>
      <w:r w:rsidR="00012188" w:rsidRPr="00557623">
        <w:t>, w odległości ok. 70 km od Poznania</w:t>
      </w:r>
      <w:r w:rsidR="001B4DAC" w:rsidRPr="00557623">
        <w:t>.</w:t>
      </w:r>
      <w:r w:rsidR="001F0879" w:rsidRPr="00557623">
        <w:rPr>
          <w:color w:val="000000" w:themeColor="text1"/>
        </w:rPr>
        <w:t xml:space="preserve"> Obszar opracowania znajduje się w rejonie</w:t>
      </w:r>
      <w:r w:rsidR="001F0879" w:rsidRPr="00557623">
        <w:t xml:space="preserve"> ul. J. Kochanowskiego oraz ul. Szkolnej</w:t>
      </w:r>
      <w:r w:rsidR="001F0879" w:rsidRPr="00557623">
        <w:rPr>
          <w:color w:val="000000" w:themeColor="text1"/>
        </w:rPr>
        <w:t xml:space="preserve">. </w:t>
      </w:r>
      <w:r w:rsidRPr="00557623">
        <w:t>Teren opracowania znajduje się w odległości ok.</w:t>
      </w:r>
      <w:r w:rsidR="001B4DAC" w:rsidRPr="00557623">
        <w:t xml:space="preserve"> 130</w:t>
      </w:r>
      <w:r w:rsidRPr="00557623">
        <w:t xml:space="preserve"> m od Jeziora Popielewskiego oraz ok. 750 m od Jeziora Kościelne</w:t>
      </w:r>
      <w:r w:rsidR="001B4DAC" w:rsidRPr="00557623">
        <w:t>go</w:t>
      </w:r>
      <w:r w:rsidR="00012188" w:rsidRPr="00557623">
        <w:t>.</w:t>
      </w:r>
      <w:r w:rsidR="001B4DAC" w:rsidRPr="00557623">
        <w:t xml:space="preserve"> W odległości o</w:t>
      </w:r>
      <w:r w:rsidRPr="00557623">
        <w:t xml:space="preserve">k. </w:t>
      </w:r>
      <w:r w:rsidR="001B4DAC" w:rsidRPr="00557623">
        <w:t>900</w:t>
      </w:r>
      <w:r w:rsidRPr="00557623">
        <w:t xml:space="preserve"> m </w:t>
      </w:r>
      <w:r w:rsidR="001B4DAC" w:rsidRPr="00557623">
        <w:t>na północny zachód przebiega droga krajowa</w:t>
      </w:r>
      <w:r w:rsidRPr="00557623">
        <w:t xml:space="preserve"> nr 15. </w:t>
      </w:r>
    </w:p>
    <w:p w14:paraId="5349B89C" w14:textId="77777777" w:rsidR="004C6029" w:rsidRPr="00557623" w:rsidRDefault="0077192C" w:rsidP="0077192C">
      <w:pPr>
        <w:spacing w:line="360" w:lineRule="auto"/>
        <w:ind w:firstLine="567"/>
        <w:jc w:val="both"/>
      </w:pPr>
      <w:r w:rsidRPr="00557623">
        <w:t xml:space="preserve">W obowiązującym Studium uwarunkowań i kierunków zagospodarowania przestrzennego Gminy Trzemeszno omawiany obszar znajduje się w </w:t>
      </w:r>
      <w:r w:rsidRPr="00557623">
        <w:rPr>
          <w:b/>
        </w:rPr>
        <w:t>STREFIE I</w:t>
      </w:r>
      <w:r w:rsidRPr="00557623">
        <w:t>. Jest to dzielnica zabudowy mieszkaniowej i usług. Teren opracowania obejmuje trzy jednostki (</w:t>
      </w:r>
      <w:r w:rsidRPr="00557623">
        <w:rPr>
          <w:b/>
        </w:rPr>
        <w:t>I</w:t>
      </w:r>
      <w:r w:rsidRPr="00557623">
        <w:rPr>
          <w:b/>
          <w:vertAlign w:val="subscript"/>
        </w:rPr>
        <w:t xml:space="preserve">1, </w:t>
      </w:r>
      <w:r w:rsidRPr="00557623">
        <w:rPr>
          <w:b/>
        </w:rPr>
        <w:t>I</w:t>
      </w:r>
      <w:r w:rsidRPr="00557623">
        <w:rPr>
          <w:b/>
          <w:vertAlign w:val="subscript"/>
        </w:rPr>
        <w:t>1.I,</w:t>
      </w:r>
      <w:r w:rsidRPr="00557623">
        <w:rPr>
          <w:b/>
        </w:rPr>
        <w:t xml:space="preserve"> I</w:t>
      </w:r>
      <w:r w:rsidRPr="00557623">
        <w:rPr>
          <w:b/>
          <w:vertAlign w:val="subscript"/>
        </w:rPr>
        <w:t>1.II</w:t>
      </w:r>
      <w:r w:rsidRPr="00557623">
        <w:t>).</w:t>
      </w:r>
    </w:p>
    <w:p w14:paraId="4E3C2A90" w14:textId="77777777" w:rsidR="00652C4F" w:rsidRPr="00557623" w:rsidRDefault="00652C4F" w:rsidP="00855483">
      <w:pPr>
        <w:pStyle w:val="3"/>
        <w:keepNext/>
      </w:pPr>
      <w:bookmarkStart w:id="15" w:name="_Toc3876675"/>
      <w:r w:rsidRPr="00557623">
        <w:t>1.2</w:t>
      </w:r>
      <w:r w:rsidR="00034353" w:rsidRPr="00557623">
        <w:t xml:space="preserve">. </w:t>
      </w:r>
      <w:r w:rsidRPr="00557623">
        <w:t>Położenie geograficzne</w:t>
      </w:r>
      <w:bookmarkEnd w:id="15"/>
    </w:p>
    <w:p w14:paraId="7539B3BF" w14:textId="77777777" w:rsidR="00652C4F" w:rsidRPr="00557623" w:rsidRDefault="00652C4F" w:rsidP="00855483">
      <w:pPr>
        <w:keepNext/>
        <w:spacing w:after="240" w:line="360" w:lineRule="auto"/>
        <w:ind w:firstLine="567"/>
        <w:jc w:val="both"/>
      </w:pPr>
      <w:r w:rsidRPr="00557623">
        <w:t>Według podziału fizyczno-geograficznego Polski J. Kondrackiego</w:t>
      </w:r>
      <w:r w:rsidRPr="00557623">
        <w:rPr>
          <w:rStyle w:val="Odwoanieprzypisudolnego"/>
        </w:rPr>
        <w:footnoteReference w:id="3"/>
      </w:r>
      <w:r w:rsidRPr="00557623">
        <w:t xml:space="preserve"> gmina Trzemeszno położona jest na obszarze makroregionu Pojezierza Wielkopolskiego (315.5), w centralnej części mezoregionu Pojezierze Gnieźnieńskie (515.54).</w:t>
      </w:r>
    </w:p>
    <w:p w14:paraId="41B193A2" w14:textId="77777777" w:rsidR="00652C4F" w:rsidRPr="00557623" w:rsidRDefault="004C6029" w:rsidP="00574195">
      <w:pPr>
        <w:pStyle w:val="3"/>
      </w:pPr>
      <w:bookmarkStart w:id="16" w:name="_Toc3876676"/>
      <w:r w:rsidRPr="00557623">
        <w:t>1.3</w:t>
      </w:r>
      <w:r w:rsidR="00034353" w:rsidRPr="00557623">
        <w:t>.</w:t>
      </w:r>
      <w:r w:rsidRPr="00557623">
        <w:t xml:space="preserve"> </w:t>
      </w:r>
      <w:r w:rsidR="00652C4F" w:rsidRPr="00557623">
        <w:t>Położenie w lokalnym i ponadlokalnym systemie powiązań przyrodniczych</w:t>
      </w:r>
      <w:bookmarkEnd w:id="16"/>
    </w:p>
    <w:p w14:paraId="54798165" w14:textId="77777777" w:rsidR="00236650" w:rsidRPr="00557623" w:rsidRDefault="00652C4F" w:rsidP="009F60C2">
      <w:pPr>
        <w:spacing w:line="360" w:lineRule="auto"/>
        <w:ind w:firstLine="567"/>
        <w:jc w:val="both"/>
      </w:pPr>
      <w:r w:rsidRPr="00557623">
        <w:t>Według koncepcji krajowej sieci ekologicznej „ECONET – POLSKA”</w:t>
      </w:r>
      <w:r w:rsidRPr="00557623">
        <w:rPr>
          <w:rStyle w:val="Odwoanieprzypisudolnego"/>
        </w:rPr>
        <w:footnoteReference w:id="4"/>
      </w:r>
      <w:r w:rsidR="00C324F1" w:rsidRPr="00557623">
        <w:t xml:space="preserve"> obszar gminy znajduje się w </w:t>
      </w:r>
      <w:r w:rsidRPr="00557623">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557623">
        <w:t>(</w:t>
      </w:r>
      <w:r w:rsidRPr="00557623">
        <w:rPr>
          <w:i/>
        </w:rPr>
        <w:t>Apium repens</w:t>
      </w:r>
      <w:r w:rsidR="0052194A" w:rsidRPr="00557623">
        <w:rPr>
          <w:i/>
        </w:rPr>
        <w:t>)</w:t>
      </w:r>
      <w:r w:rsidRPr="00557623">
        <w:t xml:space="preserve"> (gatunek subatla</w:t>
      </w:r>
      <w:r w:rsidR="00662E17" w:rsidRPr="00557623">
        <w:t>ntycki, na krańcach zasięgu), a </w:t>
      </w:r>
      <w:r w:rsidRPr="00557623">
        <w:t>także 1 gatunek zagrożony w skali krajowej i 1 rzadki w Polsce oraz 2 gatunki rzadkie regionalnie (gatunki słonoroślowe na stanowiskach śródlądowych). Są tu też 3 międzynarodowej rangi ostoje ptaków. Wyróżniono 3 biocentra, obejmujące te ostoje oraz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557623">
        <w:rPr>
          <w:i/>
        </w:rPr>
        <w:t>Scheuchzerio-Caricetea fuscae</w:t>
      </w:r>
      <w:r w:rsidRPr="00557623">
        <w:t xml:space="preserve">) oraz półnaturalne łąki, w tym bardzo rzadkie śródlądowe słone łąki </w:t>
      </w:r>
      <w:r w:rsidR="0052194A" w:rsidRPr="00557623">
        <w:t>(</w:t>
      </w:r>
      <w:r w:rsidRPr="00557623">
        <w:rPr>
          <w:i/>
        </w:rPr>
        <w:t>Triglochino-Glaucetum maritimae</w:t>
      </w:r>
      <w:r w:rsidR="0052194A" w:rsidRPr="00557623">
        <w:rPr>
          <w:i/>
        </w:rPr>
        <w:t>)</w:t>
      </w:r>
      <w:r w:rsidRPr="00557623">
        <w:t xml:space="preserve">, związane z wysadami solnymi w podłożu, na których stwierdzono nie mniej niż 8 gatunków słonoroślowych. Stwierdzono na tym terenie występowanie </w:t>
      </w:r>
      <w:r w:rsidR="00662E17" w:rsidRPr="00557623">
        <w:t>3 gatunków roślin zagrożonych w </w:t>
      </w:r>
      <w:r w:rsidRPr="00557623">
        <w:t xml:space="preserve">skali Europy (w tym jedno z nielicznych i najbogatsze w Polsce środkowej stanowisko brzozy niskiej </w:t>
      </w:r>
      <w:r w:rsidR="0052194A" w:rsidRPr="00557623">
        <w:t>(</w:t>
      </w:r>
      <w:r w:rsidRPr="00557623">
        <w:rPr>
          <w:i/>
        </w:rPr>
        <w:t>Betula humilis</w:t>
      </w:r>
      <w:r w:rsidR="004C6029" w:rsidRPr="00557623">
        <w:t>), 2 </w:t>
      </w:r>
      <w:r w:rsidRPr="00557623">
        <w:t>gatunków ginących, 8 gatunków roślin zagrożonych w Polsce oraz co najmniej 9 innych ważnych gatunków (przede wszystkim słonoroślowych lub torfowiskowych).</w:t>
      </w:r>
      <w:r w:rsidRPr="00557623">
        <w:rPr>
          <w:rStyle w:val="Odwoanieprzypisudolnego"/>
        </w:rPr>
        <w:footnoteReference w:id="5"/>
      </w:r>
    </w:p>
    <w:p w14:paraId="5465EDD6" w14:textId="77777777" w:rsidR="00236650" w:rsidRPr="00557623" w:rsidRDefault="00236650" w:rsidP="00130E98">
      <w:pPr>
        <w:spacing w:line="360" w:lineRule="auto"/>
        <w:ind w:firstLine="567"/>
        <w:jc w:val="both"/>
      </w:pPr>
      <w:bookmarkStart w:id="17" w:name="_Toc431232300"/>
      <w:r w:rsidRPr="00557623">
        <w:t xml:space="preserve">Teren opracowania znajduje się poza obszarami chronionymi na podstawie </w:t>
      </w:r>
      <w:r w:rsidRPr="00557623">
        <w:rPr>
          <w:iCs/>
        </w:rPr>
        <w:t>Ustawy z dnia 16 kwietnia 2004 r. o ochronie przyrody (</w:t>
      </w:r>
      <w:r w:rsidR="005531C5" w:rsidRPr="00557623">
        <w:rPr>
          <w:iCs/>
        </w:rPr>
        <w:t>t.</w:t>
      </w:r>
      <w:r w:rsidR="006E0E29" w:rsidRPr="00557623">
        <w:rPr>
          <w:iCs/>
        </w:rPr>
        <w:t xml:space="preserve">j. </w:t>
      </w:r>
      <w:r w:rsidRPr="00557623">
        <w:rPr>
          <w:iCs/>
        </w:rPr>
        <w:t xml:space="preserve">Dz. U. </w:t>
      </w:r>
      <w:r w:rsidR="001A7AF1" w:rsidRPr="00557623">
        <w:rPr>
          <w:iCs/>
        </w:rPr>
        <w:t xml:space="preserve">z </w:t>
      </w:r>
      <w:r w:rsidR="006E0E29" w:rsidRPr="00557623">
        <w:rPr>
          <w:iCs/>
        </w:rPr>
        <w:t>2018</w:t>
      </w:r>
      <w:r w:rsidRPr="00557623">
        <w:rPr>
          <w:iCs/>
        </w:rPr>
        <w:t xml:space="preserve"> r., poz. </w:t>
      </w:r>
      <w:r w:rsidR="006E0E29" w:rsidRPr="00557623">
        <w:rPr>
          <w:iCs/>
        </w:rPr>
        <w:t>1614</w:t>
      </w:r>
      <w:r w:rsidRPr="00557623">
        <w:rPr>
          <w:iCs/>
        </w:rPr>
        <w:t xml:space="preserve">) oraz </w:t>
      </w:r>
      <w:r w:rsidRPr="00557623">
        <w:t>poza obszarami węzłowymi i korytarzami ekologicznymi o znaczeniu krajowym bądź międzynarodowym (opracowanie systemu krajowej sieci ekologicznej ECONET – Polska</w:t>
      </w:r>
      <w:r w:rsidRPr="00557623">
        <w:rPr>
          <w:rStyle w:val="Odwoanieprzypisudolnego"/>
        </w:rPr>
        <w:footnoteReference w:id="6"/>
      </w:r>
      <w:r w:rsidRPr="00557623">
        <w:t>). Obszary najcenniejsze pod względem przyrodniczym i krajobrazowym w gminie objęte zostały formą ochrony przyrody w postaci obszaru Natura 2000 – Pojezierze Gnieźnieńskie – obszary siedliskowe (PLH300026).</w:t>
      </w:r>
    </w:p>
    <w:p w14:paraId="65620507" w14:textId="77777777" w:rsidR="00BE1373" w:rsidRPr="00557623" w:rsidRDefault="00BE1373" w:rsidP="00034353">
      <w:pPr>
        <w:pStyle w:val="2"/>
      </w:pPr>
      <w:bookmarkStart w:id="18" w:name="_Toc3876677"/>
      <w:r w:rsidRPr="00557623">
        <w:t>2. Aktualny stan zagospodarowania i użytkowania terenu</w:t>
      </w:r>
      <w:bookmarkEnd w:id="17"/>
      <w:bookmarkEnd w:id="18"/>
    </w:p>
    <w:p w14:paraId="7C67D905" w14:textId="77777777" w:rsidR="00BE1373" w:rsidRPr="00557623" w:rsidRDefault="00D41B8F" w:rsidP="009F60C2">
      <w:pPr>
        <w:autoSpaceDE w:val="0"/>
        <w:autoSpaceDN w:val="0"/>
        <w:adjustRightInd w:val="0"/>
        <w:spacing w:line="360" w:lineRule="auto"/>
        <w:ind w:firstLine="567"/>
        <w:jc w:val="both"/>
      </w:pPr>
      <w:r w:rsidRPr="00557623">
        <w:t xml:space="preserve">Przedmiotowy obszar </w:t>
      </w:r>
      <w:r w:rsidR="00156B48" w:rsidRPr="00557623">
        <w:t xml:space="preserve">w przeważającej części </w:t>
      </w:r>
      <w:r w:rsidRPr="00557623">
        <w:t>st</w:t>
      </w:r>
      <w:r w:rsidR="00C5476B" w:rsidRPr="00557623">
        <w:t>anowi teren wolny od zabudowy i </w:t>
      </w:r>
      <w:r w:rsidRPr="00557623">
        <w:t>zainwestowania. Zdecydowana większość to te</w:t>
      </w:r>
      <w:r w:rsidR="00156B48" w:rsidRPr="00557623">
        <w:t xml:space="preserve">reny roślinności trawiastej, upraw rolnych oraz </w:t>
      </w:r>
      <w:r w:rsidR="008F5720" w:rsidRPr="00557623">
        <w:t>niewielkie skupiska drzew i krzewów liściastych</w:t>
      </w:r>
      <w:r w:rsidR="00975920" w:rsidRPr="00557623">
        <w:t xml:space="preserve">. W bezpośrednim sąsiedztwie </w:t>
      </w:r>
      <w:r w:rsidRPr="00557623">
        <w:t>omawianego obszaru znajduje się zabudowa mieszkaniowa oraz usługowa</w:t>
      </w:r>
      <w:r w:rsidR="00221B5A" w:rsidRPr="00557623">
        <w:t xml:space="preserve"> (m. in. Szkoła Podstawowa oraz oczyszczalnia ścieków)</w:t>
      </w:r>
      <w:r w:rsidR="006B3CE8" w:rsidRPr="00557623">
        <w:t xml:space="preserve">. </w:t>
      </w:r>
      <w:r w:rsidRPr="00557623">
        <w:t xml:space="preserve">Obszar objęty miejscowym </w:t>
      </w:r>
      <w:r w:rsidR="00CA6DB0" w:rsidRPr="00557623">
        <w:t xml:space="preserve">planem bezpośrednio styka się </w:t>
      </w:r>
      <w:r w:rsidR="00221B5A" w:rsidRPr="00557623">
        <w:t>od strony południowo-zachodniej i południa z ul. J. Kochanowskiego oraz od strony północno-wschodniej z ul. Szkolną</w:t>
      </w:r>
      <w:r w:rsidRPr="00557623">
        <w:t xml:space="preserve">. </w:t>
      </w:r>
      <w:r w:rsidR="008A0208" w:rsidRPr="00557623">
        <w:t>N</w:t>
      </w:r>
      <w:r w:rsidR="00156B48" w:rsidRPr="00557623">
        <w:t>a analizowanym obszarze znajdują się drogi</w:t>
      </w:r>
      <w:r w:rsidR="008A0208" w:rsidRPr="00557623">
        <w:t xml:space="preserve"> </w:t>
      </w:r>
      <w:r w:rsidR="00156B48" w:rsidRPr="00557623">
        <w:t>gruntowe, których</w:t>
      </w:r>
      <w:r w:rsidR="008A0208" w:rsidRPr="00557623">
        <w:t xml:space="preserve"> </w:t>
      </w:r>
      <w:r w:rsidR="009B1C89" w:rsidRPr="00557623">
        <w:t>przeznaczeniem jest dojazd do budynków mieszkalnictwa oraz pól uprawnych.</w:t>
      </w:r>
    </w:p>
    <w:p w14:paraId="36FDA235" w14:textId="77777777" w:rsidR="00B6319B" w:rsidRPr="00557623" w:rsidRDefault="00B6319B" w:rsidP="00034353">
      <w:pPr>
        <w:pStyle w:val="2"/>
      </w:pPr>
      <w:bookmarkStart w:id="19" w:name="_Toc431232301"/>
      <w:bookmarkStart w:id="20" w:name="_Toc3876678"/>
      <w:r w:rsidRPr="00557623">
        <w:t>3. Charakterystyka fizjograficzna terenu</w:t>
      </w:r>
      <w:bookmarkEnd w:id="19"/>
      <w:bookmarkEnd w:id="20"/>
    </w:p>
    <w:p w14:paraId="3B449BCD" w14:textId="77777777" w:rsidR="00B6319B" w:rsidRPr="00557623" w:rsidRDefault="00B6319B" w:rsidP="00574195">
      <w:pPr>
        <w:pStyle w:val="3"/>
      </w:pPr>
      <w:bookmarkStart w:id="21" w:name="_Toc3876679"/>
      <w:r w:rsidRPr="00557623">
        <w:t>3.1</w:t>
      </w:r>
      <w:r w:rsidR="002329DB" w:rsidRPr="00557623">
        <w:t>.</w:t>
      </w:r>
      <w:r w:rsidRPr="00557623">
        <w:t xml:space="preserve"> Rzeźba terenu i geomorfologia</w:t>
      </w:r>
      <w:bookmarkEnd w:id="21"/>
    </w:p>
    <w:p w14:paraId="5219EB6D" w14:textId="77777777" w:rsidR="00B6319B" w:rsidRPr="00557623" w:rsidRDefault="00B6319B" w:rsidP="009F60C2">
      <w:pPr>
        <w:spacing w:line="360" w:lineRule="auto"/>
        <w:ind w:firstLine="567"/>
        <w:jc w:val="both"/>
      </w:pPr>
      <w:r w:rsidRPr="00557623">
        <w:t>Makroregion Pojezierza Wielkopolsko-Kujawskiego nie przekracza nigdzie wysokości 200 m n. p. m., a na znacznej powierzchni nawet 100 m n. p. m. Równoleżnikową oś regionu 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557623">
        <w:t>ina Trzemeszno, związany jest z </w:t>
      </w:r>
      <w:r w:rsidRPr="0055762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557623">
        <w:rPr>
          <w:rStyle w:val="Odwoanieprzypisudolnego"/>
        </w:rPr>
        <w:footnoteReference w:id="7"/>
      </w:r>
    </w:p>
    <w:p w14:paraId="47699A46" w14:textId="77777777" w:rsidR="00B6319B" w:rsidRPr="00557623" w:rsidRDefault="00B6319B" w:rsidP="00C44232">
      <w:pPr>
        <w:spacing w:after="240" w:line="360" w:lineRule="auto"/>
        <w:ind w:firstLine="567"/>
        <w:jc w:val="both"/>
      </w:pPr>
      <w:r w:rsidRPr="00557623">
        <w:t>Obszar gminy cechuje się dość znaczącymi deniwelacjami terenu. Ogółem teren ten znajduje się na wysokości od ok. 95 m. n.p.m. (tereny przy</w:t>
      </w:r>
      <w:r w:rsidR="00955B9B" w:rsidRPr="00557623">
        <w:t>jeziorne) do ok. 130 m n. p. m.</w:t>
      </w:r>
      <w:r w:rsidRPr="00557623">
        <w:t xml:space="preserve"> Przeważająca część gminy położona jest</w:t>
      </w:r>
      <w:r w:rsidR="002B34F3" w:rsidRPr="00557623">
        <w:t xml:space="preserve"> na wysokości ok 115–</w:t>
      </w:r>
      <w:r w:rsidRPr="00557623">
        <w:t xml:space="preserve">125 m n. p. m. Obszar objęty projektem mpzp </w:t>
      </w:r>
      <w:r w:rsidR="0098783E" w:rsidRPr="00557623">
        <w:t>jest terenem pochyłym z wyraźnym spadkiem w kierunku północno-wschodnim</w:t>
      </w:r>
      <w:r w:rsidR="00B74653" w:rsidRPr="00557623">
        <w:t xml:space="preserve"> (98,64 m n. p. m.)</w:t>
      </w:r>
      <w:r w:rsidR="0098783E" w:rsidRPr="00557623">
        <w:t>. Najwyżej położony punkt jest na wysokości 107,50 m n.p.m. i</w:t>
      </w:r>
      <w:r w:rsidR="000E23D0" w:rsidRPr="00557623">
        <w:t> </w:t>
      </w:r>
      <w:r w:rsidR="0098783E" w:rsidRPr="00557623">
        <w:t>znajduje się w południowo-zachodniej części opracowania</w:t>
      </w:r>
      <w:r w:rsidR="00492D8B" w:rsidRPr="00557623">
        <w:t>.</w:t>
      </w:r>
      <w:r w:rsidR="00050A10" w:rsidRPr="00557623">
        <w:t xml:space="preserve"> </w:t>
      </w:r>
    </w:p>
    <w:p w14:paraId="39505BED" w14:textId="77777777" w:rsidR="00B6319B" w:rsidRPr="00557623" w:rsidRDefault="00B6319B" w:rsidP="00574195">
      <w:pPr>
        <w:pStyle w:val="3"/>
      </w:pPr>
      <w:bookmarkStart w:id="22" w:name="_Toc3876680"/>
      <w:r w:rsidRPr="00557623">
        <w:t>3.2</w:t>
      </w:r>
      <w:r w:rsidR="002329DB" w:rsidRPr="00557623">
        <w:t>.</w:t>
      </w:r>
      <w:r w:rsidRPr="00557623">
        <w:t xml:space="preserve"> Budowa geologiczna i zasoby naturalne</w:t>
      </w:r>
      <w:bookmarkEnd w:id="22"/>
    </w:p>
    <w:p w14:paraId="5AE36D89" w14:textId="77777777" w:rsidR="00B6319B" w:rsidRPr="00557623" w:rsidRDefault="00B6319B" w:rsidP="00C44232">
      <w:pPr>
        <w:spacing w:line="360" w:lineRule="auto"/>
        <w:ind w:firstLine="567"/>
        <w:jc w:val="both"/>
      </w:pPr>
      <w:r w:rsidRPr="00557623">
        <w:t>Według podziału Polski na jednostki geologiczne gmina Trzemeszno leży w mezozoicznej Niecce Szczecińsko-Łódzko-Miechowskiej, a dokładniej w Niecce Mogileńsko-Łódzkiej.</w:t>
      </w:r>
      <w:r w:rsidRPr="00557623">
        <w:rPr>
          <w:rStyle w:val="Odwoanieprzypisudolnego"/>
        </w:rPr>
        <w:footnoteReference w:id="8"/>
      </w:r>
      <w:r w:rsidRPr="00557623">
        <w:t xml:space="preserve"> Nieckę szczecińską od mogileńskiej oddziela elewacja Obornik z antyklinami Szamotuł i Rogoź</w:t>
      </w:r>
      <w:r w:rsidR="009D0EA6" w:rsidRPr="00557623">
        <w:t>no, natomiast Nieckę Łódzką od N</w:t>
      </w:r>
      <w:r w:rsidRPr="00557623">
        <w:t>iechowskiej oddziela elewacja przedborska zwana także elewacją radomszczańską lub rygl</w:t>
      </w:r>
      <w:r w:rsidR="009D0EA6" w:rsidRPr="00557623">
        <w:t>em przedborskim. Budowa Niecki Mogileńsko-Ł</w:t>
      </w:r>
      <w:r w:rsidRPr="00557623">
        <w:t>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t>
      </w:r>
      <w:r w:rsidR="00CA6DB0" w:rsidRPr="00557623">
        <w:t>wanych warunkach. We wczesnej i </w:t>
      </w:r>
      <w:r w:rsidRPr="00557623">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557623">
        <w:t>wodowała, że w wielu miejscach Niecki Mogileńsko-Ł</w:t>
      </w:r>
      <w:r w:rsidRPr="00557623">
        <w:t>ódzkiej brak jest mastrychtu.</w:t>
      </w:r>
      <w:r w:rsidR="0066400E" w:rsidRPr="00557623">
        <w:t xml:space="preserve"> </w:t>
      </w:r>
      <w:r w:rsidRPr="00557623">
        <w:t>Występują t</w:t>
      </w:r>
      <w:r w:rsidR="00C324F1" w:rsidRPr="00557623">
        <w:t>u utwory plejstoceńskie, m.in.:</w:t>
      </w:r>
      <w:r w:rsidRPr="00557623">
        <w:t xml:space="preserve"> gliny zwałowe, ich zwietrzeliny, piaski i żwiry lodowcowe, głazy i gliny moren czołowych.</w:t>
      </w:r>
      <w:r w:rsidRPr="00557623">
        <w:rPr>
          <w:rStyle w:val="Odwoanieprzypisudolnego"/>
        </w:rPr>
        <w:footnoteReference w:id="9"/>
      </w:r>
    </w:p>
    <w:p w14:paraId="61EE03D3" w14:textId="77777777" w:rsidR="00B6319B" w:rsidRPr="00557623" w:rsidRDefault="00B6319B" w:rsidP="00FE394A">
      <w:pPr>
        <w:spacing w:line="360" w:lineRule="auto"/>
        <w:ind w:left="17" w:firstLine="567"/>
        <w:jc w:val="both"/>
      </w:pPr>
      <w:r w:rsidRPr="00557623">
        <w:t>Na obszarze gminy Trzemeszno występuje</w:t>
      </w:r>
      <w:r w:rsidR="00505B4B" w:rsidRPr="00557623">
        <w:t>,</w:t>
      </w:r>
      <w:r w:rsidRPr="00557623">
        <w:t xml:space="preserve"> aż 31 złóż surowców naturalnych. Wszystkie te złoża są złożami kruszyw naturalnych. Najczęściej mają one stosunkowo niewielką powierzchnię. Na terenie miasta istnieje tylko jedno udokumentowane złoże kruszywa naturalnego w rejonie ulicy kardynała S. Wyszyńskiego (poza obszarem objętym projektem)</w:t>
      </w:r>
      <w:r w:rsidR="00C324F1" w:rsidRPr="00557623">
        <w:t>. Brak jest natomiast terenów i </w:t>
      </w:r>
      <w:r w:rsidR="002F1C29" w:rsidRPr="00557623">
        <w:t>obszarów górniczych. Żadne z </w:t>
      </w:r>
      <w:r w:rsidRPr="00557623">
        <w:t>powyższych złóż nie jest położone na obszarze objętym projektem mpzp ani w najbliższej okolicy (min. 500 m od granic obszaru objętego mpzp).</w:t>
      </w:r>
      <w:r w:rsidR="00FE394A" w:rsidRPr="00557623">
        <w:t xml:space="preserve"> Na obszarze opracowania na prz</w:t>
      </w:r>
      <w:r w:rsidR="00337956" w:rsidRPr="00557623">
        <w:t>estrzeni lat wytworzone zostały</w:t>
      </w:r>
      <w:r w:rsidR="00FE394A" w:rsidRPr="00557623">
        <w:t xml:space="preserve"> z osadów lodowcowych</w:t>
      </w:r>
      <w:r w:rsidR="002F1C29" w:rsidRPr="00557623">
        <w:t xml:space="preserve"> (morenowych i glacjalnych)</w:t>
      </w:r>
      <w:r w:rsidR="00FE394A" w:rsidRPr="00557623">
        <w:t xml:space="preserve"> gliny zwałowe. </w:t>
      </w:r>
    </w:p>
    <w:p w14:paraId="03159471" w14:textId="77777777" w:rsidR="000A56DB" w:rsidRPr="00557623" w:rsidRDefault="000A56DB" w:rsidP="00574195">
      <w:pPr>
        <w:pStyle w:val="3"/>
      </w:pPr>
      <w:bookmarkStart w:id="23" w:name="_Toc3876681"/>
      <w:r w:rsidRPr="00557623">
        <w:t>3.3</w:t>
      </w:r>
      <w:r w:rsidR="002329DB" w:rsidRPr="00557623">
        <w:t>.</w:t>
      </w:r>
      <w:r w:rsidRPr="00557623">
        <w:t xml:space="preserve"> Wody powierzchniowe</w:t>
      </w:r>
      <w:bookmarkEnd w:id="23"/>
    </w:p>
    <w:p w14:paraId="6DEC5DE8" w14:textId="77777777" w:rsidR="00BB245C" w:rsidRPr="00557623" w:rsidRDefault="00BB245C" w:rsidP="00862062">
      <w:pPr>
        <w:spacing w:line="360" w:lineRule="auto"/>
        <w:ind w:firstLine="567"/>
        <w:jc w:val="both"/>
      </w:pPr>
      <w:r w:rsidRPr="00557623">
        <w:t>Pod względem hydrograficznym obszar gminy położony j</w:t>
      </w:r>
      <w:r w:rsidR="00CA6DB0" w:rsidRPr="00557623">
        <w:t>est w całości w dorzeczu Odry w </w:t>
      </w:r>
      <w:r w:rsidRPr="00557623">
        <w:t>regionie wodnym Warty.</w:t>
      </w:r>
    </w:p>
    <w:p w14:paraId="1FDB8998" w14:textId="77777777" w:rsidR="004612BF" w:rsidRPr="00557623" w:rsidRDefault="004612BF" w:rsidP="00862062">
      <w:pPr>
        <w:spacing w:line="360" w:lineRule="auto"/>
        <w:ind w:firstLine="567"/>
        <w:jc w:val="both"/>
      </w:pPr>
      <w:r w:rsidRPr="00557623">
        <w:t>Obszar objęty projektem mpzp położony jest w ramach JCWP „Mała Noteć” (RW600025188299)</w:t>
      </w:r>
      <w:r w:rsidR="00FC040D" w:rsidRPr="00557623">
        <w:rPr>
          <w:rStyle w:val="Odwoanieprzypisudolnego"/>
          <w:color w:val="000000" w:themeColor="text1"/>
        </w:rPr>
        <w:footnoteReference w:id="10"/>
      </w:r>
      <w:r w:rsidRPr="00557623">
        <w:t>. Ponad 95% pow. zlewni zajmują tereny rolne; wskaźnik gęstości zaludnienia = 79,46 m./km2;</w:t>
      </w:r>
    </w:p>
    <w:p w14:paraId="443A3D72" w14:textId="77777777" w:rsidR="006E173A" w:rsidRPr="00557623" w:rsidRDefault="006E173A" w:rsidP="00862062">
      <w:pPr>
        <w:spacing w:line="360" w:lineRule="auto"/>
        <w:ind w:firstLine="567"/>
        <w:jc w:val="both"/>
      </w:pPr>
      <w:r w:rsidRPr="00557623">
        <w:t>W gminie Trzemeszno występuje kilkanaście jezior, wśród których największe to: Popielewskie, Koś</w:t>
      </w:r>
      <w:r w:rsidR="00955B9B" w:rsidRPr="00557623">
        <w:t>cielne (Trzemeszno), Bystrzyca,</w:t>
      </w:r>
      <w:r w:rsidRPr="00557623">
        <w:t xml:space="preserve">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09542538" w14:textId="77777777" w:rsidR="000312A3" w:rsidRPr="00557623" w:rsidRDefault="000312A3" w:rsidP="00862062">
      <w:pPr>
        <w:spacing w:line="360" w:lineRule="auto"/>
        <w:ind w:firstLine="567"/>
        <w:jc w:val="both"/>
      </w:pPr>
      <w:r w:rsidRPr="00557623">
        <w:t xml:space="preserve">Na obszarze objętym projektem mpzp brak jest </w:t>
      </w:r>
      <w:r w:rsidR="009F0967" w:rsidRPr="00557623">
        <w:t xml:space="preserve">rzek </w:t>
      </w:r>
      <w:r w:rsidRPr="00557623">
        <w:t xml:space="preserve">oraz jezior. </w:t>
      </w:r>
      <w:r w:rsidR="00D1767F" w:rsidRPr="00557623">
        <w:t>Jedynie, p</w:t>
      </w:r>
      <w:r w:rsidRPr="00557623">
        <w:t>rzez teren opracowania</w:t>
      </w:r>
      <w:r w:rsidR="00D1767F" w:rsidRPr="00557623">
        <w:t>,</w:t>
      </w:r>
      <w:r w:rsidR="00650259" w:rsidRPr="00557623">
        <w:t xml:space="preserve"> przebiega rów melioracyjny.</w:t>
      </w:r>
    </w:p>
    <w:p w14:paraId="7C2490E9" w14:textId="77777777" w:rsidR="002329DB" w:rsidRPr="00557623" w:rsidRDefault="002329DB" w:rsidP="00574195">
      <w:pPr>
        <w:pStyle w:val="3"/>
      </w:pPr>
      <w:bookmarkStart w:id="24" w:name="_Toc3876682"/>
      <w:r w:rsidRPr="00557623">
        <w:t>3.4. Wody podziemne</w:t>
      </w:r>
      <w:bookmarkEnd w:id="24"/>
    </w:p>
    <w:p w14:paraId="21D823FF" w14:textId="77777777" w:rsidR="00FC3E00" w:rsidRPr="00557623" w:rsidRDefault="004871ED" w:rsidP="00862062">
      <w:pPr>
        <w:spacing w:line="360" w:lineRule="auto"/>
        <w:ind w:firstLine="567"/>
        <w:jc w:val="both"/>
      </w:pPr>
      <w:r w:rsidRPr="00557623">
        <w:t>Gmina Trzemeszno położona jest częściowo w granicach GZW</w:t>
      </w:r>
      <w:r w:rsidR="000F4CD6" w:rsidRPr="00557623">
        <w:t xml:space="preserve">P nr 143 Subzbiornik Inowrocław – </w:t>
      </w:r>
      <w:r w:rsidRPr="00557623">
        <w:t>Gniezno (obszar opracowania w całości). Jes</w:t>
      </w:r>
      <w:r w:rsidR="00C5476B" w:rsidRPr="00557623">
        <w:t>t to zbiornik trzeciorzędowy o </w:t>
      </w:r>
      <w:r w:rsidRPr="00557623">
        <w:t xml:space="preserve">głębokości stropu warstwy wodonośnej 80,0 m p. p. t. i o średniej głębokości ujęć wód podziemnych – </w:t>
      </w:r>
      <w:smartTag w:uri="urn:schemas-microsoft-com:office:smarttags" w:element="metricconverter">
        <w:smartTagPr>
          <w:attr w:name="ProductID" w:val="120 m"/>
        </w:smartTagPr>
        <w:r w:rsidRPr="00557623">
          <w:t>120 m</w:t>
        </w:r>
      </w:smartTag>
      <w:r w:rsidRPr="00557623">
        <w:t>. Obszar całego zbiornika wynosi 2</w:t>
      </w:r>
      <w:r w:rsidR="002C3C96" w:rsidRPr="00557623">
        <w:t xml:space="preserve"> </w:t>
      </w:r>
      <w:r w:rsidR="00C5476B" w:rsidRPr="00557623">
        <w:t>000 km2. Typ zbiornika porowy o </w:t>
      </w:r>
      <w:r w:rsidRPr="00557623">
        <w:t>szacunkowych zasobach dyspozycyjnych 96,0 tys. m3/d.</w:t>
      </w:r>
    </w:p>
    <w:p w14:paraId="7BE9B018" w14:textId="77777777" w:rsidR="00B92E5F" w:rsidRPr="00557623" w:rsidRDefault="00B92E5F" w:rsidP="00862062">
      <w:pPr>
        <w:spacing w:line="360" w:lineRule="auto"/>
        <w:ind w:firstLine="567"/>
        <w:jc w:val="both"/>
      </w:pPr>
      <w:r w:rsidRPr="00557623">
        <w:t>Obszar opracowania znajduje się w granicach JCWPd 43</w:t>
      </w:r>
      <w:r w:rsidR="00D14833" w:rsidRPr="00557623">
        <w:t>.</w:t>
      </w:r>
      <w:r w:rsidR="007B34E7" w:rsidRPr="00557623">
        <w:t xml:space="preserve"> </w:t>
      </w:r>
      <w:r w:rsidRPr="00557623">
        <w:t>Wody w utworach czwartorzędowych tworzą jeden poziom wodonośny o zróżnicowanym wykształceniu występujący na części obszaru JCWPd. Poziom mioceński występuje na całym obszarze, częs</w:t>
      </w:r>
      <w:r w:rsidR="00CA6DB0" w:rsidRPr="00557623">
        <w:t>to mając kontakt hydrauliczny z </w:t>
      </w:r>
      <w:r w:rsidRPr="00557623">
        <w:t>poziomem czwartorzędowym. W części północno-wschodniej występują wody podziemne w utworach kredowych.</w:t>
      </w:r>
    </w:p>
    <w:p w14:paraId="4F158D57" w14:textId="77777777" w:rsidR="00B92E5F" w:rsidRPr="00557623" w:rsidRDefault="00B92E5F" w:rsidP="00862062">
      <w:pPr>
        <w:spacing w:line="360" w:lineRule="auto"/>
        <w:ind w:firstLine="567"/>
        <w:jc w:val="both"/>
      </w:pPr>
      <w:r w:rsidRPr="00557623">
        <w:t>Cecha szczególna JCWPd: W rejonie północno-wschodnim występują</w:t>
      </w:r>
      <w:r w:rsidR="00CA6DB0" w:rsidRPr="00557623">
        <w:t xml:space="preserve"> wody zasolone w </w:t>
      </w:r>
      <w:r w:rsidRPr="00557623">
        <w:t>utworach trzeciorzędowych, przy braku izolacji lokalnie następuje acsenzja wód zasolonych do poziomów plejstoceńskich.</w:t>
      </w:r>
      <w:r w:rsidRPr="00557623">
        <w:rPr>
          <w:vertAlign w:val="superscript"/>
        </w:rPr>
        <w:footnoteReference w:id="11"/>
      </w:r>
    </w:p>
    <w:p w14:paraId="08DC2FEE" w14:textId="77777777" w:rsidR="00B92E5F" w:rsidRPr="00557623" w:rsidRDefault="00B92E5F" w:rsidP="00862062">
      <w:pPr>
        <w:spacing w:after="240" w:line="360" w:lineRule="auto"/>
        <w:ind w:firstLine="567"/>
        <w:jc w:val="both"/>
      </w:pPr>
      <w:r w:rsidRPr="00557623">
        <w:t>Na obszarze objętym projektem miejscowego planu brak jest ujęć wód podziemnych.</w:t>
      </w:r>
    </w:p>
    <w:p w14:paraId="02277177" w14:textId="77777777" w:rsidR="008F1315" w:rsidRPr="00557623" w:rsidRDefault="002329DB" w:rsidP="00574195">
      <w:pPr>
        <w:pStyle w:val="3"/>
      </w:pPr>
      <w:bookmarkStart w:id="25" w:name="_Toc3876683"/>
      <w:r w:rsidRPr="00557623">
        <w:t xml:space="preserve">3.5. </w:t>
      </w:r>
      <w:r w:rsidR="008F1315" w:rsidRPr="00557623">
        <w:t>Warunki glebowe</w:t>
      </w:r>
      <w:bookmarkEnd w:id="25"/>
    </w:p>
    <w:p w14:paraId="3E3897F4" w14:textId="77777777" w:rsidR="00B92E5F" w:rsidRPr="00557623" w:rsidRDefault="008F1315" w:rsidP="00FE394A">
      <w:pPr>
        <w:spacing w:after="240" w:line="360" w:lineRule="auto"/>
        <w:ind w:firstLine="567"/>
        <w:jc w:val="both"/>
      </w:pPr>
      <w:r w:rsidRPr="00557623">
        <w:t xml:space="preserve">Na omawianym obszarze gleby wykształciły się w zależności od ukształtowania terenu, stosunków wodnych i litologii terenu. Generalnie, na większości powierzchni omawianego terenu </w:t>
      </w:r>
      <w:r w:rsidR="00136E39" w:rsidRPr="00557623">
        <w:t xml:space="preserve">z glin zwałowych wytworzyły się </w:t>
      </w:r>
      <w:r w:rsidRPr="00557623">
        <w:t xml:space="preserve">gleby </w:t>
      </w:r>
      <w:r w:rsidR="00136E39" w:rsidRPr="00557623">
        <w:t>płowe właściwe</w:t>
      </w:r>
      <w:r w:rsidRPr="00557623">
        <w:t xml:space="preserve">. </w:t>
      </w:r>
    </w:p>
    <w:p w14:paraId="1C2A4E8D" w14:textId="77777777" w:rsidR="00FD03C7" w:rsidRPr="00557623" w:rsidRDefault="002329DB" w:rsidP="00574195">
      <w:pPr>
        <w:pStyle w:val="3"/>
      </w:pPr>
      <w:bookmarkStart w:id="26" w:name="_Toc3876684"/>
      <w:r w:rsidRPr="00557623">
        <w:t xml:space="preserve">3.6. </w:t>
      </w:r>
      <w:r w:rsidR="00FD03C7" w:rsidRPr="00557623">
        <w:t>Szata roślinna</w:t>
      </w:r>
      <w:bookmarkEnd w:id="26"/>
    </w:p>
    <w:p w14:paraId="1E1438B6" w14:textId="77777777" w:rsidR="001856A3" w:rsidRPr="00557623" w:rsidRDefault="00FD03C7" w:rsidP="003D756F">
      <w:pPr>
        <w:spacing w:line="360" w:lineRule="auto"/>
        <w:ind w:firstLine="567"/>
        <w:jc w:val="both"/>
      </w:pPr>
      <w:r w:rsidRPr="00557623">
        <w:t>Według podziału geobotanicznego Polski (J.M. Matuszkiewicz),</w:t>
      </w:r>
      <w:r w:rsidRPr="00557623">
        <w:rPr>
          <w:vertAlign w:val="superscript"/>
        </w:rPr>
        <w:footnoteReference w:id="12"/>
      </w:r>
      <w:r w:rsidRPr="00557623">
        <w:t xml:space="preserve"> dokonanej na podstawie typologii struktury naturalnych krajobrazów roś</w:t>
      </w:r>
      <w:r w:rsidR="007C499A" w:rsidRPr="00557623">
        <w:t>linnych (podokręgi i okręgi), a </w:t>
      </w:r>
      <w:r w:rsidRPr="00557623">
        <w:t xml:space="preserve">także na inwentarzu zespołów roślinnych i jednostek </w:t>
      </w:r>
      <w:r w:rsidR="007C499A" w:rsidRPr="00557623">
        <w:t>niższych (krainy i podkrainy) i </w:t>
      </w:r>
      <w:r w:rsidRPr="00557623">
        <w:t>uwzględniając główne typy zbiorowisk klimaksowych (działy), miasto i gmina Trzemeszno leżą w Dziale Brandenbursko-Wielkopo</w:t>
      </w:r>
      <w:r w:rsidR="00CA6DB0" w:rsidRPr="00557623">
        <w:t>lskim (B.), w </w:t>
      </w:r>
      <w:r w:rsidRPr="00557623">
        <w:t>Krainie Środkowowielkopolskiej (B.2.), w Okręgu Pojezierza Gnieźn</w:t>
      </w:r>
      <w:r w:rsidR="00CA6DB0" w:rsidRPr="00557623">
        <w:t>ieńskiego (B.2.1.). Podokręgi w </w:t>
      </w:r>
      <w:r w:rsidRPr="00557623">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08D06E85" w14:textId="77777777" w:rsidR="00546477" w:rsidRPr="00557623" w:rsidRDefault="00247599" w:rsidP="00546477">
      <w:pPr>
        <w:spacing w:line="360" w:lineRule="auto"/>
        <w:ind w:firstLine="567"/>
        <w:jc w:val="both"/>
      </w:pPr>
      <w:r w:rsidRPr="00557623">
        <w:t>Obszar objęty opracowaniem w dużej mierze porośnięty</w:t>
      </w:r>
      <w:r w:rsidR="00CA6DB0" w:rsidRPr="00557623">
        <w:t xml:space="preserve"> jest roślinnością trawiastą</w:t>
      </w:r>
      <w:r w:rsidR="00546477" w:rsidRPr="00557623">
        <w:t xml:space="preserve"> oraz niewielkimi skupiskami drzew i krzewów liściastych</w:t>
      </w:r>
      <w:r w:rsidR="00CA6DB0" w:rsidRPr="00557623">
        <w:t xml:space="preserve">. </w:t>
      </w:r>
      <w:r w:rsidR="00FA5AC6" w:rsidRPr="00557623">
        <w:t xml:space="preserve">Występują one w różnych formach tj. pojedyncze drzewa, grupy drzew. Pełnią one funkcje: ochronną, gospodarczą, a przede wszystkim są łącznikami biocenotycznymi. Pojedyncze drzewa mają duże znaczenie estetyczno-krajobrazowe i biologiczne w krajobrazie wiejskim. </w:t>
      </w:r>
      <w:r w:rsidR="00546477" w:rsidRPr="00557623">
        <w:t>Dominujący udział terenów stanowią użytki rolne. Uprawom rolnym towarzyszą liczne gatunki segetalne, takie jak np. mak polny (</w:t>
      </w:r>
      <w:r w:rsidR="00546477" w:rsidRPr="00557623">
        <w:rPr>
          <w:i/>
        </w:rPr>
        <w:t xml:space="preserve">Papaver rhoeas </w:t>
      </w:r>
      <w:r w:rsidR="00546477" w:rsidRPr="00557623">
        <w:t>L.), chaber bławatek (</w:t>
      </w:r>
      <w:r w:rsidR="00546477" w:rsidRPr="00557623">
        <w:rPr>
          <w:i/>
        </w:rPr>
        <w:t xml:space="preserve">Centaurea cyanus </w:t>
      </w:r>
      <w:r w:rsidR="00546477" w:rsidRPr="00557623">
        <w:t>L.), rumian polny (</w:t>
      </w:r>
      <w:r w:rsidR="00546477" w:rsidRPr="00557623">
        <w:rPr>
          <w:i/>
        </w:rPr>
        <w:t xml:space="preserve">Anthemis arvensis </w:t>
      </w:r>
      <w:r w:rsidR="00546477" w:rsidRPr="00557623">
        <w:t>L.), owies głuchy (</w:t>
      </w:r>
      <w:r w:rsidR="00546477" w:rsidRPr="00557623">
        <w:rPr>
          <w:i/>
        </w:rPr>
        <w:t xml:space="preserve">Avena fatua </w:t>
      </w:r>
      <w:r w:rsidR="00546477" w:rsidRPr="00557623">
        <w:t>L.), rumianek pospolity (</w:t>
      </w:r>
      <w:r w:rsidR="00546477" w:rsidRPr="00557623">
        <w:rPr>
          <w:i/>
        </w:rPr>
        <w:t xml:space="preserve">Chamomilla recutita </w:t>
      </w:r>
      <w:r w:rsidR="00546477" w:rsidRPr="00557623">
        <w:t>(L.)) Rauschert, komosa biała (</w:t>
      </w:r>
      <w:r w:rsidR="00546477" w:rsidRPr="00557623">
        <w:rPr>
          <w:i/>
        </w:rPr>
        <w:t>Chenopodium album</w:t>
      </w:r>
      <w:r w:rsidR="00546477" w:rsidRPr="00557623">
        <w:t xml:space="preserve"> L.), szczaw kędzierzawy (</w:t>
      </w:r>
      <w:r w:rsidR="00546477" w:rsidRPr="00557623">
        <w:rPr>
          <w:i/>
        </w:rPr>
        <w:t>Rumex crispus</w:t>
      </w:r>
      <w:r w:rsidR="00546477" w:rsidRPr="00557623">
        <w:t xml:space="preserve"> L.), szczaw polny (</w:t>
      </w:r>
      <w:r w:rsidR="00546477" w:rsidRPr="00557623">
        <w:rPr>
          <w:i/>
        </w:rPr>
        <w:t>Rumex acetosella</w:t>
      </w:r>
      <w:r w:rsidR="00546477" w:rsidRPr="00557623">
        <w:t xml:space="preserve"> L.), ostrożeń polny (</w:t>
      </w:r>
      <w:r w:rsidR="00546477" w:rsidRPr="00557623">
        <w:rPr>
          <w:i/>
        </w:rPr>
        <w:t>Cirsium arvense</w:t>
      </w:r>
      <w:r w:rsidR="00546477" w:rsidRPr="00557623">
        <w:t xml:space="preserve"> (L.) Scop.), rdest ptasi (</w:t>
      </w:r>
      <w:r w:rsidR="00546477" w:rsidRPr="00557623">
        <w:rPr>
          <w:i/>
        </w:rPr>
        <w:t>Polygonum aviculare</w:t>
      </w:r>
      <w:r w:rsidR="00546477" w:rsidRPr="00557623">
        <w:t xml:space="preserve"> L.), wyka drobnokwiatowa (</w:t>
      </w:r>
      <w:r w:rsidR="00546477" w:rsidRPr="00557623">
        <w:rPr>
          <w:i/>
        </w:rPr>
        <w:t>Vicia hirsuta</w:t>
      </w:r>
      <w:r w:rsidR="00546477" w:rsidRPr="00557623">
        <w:t xml:space="preserve"> (L.) S.F. Gray), tobołki polne (</w:t>
      </w:r>
      <w:r w:rsidR="00546477" w:rsidRPr="00557623">
        <w:rPr>
          <w:i/>
        </w:rPr>
        <w:t>Thlaspi arvense</w:t>
      </w:r>
      <w:r w:rsidR="00546477" w:rsidRPr="00557623">
        <w:t xml:space="preserve"> L.) i inne.</w:t>
      </w:r>
    </w:p>
    <w:p w14:paraId="3F2C93F9" w14:textId="77777777" w:rsidR="00247599" w:rsidRPr="00557623" w:rsidRDefault="00546477" w:rsidP="00172439">
      <w:pPr>
        <w:spacing w:line="360" w:lineRule="auto"/>
        <w:ind w:firstLine="567"/>
        <w:jc w:val="both"/>
      </w:pPr>
      <w:r w:rsidRPr="00557623">
        <w:t xml:space="preserve">Szlakom komunikacyjnym, obszarom wydeptywanym oraz placom i obszarom zabudowy towarzyszą z kolei liczne gatunki ruderalne takie, jak m. in.: wrotycz pospolity </w:t>
      </w:r>
      <w:r w:rsidRPr="00557623">
        <w:rPr>
          <w:i/>
        </w:rPr>
        <w:t>Tanacetum vulgare</w:t>
      </w:r>
      <w:r w:rsidRPr="00557623">
        <w:t xml:space="preserve"> L.), perz właściwy (</w:t>
      </w:r>
      <w:r w:rsidRPr="00557623">
        <w:rPr>
          <w:i/>
        </w:rPr>
        <w:t>Elymus repens</w:t>
      </w:r>
      <w:r w:rsidRPr="00557623">
        <w:t xml:space="preserve"> (L.) Gould), babka zwyczajna (</w:t>
      </w:r>
      <w:r w:rsidRPr="00557623">
        <w:rPr>
          <w:i/>
        </w:rPr>
        <w:t>Plantago major</w:t>
      </w:r>
      <w:r w:rsidRPr="00557623">
        <w:t xml:space="preserve"> L.), babka lancetowata (</w:t>
      </w:r>
      <w:r w:rsidRPr="00557623">
        <w:rPr>
          <w:i/>
        </w:rPr>
        <w:t>Plantago lanceolata</w:t>
      </w:r>
      <w:r w:rsidRPr="00557623">
        <w:t xml:space="preserve"> L.), sałata kompasowa (</w:t>
      </w:r>
      <w:r w:rsidRPr="00557623">
        <w:rPr>
          <w:i/>
        </w:rPr>
        <w:t>Lactuca serriola</w:t>
      </w:r>
      <w:r w:rsidRPr="00557623">
        <w:t xml:space="preserve"> L.), krwawnik pospolity (</w:t>
      </w:r>
      <w:r w:rsidRPr="00557623">
        <w:rPr>
          <w:i/>
        </w:rPr>
        <w:t>Achillea millefolium</w:t>
      </w:r>
      <w:r w:rsidRPr="00557623">
        <w:t xml:space="preserve"> L.), tasznik pospolity (</w:t>
      </w:r>
      <w:r w:rsidRPr="00557623">
        <w:rPr>
          <w:i/>
        </w:rPr>
        <w:t>Capsella bursa-pastoris</w:t>
      </w:r>
      <w:r w:rsidRPr="00557623">
        <w:t xml:space="preserve"> (L.) Medik.), wiechlina roczna (</w:t>
      </w:r>
      <w:r w:rsidRPr="00557623">
        <w:rPr>
          <w:i/>
        </w:rPr>
        <w:t>Poa annua</w:t>
      </w:r>
      <w:r w:rsidRPr="00557623">
        <w:t xml:space="preserve"> L.), cykoria podróżnik (</w:t>
      </w:r>
      <w:r w:rsidRPr="00557623">
        <w:rPr>
          <w:i/>
        </w:rPr>
        <w:t>Cichorium intybus</w:t>
      </w:r>
      <w:r w:rsidRPr="00557623">
        <w:t xml:space="preserve"> L.), bniec biały (</w:t>
      </w:r>
      <w:r w:rsidRPr="00557623">
        <w:rPr>
          <w:i/>
        </w:rPr>
        <w:t>Melandrium album</w:t>
      </w:r>
      <w:r w:rsidRPr="00557623">
        <w:t xml:space="preserve"> (Mill.) Garcke), wiesiołek dwuletni (</w:t>
      </w:r>
      <w:r w:rsidRPr="00557623">
        <w:rPr>
          <w:i/>
        </w:rPr>
        <w:t>Oenothera biennis</w:t>
      </w:r>
      <w:r w:rsidRPr="00557623">
        <w:t xml:space="preserve"> L.), pasternak zwyczajny (</w:t>
      </w:r>
      <w:r w:rsidRPr="00557623">
        <w:rPr>
          <w:i/>
        </w:rPr>
        <w:t>Pastinaca sativa</w:t>
      </w:r>
      <w:r w:rsidRPr="00557623">
        <w:t xml:space="preserve"> L.), stulicha psia </w:t>
      </w:r>
      <w:r w:rsidRPr="00557623">
        <w:rPr>
          <w:i/>
        </w:rPr>
        <w:t>Descurainia sophia</w:t>
      </w:r>
      <w:r w:rsidRPr="00557623">
        <w:t xml:space="preserve"> (L.) Webb ex Prantl, pokrzywa zwyczajna (</w:t>
      </w:r>
      <w:r w:rsidRPr="00557623">
        <w:rPr>
          <w:i/>
        </w:rPr>
        <w:t>Urtica dioica</w:t>
      </w:r>
      <w:r w:rsidRPr="00557623">
        <w:t xml:space="preserve"> L.), nawłoć pospolita (</w:t>
      </w:r>
      <w:r w:rsidRPr="00557623">
        <w:rPr>
          <w:i/>
        </w:rPr>
        <w:t>Solidago virgaurea</w:t>
      </w:r>
      <w:r w:rsidRPr="00557623">
        <w:t xml:space="preserve"> L.) i inne.</w:t>
      </w:r>
    </w:p>
    <w:p w14:paraId="2C357F04" w14:textId="77777777" w:rsidR="00FD03C7" w:rsidRPr="00557623" w:rsidRDefault="002329DB" w:rsidP="00574195">
      <w:pPr>
        <w:pStyle w:val="3"/>
      </w:pPr>
      <w:bookmarkStart w:id="27" w:name="_Toc3876685"/>
      <w:r w:rsidRPr="00557623">
        <w:t xml:space="preserve">3.7. </w:t>
      </w:r>
      <w:r w:rsidR="00FD03C7" w:rsidRPr="00557623">
        <w:t>Świat zwierzęcy</w:t>
      </w:r>
      <w:bookmarkEnd w:id="27"/>
    </w:p>
    <w:p w14:paraId="1B5681D7" w14:textId="77777777" w:rsidR="00FD03C7" w:rsidRPr="00557623" w:rsidRDefault="00FD03C7" w:rsidP="009F60C2">
      <w:pPr>
        <w:spacing w:line="360" w:lineRule="auto"/>
        <w:ind w:firstLine="567"/>
        <w:jc w:val="both"/>
      </w:pPr>
      <w:r w:rsidRPr="00557623">
        <w:t xml:space="preserve">Dla obszaru gminy Trzemeszno brak jest kompleksowego, specjalistycznego opracowania faunistycznego. Należy jednak stwierdzić, że różnorodność form szaty roślinnej na omawianym terenie wpływa na zróżnicowanie i bogactwo świata zwierzęcego. Powierzchnie leśne wiążą się z występowaniem wielu gatunków zwierząt łownych. W lasach żyją takie zwierzęta, jak: jelenie </w:t>
      </w:r>
      <w:r w:rsidR="00B735D0" w:rsidRPr="00557623">
        <w:t>(</w:t>
      </w:r>
      <w:r w:rsidRPr="00557623">
        <w:rPr>
          <w:i/>
        </w:rPr>
        <w:t>Cervus</w:t>
      </w:r>
      <w:r w:rsidRPr="00557623">
        <w:t xml:space="preserve"> </w:t>
      </w:r>
      <w:r w:rsidRPr="00557623">
        <w:rPr>
          <w:i/>
        </w:rPr>
        <w:t>elaphus</w:t>
      </w:r>
      <w:r w:rsidR="00B735D0" w:rsidRPr="00557623">
        <w:rPr>
          <w:i/>
        </w:rPr>
        <w:t>)</w:t>
      </w:r>
      <w:r w:rsidRPr="00557623">
        <w:t xml:space="preserve">, sarny </w:t>
      </w:r>
      <w:r w:rsidR="00B735D0" w:rsidRPr="00557623">
        <w:t>(</w:t>
      </w:r>
      <w:r w:rsidRPr="00557623">
        <w:rPr>
          <w:i/>
        </w:rPr>
        <w:t>Capreolus</w:t>
      </w:r>
      <w:r w:rsidRPr="00557623">
        <w:t xml:space="preserve"> </w:t>
      </w:r>
      <w:r w:rsidRPr="00557623">
        <w:rPr>
          <w:i/>
        </w:rPr>
        <w:t>capreolus</w:t>
      </w:r>
      <w:r w:rsidR="00B735D0" w:rsidRPr="00557623">
        <w:rPr>
          <w:i/>
        </w:rPr>
        <w:t>)</w:t>
      </w:r>
      <w:r w:rsidRPr="00557623">
        <w:t xml:space="preserve">, dziki </w:t>
      </w:r>
      <w:r w:rsidR="00B735D0" w:rsidRPr="00557623">
        <w:t>(</w:t>
      </w:r>
      <w:r w:rsidRPr="00557623">
        <w:rPr>
          <w:i/>
        </w:rPr>
        <w:t>Sus</w:t>
      </w:r>
      <w:r w:rsidRPr="00557623">
        <w:t xml:space="preserve"> </w:t>
      </w:r>
      <w:r w:rsidRPr="00557623">
        <w:rPr>
          <w:i/>
        </w:rPr>
        <w:t>scrofa</w:t>
      </w:r>
      <w:r w:rsidR="00B735D0" w:rsidRPr="00557623">
        <w:rPr>
          <w:i/>
        </w:rPr>
        <w:t>)</w:t>
      </w:r>
      <w:r w:rsidRPr="00557623">
        <w:t xml:space="preserve">, zające szaraki </w:t>
      </w:r>
      <w:r w:rsidR="00B735D0" w:rsidRPr="00557623">
        <w:t>(</w:t>
      </w:r>
      <w:r w:rsidRPr="00557623">
        <w:rPr>
          <w:i/>
        </w:rPr>
        <w:t>Lepus</w:t>
      </w:r>
      <w:r w:rsidRPr="00557623">
        <w:t xml:space="preserve"> </w:t>
      </w:r>
      <w:r w:rsidRPr="00557623">
        <w:rPr>
          <w:i/>
        </w:rPr>
        <w:t>europaeus</w:t>
      </w:r>
      <w:r w:rsidR="00B735D0" w:rsidRPr="00557623">
        <w:rPr>
          <w:i/>
        </w:rPr>
        <w:t>)</w:t>
      </w:r>
      <w:r w:rsidRPr="00557623">
        <w:t xml:space="preserve">, króliki dzikie </w:t>
      </w:r>
      <w:r w:rsidR="00B735D0" w:rsidRPr="00557623">
        <w:t>(</w:t>
      </w:r>
      <w:r w:rsidRPr="00557623">
        <w:rPr>
          <w:i/>
        </w:rPr>
        <w:t>Oryctolagus</w:t>
      </w:r>
      <w:r w:rsidRPr="00557623">
        <w:t xml:space="preserve"> </w:t>
      </w:r>
      <w:r w:rsidRPr="00557623">
        <w:rPr>
          <w:i/>
        </w:rPr>
        <w:t>cuniculus</w:t>
      </w:r>
      <w:r w:rsidR="00B735D0" w:rsidRPr="00557623">
        <w:rPr>
          <w:i/>
        </w:rPr>
        <w:t>)</w:t>
      </w:r>
      <w:r w:rsidRPr="00557623">
        <w:t xml:space="preserve">, lisy </w:t>
      </w:r>
      <w:r w:rsidR="00B735D0" w:rsidRPr="00557623">
        <w:t>(</w:t>
      </w:r>
      <w:r w:rsidRPr="00557623">
        <w:rPr>
          <w:i/>
        </w:rPr>
        <w:t>Vulpes</w:t>
      </w:r>
      <w:r w:rsidRPr="00557623">
        <w:t xml:space="preserve"> </w:t>
      </w:r>
      <w:r w:rsidRPr="00557623">
        <w:rPr>
          <w:i/>
        </w:rPr>
        <w:t>vulpes</w:t>
      </w:r>
      <w:r w:rsidR="00B735D0" w:rsidRPr="00557623">
        <w:rPr>
          <w:i/>
        </w:rPr>
        <w:t>)</w:t>
      </w:r>
      <w:r w:rsidRPr="00557623">
        <w:t xml:space="preserve">, kuny domowe </w:t>
      </w:r>
      <w:r w:rsidR="00B735D0" w:rsidRPr="00557623">
        <w:t>(</w:t>
      </w:r>
      <w:r w:rsidRPr="00557623">
        <w:rPr>
          <w:i/>
        </w:rPr>
        <w:t>Martes</w:t>
      </w:r>
      <w:r w:rsidRPr="00557623">
        <w:t xml:space="preserve"> </w:t>
      </w:r>
      <w:r w:rsidRPr="00557623">
        <w:rPr>
          <w:i/>
        </w:rPr>
        <w:t>foina</w:t>
      </w:r>
      <w:r w:rsidR="00B735D0" w:rsidRPr="00557623">
        <w:rPr>
          <w:i/>
        </w:rPr>
        <w:t>)</w:t>
      </w:r>
      <w:r w:rsidRPr="00557623">
        <w:t xml:space="preserve"> i leśne </w:t>
      </w:r>
      <w:r w:rsidR="00B735D0" w:rsidRPr="00557623">
        <w:t>(</w:t>
      </w:r>
      <w:r w:rsidRPr="00557623">
        <w:rPr>
          <w:i/>
        </w:rPr>
        <w:t>Martes</w:t>
      </w:r>
      <w:r w:rsidRPr="00557623">
        <w:t xml:space="preserve"> </w:t>
      </w:r>
      <w:r w:rsidRPr="00557623">
        <w:rPr>
          <w:i/>
        </w:rPr>
        <w:t>martes</w:t>
      </w:r>
      <w:r w:rsidR="00B735D0" w:rsidRPr="00557623">
        <w:rPr>
          <w:i/>
        </w:rPr>
        <w:t>)</w:t>
      </w:r>
      <w:r w:rsidRPr="00557623">
        <w:t xml:space="preserve">, jeże </w:t>
      </w:r>
      <w:r w:rsidR="00B735D0" w:rsidRPr="00557623">
        <w:t>(</w:t>
      </w:r>
      <w:r w:rsidRPr="00557623">
        <w:rPr>
          <w:i/>
        </w:rPr>
        <w:t>Erinaceus</w:t>
      </w:r>
      <w:r w:rsidRPr="00557623">
        <w:t xml:space="preserve"> </w:t>
      </w:r>
      <w:r w:rsidRPr="00557623">
        <w:rPr>
          <w:i/>
        </w:rPr>
        <w:t>europaeus</w:t>
      </w:r>
      <w:r w:rsidR="00B735D0" w:rsidRPr="00557623">
        <w:rPr>
          <w:i/>
        </w:rPr>
        <w:t>)</w:t>
      </w:r>
      <w:r w:rsidRPr="00557623">
        <w:t xml:space="preserve">, wiewiórki </w:t>
      </w:r>
      <w:r w:rsidR="00B735D0" w:rsidRPr="00557623">
        <w:t>(</w:t>
      </w:r>
      <w:r w:rsidRPr="00557623">
        <w:rPr>
          <w:i/>
        </w:rPr>
        <w:t>Sciurus</w:t>
      </w:r>
      <w:r w:rsidRPr="00557623">
        <w:t xml:space="preserve"> </w:t>
      </w:r>
      <w:r w:rsidRPr="00557623">
        <w:rPr>
          <w:i/>
        </w:rPr>
        <w:t>vulgaris</w:t>
      </w:r>
      <w:r w:rsidR="00B735D0" w:rsidRPr="00557623">
        <w:rPr>
          <w:i/>
        </w:rPr>
        <w:t>)</w:t>
      </w:r>
      <w:r w:rsidRPr="00557623">
        <w:t xml:space="preserve"> czy ryjówki aksamitne </w:t>
      </w:r>
      <w:r w:rsidR="00B735D0" w:rsidRPr="00557623">
        <w:t>(</w:t>
      </w:r>
      <w:r w:rsidRPr="00557623">
        <w:rPr>
          <w:i/>
        </w:rPr>
        <w:t>Sorex</w:t>
      </w:r>
      <w:r w:rsidRPr="00557623">
        <w:t xml:space="preserve"> </w:t>
      </w:r>
      <w:r w:rsidRPr="00557623">
        <w:rPr>
          <w:i/>
        </w:rPr>
        <w:t>araneus</w:t>
      </w:r>
      <w:r w:rsidR="00B735D0" w:rsidRPr="00557623">
        <w:rPr>
          <w:i/>
        </w:rPr>
        <w:t>)</w:t>
      </w:r>
      <w:r w:rsidRPr="00557623">
        <w:t>. Ponadto najprawdopodobniej na obszarze gminy spotkać można również je</w:t>
      </w:r>
      <w:r w:rsidR="00CA6DB0" w:rsidRPr="00557623">
        <w:t xml:space="preserve">nota </w:t>
      </w:r>
      <w:r w:rsidR="00B735D0" w:rsidRPr="00557623">
        <w:t>(</w:t>
      </w:r>
      <w:r w:rsidR="00CA6DB0" w:rsidRPr="00557623">
        <w:rPr>
          <w:i/>
        </w:rPr>
        <w:t>Nyctereutes</w:t>
      </w:r>
      <w:r w:rsidR="00CA6DB0" w:rsidRPr="00557623">
        <w:t xml:space="preserve"> </w:t>
      </w:r>
      <w:r w:rsidR="00CA6DB0" w:rsidRPr="00557623">
        <w:rPr>
          <w:i/>
        </w:rPr>
        <w:t>procyonoides</w:t>
      </w:r>
      <w:r w:rsidR="00B735D0" w:rsidRPr="00557623">
        <w:rPr>
          <w:i/>
        </w:rPr>
        <w:t>)</w:t>
      </w:r>
      <w:r w:rsidR="00CA6DB0" w:rsidRPr="00557623">
        <w:t xml:space="preserve"> i </w:t>
      </w:r>
      <w:r w:rsidRPr="00557623">
        <w:t xml:space="preserve">norkę amerykańską </w:t>
      </w:r>
      <w:r w:rsidR="00B735D0" w:rsidRPr="00557623">
        <w:t>(</w:t>
      </w:r>
      <w:r w:rsidRPr="00557623">
        <w:rPr>
          <w:i/>
        </w:rPr>
        <w:t>Mustela</w:t>
      </w:r>
      <w:r w:rsidRPr="00557623">
        <w:t xml:space="preserve"> </w:t>
      </w:r>
      <w:r w:rsidRPr="00557623">
        <w:rPr>
          <w:i/>
        </w:rPr>
        <w:t>vison</w:t>
      </w:r>
      <w:r w:rsidR="00B735D0" w:rsidRPr="00557623">
        <w:rPr>
          <w:i/>
        </w:rPr>
        <w:t>)</w:t>
      </w:r>
      <w:r w:rsidRPr="00557623">
        <w:t xml:space="preserve">, których ekspansja obserwowana jest w ostatnich latach. Ze zwierząt chronionych coraz częściej spotyka się bobra europejskiego </w:t>
      </w:r>
      <w:r w:rsidR="00B735D0" w:rsidRPr="00557623">
        <w:t>(</w:t>
      </w:r>
      <w:r w:rsidRPr="00557623">
        <w:rPr>
          <w:i/>
        </w:rPr>
        <w:t>Castor</w:t>
      </w:r>
      <w:r w:rsidRPr="00557623">
        <w:t xml:space="preserve"> </w:t>
      </w:r>
      <w:r w:rsidRPr="00557623">
        <w:rPr>
          <w:i/>
        </w:rPr>
        <w:t>fiber</w:t>
      </w:r>
      <w:r w:rsidR="00B735D0" w:rsidRPr="00557623">
        <w:rPr>
          <w:i/>
        </w:rPr>
        <w:t>)</w:t>
      </w:r>
      <w:r w:rsidRPr="00557623">
        <w:t>.</w:t>
      </w:r>
    </w:p>
    <w:p w14:paraId="60BFD039" w14:textId="77777777" w:rsidR="00FD03C7" w:rsidRPr="00557623" w:rsidRDefault="00FD03C7" w:rsidP="00B37D7C">
      <w:pPr>
        <w:spacing w:line="360" w:lineRule="auto"/>
        <w:ind w:firstLine="567"/>
        <w:jc w:val="both"/>
      </w:pPr>
      <w:r w:rsidRPr="00557623">
        <w:t xml:space="preserve">Z pewnością na omawianym obszarze i w jego sąsiedztwie, </w:t>
      </w:r>
      <w:r w:rsidR="00CA6DB0" w:rsidRPr="00557623">
        <w:t>ze względu na obfitość owadów i </w:t>
      </w:r>
      <w:r w:rsidRPr="00557623">
        <w:t>dogodne siedliska występują także różne gatunki nietoperzy (</w:t>
      </w:r>
      <w:r w:rsidRPr="00557623">
        <w:rPr>
          <w:i/>
        </w:rPr>
        <w:t>Chiroptera</w:t>
      </w:r>
      <w:r w:rsidRPr="00557623">
        <w:t>). Wśród nich potencjalnie mogą występować tutaj</w:t>
      </w:r>
      <w:r w:rsidRPr="00557623">
        <w:rPr>
          <w:vertAlign w:val="superscript"/>
        </w:rPr>
        <w:footnoteReference w:id="13"/>
      </w:r>
      <w:r w:rsidRPr="00557623">
        <w:t xml:space="preserve"> takie gatunki, jak: mopek </w:t>
      </w:r>
      <w:r w:rsidR="00B735D0" w:rsidRPr="00557623">
        <w:t>(</w:t>
      </w:r>
      <w:r w:rsidRPr="00557623">
        <w:rPr>
          <w:i/>
        </w:rPr>
        <w:t>Barbastella</w:t>
      </w:r>
      <w:r w:rsidRPr="00557623">
        <w:t xml:space="preserve"> </w:t>
      </w:r>
      <w:r w:rsidRPr="00557623">
        <w:rPr>
          <w:i/>
        </w:rPr>
        <w:t>barbastellus</w:t>
      </w:r>
      <w:r w:rsidR="00B735D0" w:rsidRPr="00557623">
        <w:rPr>
          <w:i/>
        </w:rPr>
        <w:t>)</w:t>
      </w:r>
      <w:r w:rsidRPr="00557623">
        <w:t xml:space="preserve">, nocek łydkowłosy </w:t>
      </w:r>
      <w:r w:rsidR="00B735D0" w:rsidRPr="00557623">
        <w:t>(</w:t>
      </w:r>
      <w:r w:rsidRPr="00557623">
        <w:rPr>
          <w:i/>
        </w:rPr>
        <w:t>Myotis</w:t>
      </w:r>
      <w:r w:rsidRPr="00557623">
        <w:t xml:space="preserve"> </w:t>
      </w:r>
      <w:r w:rsidRPr="00557623">
        <w:rPr>
          <w:i/>
        </w:rPr>
        <w:t>dasycneme</w:t>
      </w:r>
      <w:r w:rsidR="00B735D0" w:rsidRPr="00557623">
        <w:rPr>
          <w:i/>
        </w:rPr>
        <w:t>)</w:t>
      </w:r>
      <w:r w:rsidRPr="00557623">
        <w:t xml:space="preserve">, nocek Bechsteina </w:t>
      </w:r>
      <w:r w:rsidR="00B735D0" w:rsidRPr="00557623">
        <w:t>(</w:t>
      </w:r>
      <w:r w:rsidRPr="00557623">
        <w:rPr>
          <w:i/>
        </w:rPr>
        <w:t>Myotis</w:t>
      </w:r>
      <w:r w:rsidRPr="00557623">
        <w:t xml:space="preserve"> </w:t>
      </w:r>
      <w:r w:rsidRPr="00557623">
        <w:rPr>
          <w:i/>
        </w:rPr>
        <w:t>bechsteinii</w:t>
      </w:r>
      <w:r w:rsidR="00B735D0" w:rsidRPr="00557623">
        <w:rPr>
          <w:i/>
        </w:rPr>
        <w:t>)</w:t>
      </w:r>
      <w:r w:rsidRPr="00557623">
        <w:t xml:space="preserve">, nocek duży </w:t>
      </w:r>
      <w:r w:rsidR="00B735D0" w:rsidRPr="00557623">
        <w:t>(</w:t>
      </w:r>
      <w:r w:rsidRPr="00557623">
        <w:rPr>
          <w:i/>
        </w:rPr>
        <w:t>Myotis</w:t>
      </w:r>
      <w:r w:rsidRPr="00557623">
        <w:t xml:space="preserve"> </w:t>
      </w:r>
      <w:r w:rsidRPr="00557623">
        <w:rPr>
          <w:i/>
        </w:rPr>
        <w:t>myotis</w:t>
      </w:r>
      <w:r w:rsidR="00B735D0" w:rsidRPr="00557623">
        <w:rPr>
          <w:i/>
        </w:rPr>
        <w:t>)</w:t>
      </w:r>
      <w:r w:rsidRPr="00557623">
        <w:t xml:space="preserve">, nocek Natterera </w:t>
      </w:r>
      <w:r w:rsidR="00B735D0" w:rsidRPr="00557623">
        <w:t>(</w:t>
      </w:r>
      <w:r w:rsidRPr="00557623">
        <w:rPr>
          <w:i/>
        </w:rPr>
        <w:t>Myotis</w:t>
      </w:r>
      <w:r w:rsidRPr="00557623">
        <w:t xml:space="preserve"> </w:t>
      </w:r>
      <w:r w:rsidRPr="00557623">
        <w:rPr>
          <w:i/>
        </w:rPr>
        <w:t>nattereri</w:t>
      </w:r>
      <w:r w:rsidR="00B735D0" w:rsidRPr="00557623">
        <w:rPr>
          <w:i/>
        </w:rPr>
        <w:t>)</w:t>
      </w:r>
      <w:r w:rsidRPr="00557623">
        <w:t xml:space="preserve">, nocek wąsatek </w:t>
      </w:r>
      <w:r w:rsidR="00B735D0" w:rsidRPr="00557623">
        <w:t>(</w:t>
      </w:r>
      <w:r w:rsidRPr="00557623">
        <w:rPr>
          <w:i/>
        </w:rPr>
        <w:t>Myotis</w:t>
      </w:r>
      <w:r w:rsidRPr="00557623">
        <w:t xml:space="preserve"> </w:t>
      </w:r>
      <w:r w:rsidRPr="00557623">
        <w:rPr>
          <w:i/>
        </w:rPr>
        <w:t>mystacinus</w:t>
      </w:r>
      <w:r w:rsidR="00B735D0" w:rsidRPr="00557623">
        <w:rPr>
          <w:i/>
        </w:rPr>
        <w:t>)</w:t>
      </w:r>
      <w:r w:rsidRPr="00557623">
        <w:t xml:space="preserve">, nocek Brandta </w:t>
      </w:r>
      <w:r w:rsidR="00B735D0" w:rsidRPr="00557623">
        <w:t>(</w:t>
      </w:r>
      <w:r w:rsidRPr="00557623">
        <w:rPr>
          <w:i/>
        </w:rPr>
        <w:t>Myotis</w:t>
      </w:r>
      <w:r w:rsidRPr="00557623">
        <w:t xml:space="preserve"> </w:t>
      </w:r>
      <w:r w:rsidRPr="00557623">
        <w:rPr>
          <w:i/>
        </w:rPr>
        <w:t>brandtii</w:t>
      </w:r>
      <w:r w:rsidR="00B735D0" w:rsidRPr="00557623">
        <w:rPr>
          <w:i/>
        </w:rPr>
        <w:t>)</w:t>
      </w:r>
      <w:r w:rsidRPr="00557623">
        <w:t xml:space="preserve">, nocek rudy </w:t>
      </w:r>
      <w:r w:rsidR="00B735D0" w:rsidRPr="00557623">
        <w:t>(</w:t>
      </w:r>
      <w:r w:rsidRPr="00557623">
        <w:rPr>
          <w:i/>
        </w:rPr>
        <w:t>Myotis</w:t>
      </w:r>
      <w:r w:rsidRPr="00557623">
        <w:t xml:space="preserve"> </w:t>
      </w:r>
      <w:r w:rsidRPr="00557623">
        <w:rPr>
          <w:i/>
        </w:rPr>
        <w:t>daubentonii</w:t>
      </w:r>
      <w:r w:rsidR="00B735D0" w:rsidRPr="00557623">
        <w:rPr>
          <w:i/>
        </w:rPr>
        <w:t>)</w:t>
      </w:r>
      <w:r w:rsidRPr="00557623">
        <w:t xml:space="preserve">, mroczek posrebrzany </w:t>
      </w:r>
      <w:r w:rsidR="00B735D0" w:rsidRPr="00557623">
        <w:t>(</w:t>
      </w:r>
      <w:r w:rsidRPr="00557623">
        <w:rPr>
          <w:i/>
        </w:rPr>
        <w:t>Vespertilio</w:t>
      </w:r>
      <w:r w:rsidRPr="00557623">
        <w:t xml:space="preserve"> </w:t>
      </w:r>
      <w:r w:rsidRPr="00557623">
        <w:rPr>
          <w:i/>
        </w:rPr>
        <w:t>murinus</w:t>
      </w:r>
      <w:r w:rsidR="00B735D0" w:rsidRPr="00557623">
        <w:rPr>
          <w:i/>
        </w:rPr>
        <w:t>)</w:t>
      </w:r>
      <w:r w:rsidRPr="00557623">
        <w:t xml:space="preserve">, mroczek pozłocisty </w:t>
      </w:r>
      <w:r w:rsidR="00B735D0" w:rsidRPr="00557623">
        <w:t>(</w:t>
      </w:r>
      <w:r w:rsidRPr="00557623">
        <w:rPr>
          <w:i/>
        </w:rPr>
        <w:t>Eptesicus</w:t>
      </w:r>
      <w:r w:rsidRPr="00557623">
        <w:t xml:space="preserve"> </w:t>
      </w:r>
      <w:r w:rsidRPr="00557623">
        <w:rPr>
          <w:i/>
        </w:rPr>
        <w:t>nilssonii</w:t>
      </w:r>
      <w:r w:rsidR="00B735D0" w:rsidRPr="00557623">
        <w:rPr>
          <w:i/>
        </w:rPr>
        <w:t>)</w:t>
      </w:r>
      <w:r w:rsidRPr="00557623">
        <w:t xml:space="preserve">, mroczek późny </w:t>
      </w:r>
      <w:r w:rsidR="00B735D0" w:rsidRPr="00557623">
        <w:t>(</w:t>
      </w:r>
      <w:r w:rsidRPr="00557623">
        <w:rPr>
          <w:i/>
        </w:rPr>
        <w:t>Eptesicus</w:t>
      </w:r>
      <w:r w:rsidRPr="00557623">
        <w:t xml:space="preserve"> </w:t>
      </w:r>
      <w:r w:rsidRPr="00557623">
        <w:rPr>
          <w:i/>
        </w:rPr>
        <w:t>serotinus</w:t>
      </w:r>
      <w:r w:rsidR="00B735D0" w:rsidRPr="00557623">
        <w:rPr>
          <w:i/>
        </w:rPr>
        <w:t>)</w:t>
      </w:r>
      <w:r w:rsidRPr="00557623">
        <w:t xml:space="preserve">, karlik malutki </w:t>
      </w:r>
      <w:r w:rsidR="00B735D0" w:rsidRPr="00557623">
        <w:t>(</w:t>
      </w:r>
      <w:r w:rsidRPr="00557623">
        <w:rPr>
          <w:i/>
        </w:rPr>
        <w:t>Pipistrellus</w:t>
      </w:r>
      <w:r w:rsidRPr="00557623">
        <w:t xml:space="preserve"> </w:t>
      </w:r>
      <w:r w:rsidRPr="00557623">
        <w:rPr>
          <w:i/>
        </w:rPr>
        <w:t>pipistrellus</w:t>
      </w:r>
      <w:r w:rsidR="00B735D0" w:rsidRPr="00557623">
        <w:rPr>
          <w:i/>
        </w:rPr>
        <w:t>)</w:t>
      </w:r>
      <w:r w:rsidRPr="00557623">
        <w:t xml:space="preserve">, karlik drobny </w:t>
      </w:r>
      <w:r w:rsidR="00B735D0" w:rsidRPr="00557623">
        <w:t>(</w:t>
      </w:r>
      <w:r w:rsidRPr="00557623">
        <w:rPr>
          <w:i/>
        </w:rPr>
        <w:t>Pipistrellus</w:t>
      </w:r>
      <w:r w:rsidRPr="00557623">
        <w:t xml:space="preserve"> </w:t>
      </w:r>
      <w:r w:rsidRPr="00557623">
        <w:rPr>
          <w:i/>
        </w:rPr>
        <w:t>pygmaeus</w:t>
      </w:r>
      <w:r w:rsidR="00B735D0" w:rsidRPr="00557623">
        <w:rPr>
          <w:i/>
        </w:rPr>
        <w:t>)</w:t>
      </w:r>
      <w:r w:rsidRPr="00557623">
        <w:t xml:space="preserve">, karlik większy </w:t>
      </w:r>
      <w:r w:rsidR="00B735D0" w:rsidRPr="00557623">
        <w:t>(</w:t>
      </w:r>
      <w:r w:rsidRPr="00557623">
        <w:rPr>
          <w:i/>
        </w:rPr>
        <w:t>Pipistrellus</w:t>
      </w:r>
      <w:r w:rsidRPr="00557623">
        <w:t xml:space="preserve"> </w:t>
      </w:r>
      <w:r w:rsidRPr="00557623">
        <w:rPr>
          <w:i/>
        </w:rPr>
        <w:t>nathusii</w:t>
      </w:r>
      <w:r w:rsidR="00B735D0" w:rsidRPr="00557623">
        <w:rPr>
          <w:i/>
        </w:rPr>
        <w:t>)</w:t>
      </w:r>
      <w:r w:rsidRPr="00557623">
        <w:t xml:space="preserve">, borowiec wielki </w:t>
      </w:r>
      <w:r w:rsidR="00F501D7" w:rsidRPr="00557623">
        <w:t>(</w:t>
      </w:r>
      <w:r w:rsidRPr="00557623">
        <w:rPr>
          <w:i/>
        </w:rPr>
        <w:t>Nyctalus</w:t>
      </w:r>
      <w:r w:rsidRPr="00557623">
        <w:t xml:space="preserve"> </w:t>
      </w:r>
      <w:r w:rsidRPr="00557623">
        <w:rPr>
          <w:i/>
        </w:rPr>
        <w:t>noctula</w:t>
      </w:r>
      <w:r w:rsidR="00F501D7" w:rsidRPr="00557623">
        <w:rPr>
          <w:i/>
        </w:rPr>
        <w:t>)</w:t>
      </w:r>
      <w:r w:rsidRPr="00557623">
        <w:t xml:space="preserve">, borowiaczek </w:t>
      </w:r>
      <w:r w:rsidR="00F501D7" w:rsidRPr="00557623">
        <w:t>(</w:t>
      </w:r>
      <w:r w:rsidRPr="00557623">
        <w:rPr>
          <w:i/>
        </w:rPr>
        <w:t>Nyctalus</w:t>
      </w:r>
      <w:r w:rsidRPr="00557623">
        <w:t xml:space="preserve"> </w:t>
      </w:r>
      <w:r w:rsidRPr="00557623">
        <w:rPr>
          <w:i/>
        </w:rPr>
        <w:t>leisleri</w:t>
      </w:r>
      <w:r w:rsidR="00F501D7" w:rsidRPr="00557623">
        <w:rPr>
          <w:i/>
        </w:rPr>
        <w:t>)</w:t>
      </w:r>
      <w:r w:rsidRPr="00557623">
        <w:t xml:space="preserve">, gacek brunatny </w:t>
      </w:r>
      <w:r w:rsidR="00F501D7" w:rsidRPr="00557623">
        <w:t>(</w:t>
      </w:r>
      <w:r w:rsidRPr="00557623">
        <w:rPr>
          <w:i/>
        </w:rPr>
        <w:t>Plecotus</w:t>
      </w:r>
      <w:r w:rsidRPr="00557623">
        <w:t xml:space="preserve"> </w:t>
      </w:r>
      <w:r w:rsidRPr="00557623">
        <w:rPr>
          <w:i/>
        </w:rPr>
        <w:t>auritus</w:t>
      </w:r>
      <w:r w:rsidR="00F501D7" w:rsidRPr="00557623">
        <w:rPr>
          <w:i/>
        </w:rPr>
        <w:t>)</w:t>
      </w:r>
      <w:r w:rsidRPr="00557623">
        <w:t xml:space="preserve">, gacek szary </w:t>
      </w:r>
      <w:r w:rsidR="00F501D7" w:rsidRPr="00557623">
        <w:t>(</w:t>
      </w:r>
      <w:r w:rsidRPr="00557623">
        <w:rPr>
          <w:i/>
        </w:rPr>
        <w:t>Plecotus</w:t>
      </w:r>
      <w:r w:rsidRPr="00557623">
        <w:t xml:space="preserve"> </w:t>
      </w:r>
      <w:r w:rsidRPr="00557623">
        <w:rPr>
          <w:i/>
        </w:rPr>
        <w:t>austriacus</w:t>
      </w:r>
      <w:r w:rsidR="00F501D7" w:rsidRPr="00557623">
        <w:rPr>
          <w:i/>
        </w:rPr>
        <w:t>)</w:t>
      </w:r>
      <w:r w:rsidRPr="00557623">
        <w:t>. Wszystkie krajowe gatunki nietoperzy podlegają ścisłej ochronie gatunkowej.</w:t>
      </w:r>
    </w:p>
    <w:p w14:paraId="39A4009C" w14:textId="77777777" w:rsidR="00FD03C7" w:rsidRPr="00557623" w:rsidRDefault="00FD03C7" w:rsidP="00B37D7C">
      <w:pPr>
        <w:spacing w:line="360" w:lineRule="auto"/>
        <w:ind w:firstLine="567"/>
        <w:jc w:val="both"/>
      </w:pPr>
      <w:r w:rsidRPr="00557623">
        <w:t xml:space="preserve">Ważne siedliska płazów oraz ostoje innych zwierząt stanowią zbiorniki wodne. Wśród </w:t>
      </w:r>
      <w:r w:rsidR="00CA6DB0" w:rsidRPr="00557623">
        <w:t>płazów i </w:t>
      </w:r>
      <w:r w:rsidR="00E23A5B" w:rsidRPr="00557623">
        <w:t>gadów na terenie miasta i</w:t>
      </w:r>
      <w:r w:rsidRPr="00557623">
        <w:t xml:space="preserve"> gminy występują gatunki pospolite, rozpowszechnione w Polsce jak np.: kumak nizinny </w:t>
      </w:r>
      <w:r w:rsidR="00C85FE6" w:rsidRPr="00557623">
        <w:t>(</w:t>
      </w:r>
      <w:r w:rsidRPr="00557623">
        <w:rPr>
          <w:i/>
        </w:rPr>
        <w:t>Bombina</w:t>
      </w:r>
      <w:r w:rsidRPr="00557623">
        <w:t xml:space="preserve"> </w:t>
      </w:r>
      <w:r w:rsidRPr="00557623">
        <w:rPr>
          <w:i/>
        </w:rPr>
        <w:t>bombina</w:t>
      </w:r>
      <w:r w:rsidR="00C85FE6" w:rsidRPr="00557623">
        <w:rPr>
          <w:i/>
        </w:rPr>
        <w:t>)</w:t>
      </w:r>
      <w:r w:rsidRPr="00557623">
        <w:t xml:space="preserve">, ropucha szara </w:t>
      </w:r>
      <w:r w:rsidR="00C85FE6" w:rsidRPr="00557623">
        <w:t>(</w:t>
      </w:r>
      <w:r w:rsidRPr="00557623">
        <w:rPr>
          <w:i/>
        </w:rPr>
        <w:t>Bufo</w:t>
      </w:r>
      <w:r w:rsidRPr="00557623">
        <w:t xml:space="preserve"> </w:t>
      </w:r>
      <w:r w:rsidRPr="00557623">
        <w:rPr>
          <w:i/>
        </w:rPr>
        <w:t>bufo</w:t>
      </w:r>
      <w:r w:rsidR="00C85FE6" w:rsidRPr="00557623">
        <w:rPr>
          <w:i/>
        </w:rPr>
        <w:t>)</w:t>
      </w:r>
      <w:r w:rsidRPr="00557623">
        <w:t xml:space="preserve">, ropucha zielona </w:t>
      </w:r>
      <w:r w:rsidR="00C85FE6" w:rsidRPr="00557623">
        <w:t>(</w:t>
      </w:r>
      <w:r w:rsidRPr="00557623">
        <w:rPr>
          <w:i/>
        </w:rPr>
        <w:t>Bufo</w:t>
      </w:r>
      <w:r w:rsidRPr="00557623">
        <w:t xml:space="preserve"> </w:t>
      </w:r>
      <w:r w:rsidRPr="00557623">
        <w:rPr>
          <w:i/>
        </w:rPr>
        <w:t>viridis</w:t>
      </w:r>
      <w:r w:rsidR="00C85FE6" w:rsidRPr="00557623">
        <w:rPr>
          <w:i/>
        </w:rPr>
        <w:t>)</w:t>
      </w:r>
      <w:r w:rsidRPr="00557623">
        <w:t xml:space="preserve">, żaba wodna </w:t>
      </w:r>
      <w:r w:rsidR="00C85FE6" w:rsidRPr="00557623">
        <w:t>(</w:t>
      </w:r>
      <w:r w:rsidRPr="00557623">
        <w:rPr>
          <w:i/>
        </w:rPr>
        <w:t>Rana</w:t>
      </w:r>
      <w:r w:rsidRPr="00557623">
        <w:t xml:space="preserve"> </w:t>
      </w:r>
      <w:r w:rsidRPr="00557623">
        <w:rPr>
          <w:i/>
        </w:rPr>
        <w:t>esculenta</w:t>
      </w:r>
      <w:r w:rsidR="00C85FE6" w:rsidRPr="00557623">
        <w:rPr>
          <w:i/>
        </w:rPr>
        <w:t>)</w:t>
      </w:r>
      <w:r w:rsidRPr="00557623">
        <w:t xml:space="preserve">, żaba trawna </w:t>
      </w:r>
      <w:r w:rsidR="00C85FE6" w:rsidRPr="00557623">
        <w:t>(</w:t>
      </w:r>
      <w:r w:rsidRPr="00557623">
        <w:rPr>
          <w:i/>
        </w:rPr>
        <w:t>Rana</w:t>
      </w:r>
      <w:r w:rsidRPr="00557623">
        <w:t xml:space="preserve"> </w:t>
      </w:r>
      <w:r w:rsidRPr="00557623">
        <w:rPr>
          <w:i/>
        </w:rPr>
        <w:t>temporaria</w:t>
      </w:r>
      <w:r w:rsidR="00C85FE6" w:rsidRPr="00557623">
        <w:rPr>
          <w:i/>
        </w:rPr>
        <w:t>)</w:t>
      </w:r>
      <w:r w:rsidRPr="00557623">
        <w:t>.</w:t>
      </w:r>
    </w:p>
    <w:p w14:paraId="63B83BB5" w14:textId="77777777" w:rsidR="00FD03C7" w:rsidRPr="00557623" w:rsidRDefault="00FD03C7" w:rsidP="00B37D7C">
      <w:pPr>
        <w:spacing w:line="360" w:lineRule="auto"/>
        <w:ind w:firstLine="567"/>
        <w:jc w:val="both"/>
      </w:pPr>
      <w:r w:rsidRPr="00557623">
        <w:t xml:space="preserve">Na terenie gminy stwierdzono występowanie takich gatunków gadów, jak: jaszczurka zwinka </w:t>
      </w:r>
      <w:r w:rsidR="00C85FE6" w:rsidRPr="00557623">
        <w:t>(</w:t>
      </w:r>
      <w:r w:rsidRPr="00557623">
        <w:rPr>
          <w:i/>
        </w:rPr>
        <w:t>Lacerta</w:t>
      </w:r>
      <w:r w:rsidRPr="00557623">
        <w:t xml:space="preserve"> </w:t>
      </w:r>
      <w:r w:rsidRPr="00557623">
        <w:rPr>
          <w:i/>
        </w:rPr>
        <w:t>agilis</w:t>
      </w:r>
      <w:r w:rsidR="00C85FE6" w:rsidRPr="00557623">
        <w:rPr>
          <w:i/>
        </w:rPr>
        <w:t>)</w:t>
      </w:r>
      <w:r w:rsidRPr="00557623">
        <w:t xml:space="preserve">, padalec zwyczajny </w:t>
      </w:r>
      <w:r w:rsidR="00C85FE6" w:rsidRPr="00557623">
        <w:t>(</w:t>
      </w:r>
      <w:r w:rsidRPr="00557623">
        <w:rPr>
          <w:i/>
        </w:rPr>
        <w:t>Anguis</w:t>
      </w:r>
      <w:r w:rsidRPr="00557623">
        <w:t xml:space="preserve"> </w:t>
      </w:r>
      <w:r w:rsidRPr="00557623">
        <w:rPr>
          <w:i/>
        </w:rPr>
        <w:t>fragilis</w:t>
      </w:r>
      <w:r w:rsidR="00C85FE6" w:rsidRPr="00557623">
        <w:rPr>
          <w:i/>
        </w:rPr>
        <w:t>)</w:t>
      </w:r>
      <w:r w:rsidRPr="00557623">
        <w:t xml:space="preserve"> i zaskroniec zwyczajny </w:t>
      </w:r>
      <w:r w:rsidR="00C85FE6" w:rsidRPr="00557623">
        <w:t>(</w:t>
      </w:r>
      <w:r w:rsidRPr="00557623">
        <w:rPr>
          <w:i/>
        </w:rPr>
        <w:t>Natrix</w:t>
      </w:r>
      <w:r w:rsidRPr="00557623">
        <w:t xml:space="preserve"> </w:t>
      </w:r>
      <w:r w:rsidRPr="00557623">
        <w:rPr>
          <w:i/>
        </w:rPr>
        <w:t>natrix</w:t>
      </w:r>
      <w:r w:rsidR="00C85FE6" w:rsidRPr="00557623">
        <w:rPr>
          <w:i/>
        </w:rPr>
        <w:t>)</w:t>
      </w:r>
      <w:r w:rsidRPr="00557623">
        <w:t>.</w:t>
      </w:r>
    </w:p>
    <w:p w14:paraId="2DD78332" w14:textId="77777777" w:rsidR="00FD03C7" w:rsidRPr="00557623" w:rsidRDefault="00FD03C7" w:rsidP="00B37D7C">
      <w:pPr>
        <w:spacing w:line="360" w:lineRule="auto"/>
        <w:ind w:firstLine="567"/>
        <w:jc w:val="both"/>
      </w:pPr>
      <w:r w:rsidRPr="00557623">
        <w:t xml:space="preserve">Dużym bogactwem i różnorodnością odznacza się także świat bezkręgowców. Można tu chociażby wymienić: ślimaka winniczka </w:t>
      </w:r>
      <w:r w:rsidR="00C85FE6" w:rsidRPr="00557623">
        <w:t>(</w:t>
      </w:r>
      <w:r w:rsidRPr="00557623">
        <w:rPr>
          <w:i/>
        </w:rPr>
        <w:t>Helix</w:t>
      </w:r>
      <w:r w:rsidRPr="00557623">
        <w:t xml:space="preserve"> </w:t>
      </w:r>
      <w:r w:rsidRPr="00557623">
        <w:rPr>
          <w:i/>
        </w:rPr>
        <w:t>pomatia</w:t>
      </w:r>
      <w:r w:rsidR="00C85FE6" w:rsidRPr="00557623">
        <w:rPr>
          <w:i/>
        </w:rPr>
        <w:t>)</w:t>
      </w:r>
      <w:r w:rsidRPr="00557623">
        <w:t xml:space="preserve">, konika pospolitego </w:t>
      </w:r>
      <w:r w:rsidR="00C85FE6" w:rsidRPr="00557623">
        <w:t>(</w:t>
      </w:r>
      <w:r w:rsidRPr="00557623">
        <w:rPr>
          <w:i/>
        </w:rPr>
        <w:t>Chortippusn</w:t>
      </w:r>
      <w:r w:rsidRPr="00557623">
        <w:t xml:space="preserve"> </w:t>
      </w:r>
      <w:r w:rsidRPr="00557623">
        <w:rPr>
          <w:i/>
        </w:rPr>
        <w:t>biguttulus</w:t>
      </w:r>
      <w:r w:rsidR="00C85FE6" w:rsidRPr="00557623">
        <w:rPr>
          <w:i/>
        </w:rPr>
        <w:t>)</w:t>
      </w:r>
      <w:r w:rsidRPr="00557623">
        <w:t xml:space="preserve">, pasikonika zielonego </w:t>
      </w:r>
      <w:r w:rsidR="00C85FE6" w:rsidRPr="00557623">
        <w:t>(</w:t>
      </w:r>
      <w:r w:rsidRPr="00557623">
        <w:rPr>
          <w:i/>
        </w:rPr>
        <w:t>Tettigonia</w:t>
      </w:r>
      <w:r w:rsidRPr="00557623">
        <w:t xml:space="preserve"> </w:t>
      </w:r>
      <w:r w:rsidRPr="00557623">
        <w:rPr>
          <w:i/>
        </w:rPr>
        <w:t>viridissima</w:t>
      </w:r>
      <w:r w:rsidR="00C85FE6" w:rsidRPr="00557623">
        <w:rPr>
          <w:i/>
        </w:rPr>
        <w:t>)</w:t>
      </w:r>
      <w:r w:rsidRPr="00557623">
        <w:t xml:space="preserve">, nartnika dużego </w:t>
      </w:r>
      <w:r w:rsidR="00C85FE6" w:rsidRPr="00557623">
        <w:t>(</w:t>
      </w:r>
      <w:r w:rsidRPr="00557623">
        <w:rPr>
          <w:i/>
        </w:rPr>
        <w:t>Gerris</w:t>
      </w:r>
      <w:r w:rsidRPr="00557623">
        <w:t xml:space="preserve"> </w:t>
      </w:r>
      <w:r w:rsidRPr="00557623">
        <w:rPr>
          <w:i/>
        </w:rPr>
        <w:t>lacustris</w:t>
      </w:r>
      <w:r w:rsidR="00C85FE6" w:rsidRPr="00557623">
        <w:rPr>
          <w:i/>
        </w:rPr>
        <w:t>)</w:t>
      </w:r>
      <w:r w:rsidRPr="00557623">
        <w:t xml:space="preserve">, biedronkę siedmiokropkę </w:t>
      </w:r>
      <w:r w:rsidR="00C85FE6" w:rsidRPr="00557623">
        <w:t>(</w:t>
      </w:r>
      <w:r w:rsidRPr="00557623">
        <w:rPr>
          <w:i/>
        </w:rPr>
        <w:t>Coccinella</w:t>
      </w:r>
      <w:r w:rsidRPr="00557623">
        <w:t xml:space="preserve"> </w:t>
      </w:r>
      <w:r w:rsidRPr="00557623">
        <w:rPr>
          <w:i/>
        </w:rPr>
        <w:t>septempunctata</w:t>
      </w:r>
      <w:r w:rsidR="00C85FE6" w:rsidRPr="00557623">
        <w:rPr>
          <w:i/>
        </w:rPr>
        <w:t>)</w:t>
      </w:r>
      <w:r w:rsidRPr="00557623">
        <w:t xml:space="preserve">, żuka wiosennego </w:t>
      </w:r>
      <w:r w:rsidR="00C85FE6" w:rsidRPr="00557623">
        <w:t>(</w:t>
      </w:r>
      <w:r w:rsidRPr="00557623">
        <w:rPr>
          <w:i/>
        </w:rPr>
        <w:t>Geotrupes</w:t>
      </w:r>
      <w:r w:rsidRPr="00557623">
        <w:t xml:space="preserve"> </w:t>
      </w:r>
      <w:r w:rsidRPr="00557623">
        <w:rPr>
          <w:i/>
        </w:rPr>
        <w:t>vernalis</w:t>
      </w:r>
      <w:r w:rsidR="00C85FE6" w:rsidRPr="00557623">
        <w:rPr>
          <w:i/>
        </w:rPr>
        <w:t>)</w:t>
      </w:r>
      <w:r w:rsidRPr="00557623">
        <w:t xml:space="preserve">, mrówkę rudnicę </w:t>
      </w:r>
      <w:r w:rsidR="00C85FE6" w:rsidRPr="00557623">
        <w:t>(</w:t>
      </w:r>
      <w:r w:rsidRPr="00557623">
        <w:rPr>
          <w:i/>
        </w:rPr>
        <w:t>Formica</w:t>
      </w:r>
      <w:r w:rsidRPr="00557623">
        <w:t xml:space="preserve"> </w:t>
      </w:r>
      <w:r w:rsidRPr="00557623">
        <w:rPr>
          <w:i/>
        </w:rPr>
        <w:t>rufa</w:t>
      </w:r>
      <w:r w:rsidR="00C85FE6" w:rsidRPr="00557623">
        <w:rPr>
          <w:i/>
        </w:rPr>
        <w:t>)</w:t>
      </w:r>
      <w:r w:rsidRPr="00557623">
        <w:t xml:space="preserve">, rusałkę admirała </w:t>
      </w:r>
      <w:r w:rsidR="00C85FE6" w:rsidRPr="00557623">
        <w:t>(</w:t>
      </w:r>
      <w:r w:rsidRPr="00557623">
        <w:rPr>
          <w:i/>
        </w:rPr>
        <w:t>Vanessa</w:t>
      </w:r>
      <w:r w:rsidRPr="00557623">
        <w:t xml:space="preserve"> </w:t>
      </w:r>
      <w:r w:rsidRPr="00557623">
        <w:rPr>
          <w:i/>
        </w:rPr>
        <w:t>atalanta</w:t>
      </w:r>
      <w:r w:rsidR="00C85FE6" w:rsidRPr="00557623">
        <w:rPr>
          <w:i/>
        </w:rPr>
        <w:t>)</w:t>
      </w:r>
      <w:r w:rsidRPr="00557623">
        <w:t xml:space="preserve"> czy czerwończyka dukacika </w:t>
      </w:r>
      <w:r w:rsidR="00C85FE6" w:rsidRPr="00557623">
        <w:t>(</w:t>
      </w:r>
      <w:r w:rsidRPr="00557623">
        <w:rPr>
          <w:i/>
        </w:rPr>
        <w:t>Lycaena</w:t>
      </w:r>
      <w:r w:rsidRPr="00557623">
        <w:t xml:space="preserve"> </w:t>
      </w:r>
      <w:r w:rsidRPr="00557623">
        <w:rPr>
          <w:i/>
        </w:rPr>
        <w:t>virgaureae</w:t>
      </w:r>
      <w:r w:rsidR="00C85FE6" w:rsidRPr="00557623">
        <w:rPr>
          <w:i/>
        </w:rPr>
        <w:t>)</w:t>
      </w:r>
      <w:r w:rsidRPr="00557623">
        <w:t>. Jest to jedynie niewielki odsetek ogółu żyjących zwierząt bezkręgowych na terenie miasta i gminy Trzemeszno.</w:t>
      </w:r>
    </w:p>
    <w:p w14:paraId="3FD0D2FB" w14:textId="77777777" w:rsidR="00FD03C7" w:rsidRPr="00557623" w:rsidRDefault="00FD03C7" w:rsidP="00935213">
      <w:pPr>
        <w:spacing w:line="360" w:lineRule="auto"/>
        <w:ind w:firstLine="567"/>
        <w:jc w:val="both"/>
      </w:pPr>
      <w:r w:rsidRPr="00557623">
        <w:t>Licznie występują w gminie także różnorakie gatunki ptaków jak np. zięba</w:t>
      </w:r>
      <w:r w:rsidR="00964CDB" w:rsidRPr="00557623">
        <w:t xml:space="preserve"> (</w:t>
      </w:r>
      <w:r w:rsidR="00964CDB" w:rsidRPr="00557623">
        <w:rPr>
          <w:i/>
          <w:iCs/>
        </w:rPr>
        <w:t>Fringilla coelebs</w:t>
      </w:r>
      <w:r w:rsidR="00964CDB" w:rsidRPr="00557623">
        <w:t>)</w:t>
      </w:r>
      <w:r w:rsidRPr="00557623">
        <w:t>, szpak</w:t>
      </w:r>
      <w:r w:rsidR="00964CDB" w:rsidRPr="00557623">
        <w:t xml:space="preserve"> (</w:t>
      </w:r>
      <w:r w:rsidR="00964CDB" w:rsidRPr="00557623">
        <w:rPr>
          <w:i/>
          <w:iCs/>
        </w:rPr>
        <w:t>Sturnus vulgaris</w:t>
      </w:r>
      <w:r w:rsidR="00964CDB" w:rsidRPr="00557623">
        <w:t>)</w:t>
      </w:r>
      <w:r w:rsidRPr="00557623">
        <w:t>, grzywacz</w:t>
      </w:r>
      <w:r w:rsidR="00A952E1" w:rsidRPr="00557623">
        <w:t xml:space="preserve"> (</w:t>
      </w:r>
      <w:r w:rsidR="00A952E1" w:rsidRPr="00557623">
        <w:rPr>
          <w:i/>
          <w:iCs/>
        </w:rPr>
        <w:t>Columba palumbus</w:t>
      </w:r>
      <w:r w:rsidR="00A952E1" w:rsidRPr="00557623">
        <w:t>)</w:t>
      </w:r>
      <w:r w:rsidRPr="00557623">
        <w:t>, gęś zbożowa</w:t>
      </w:r>
      <w:r w:rsidR="00DD421D" w:rsidRPr="00557623">
        <w:t xml:space="preserve"> (</w:t>
      </w:r>
      <w:r w:rsidR="00DD421D" w:rsidRPr="00557623">
        <w:rPr>
          <w:i/>
          <w:iCs/>
        </w:rPr>
        <w:t>Anser fabalis</w:t>
      </w:r>
      <w:r w:rsidR="00DD421D" w:rsidRPr="00557623">
        <w:t>)</w:t>
      </w:r>
      <w:r w:rsidRPr="00557623">
        <w:t>,</w:t>
      </w:r>
      <w:r w:rsidR="00DD421D" w:rsidRPr="00557623">
        <w:t xml:space="preserve"> gęś białoczelna (</w:t>
      </w:r>
      <w:r w:rsidR="00DD421D" w:rsidRPr="00557623">
        <w:rPr>
          <w:i/>
          <w:iCs/>
        </w:rPr>
        <w:t>Anser albifrons</w:t>
      </w:r>
      <w:r w:rsidR="00DD421D" w:rsidRPr="00557623">
        <w:t>),</w:t>
      </w:r>
      <w:r w:rsidRPr="00557623">
        <w:t xml:space="preserve"> kruk</w:t>
      </w:r>
      <w:r w:rsidR="00DD421D" w:rsidRPr="00557623">
        <w:t xml:space="preserve"> (</w:t>
      </w:r>
      <w:r w:rsidR="00DD421D" w:rsidRPr="00557623">
        <w:rPr>
          <w:i/>
          <w:iCs/>
        </w:rPr>
        <w:t>Corvus corax</w:t>
      </w:r>
      <w:r w:rsidR="00DD421D" w:rsidRPr="00557623">
        <w:t>)</w:t>
      </w:r>
      <w:r w:rsidRPr="00557623">
        <w:t>, trznadel</w:t>
      </w:r>
      <w:r w:rsidR="00DD421D" w:rsidRPr="00557623">
        <w:t xml:space="preserve"> (</w:t>
      </w:r>
      <w:r w:rsidR="00DD421D" w:rsidRPr="00557623">
        <w:rPr>
          <w:i/>
          <w:iCs/>
        </w:rPr>
        <w:t>Emberiza citrinella</w:t>
      </w:r>
      <w:r w:rsidR="00DD421D" w:rsidRPr="00557623">
        <w:t>)</w:t>
      </w:r>
      <w:r w:rsidRPr="00557623">
        <w:t>, bogatka</w:t>
      </w:r>
      <w:r w:rsidR="00DD421D" w:rsidRPr="00557623">
        <w:t xml:space="preserve"> (</w:t>
      </w:r>
      <w:r w:rsidR="00DD421D" w:rsidRPr="00557623">
        <w:rPr>
          <w:i/>
          <w:iCs/>
        </w:rPr>
        <w:t>Parus major</w:t>
      </w:r>
      <w:r w:rsidR="00DD421D" w:rsidRPr="00557623">
        <w:t>)</w:t>
      </w:r>
      <w:r w:rsidRPr="00557623">
        <w:t>, jer</w:t>
      </w:r>
      <w:r w:rsidR="00DD421D" w:rsidRPr="00557623">
        <w:t xml:space="preserve"> (</w:t>
      </w:r>
      <w:r w:rsidR="00DD421D" w:rsidRPr="00557623">
        <w:rPr>
          <w:i/>
          <w:iCs/>
        </w:rPr>
        <w:t>Fringilla montifringilla</w:t>
      </w:r>
      <w:r w:rsidR="00DD421D" w:rsidRPr="00557623">
        <w:t>)</w:t>
      </w:r>
      <w:r w:rsidRPr="00557623">
        <w:t>, szczygieł</w:t>
      </w:r>
      <w:r w:rsidR="00DD421D" w:rsidRPr="00557623">
        <w:t xml:space="preserve"> (</w:t>
      </w:r>
      <w:r w:rsidR="00DD421D" w:rsidRPr="00557623">
        <w:rPr>
          <w:i/>
          <w:iCs/>
        </w:rPr>
        <w:t>Carduelis carduelis</w:t>
      </w:r>
      <w:r w:rsidR="00DD421D" w:rsidRPr="00557623">
        <w:t>)</w:t>
      </w:r>
      <w:r w:rsidRPr="00557623">
        <w:t>, kwiczoł</w:t>
      </w:r>
      <w:r w:rsidR="00DD421D" w:rsidRPr="00557623">
        <w:t xml:space="preserve"> (</w:t>
      </w:r>
      <w:r w:rsidR="00DD421D" w:rsidRPr="00557623">
        <w:rPr>
          <w:i/>
          <w:iCs/>
        </w:rPr>
        <w:t>Turdus pilaris</w:t>
      </w:r>
      <w:r w:rsidR="00DD421D" w:rsidRPr="00557623">
        <w:t>)</w:t>
      </w:r>
      <w:r w:rsidRPr="00557623">
        <w:t>, dymówka</w:t>
      </w:r>
      <w:r w:rsidR="00DD421D" w:rsidRPr="00557623">
        <w:t xml:space="preserve"> (</w:t>
      </w:r>
      <w:r w:rsidR="00DD421D" w:rsidRPr="00557623">
        <w:rPr>
          <w:i/>
          <w:iCs/>
        </w:rPr>
        <w:t>Hirundo rustica</w:t>
      </w:r>
      <w:r w:rsidR="00DD421D" w:rsidRPr="00557623">
        <w:t>)</w:t>
      </w:r>
      <w:r w:rsidRPr="00557623">
        <w:t>, myszołów</w:t>
      </w:r>
      <w:r w:rsidR="00DD421D" w:rsidRPr="00557623">
        <w:t xml:space="preserve"> (</w:t>
      </w:r>
      <w:r w:rsidR="00DD421D" w:rsidRPr="00557623">
        <w:rPr>
          <w:i/>
          <w:iCs/>
        </w:rPr>
        <w:t>Buteo buteo</w:t>
      </w:r>
      <w:r w:rsidR="00DD421D" w:rsidRPr="00557623">
        <w:t>)</w:t>
      </w:r>
      <w:r w:rsidRPr="00557623">
        <w:t>, łabędź krzykliwy</w:t>
      </w:r>
      <w:r w:rsidR="00DD421D" w:rsidRPr="00557623">
        <w:t xml:space="preserve"> (</w:t>
      </w:r>
      <w:r w:rsidR="00DD421D" w:rsidRPr="00557623">
        <w:rPr>
          <w:i/>
          <w:iCs/>
        </w:rPr>
        <w:t>Cygnus cygnus</w:t>
      </w:r>
      <w:r w:rsidR="00DD421D" w:rsidRPr="00557623">
        <w:t>)</w:t>
      </w:r>
      <w:r w:rsidRPr="00557623">
        <w:t>, mazurek</w:t>
      </w:r>
      <w:r w:rsidR="00DD421D" w:rsidRPr="00557623">
        <w:t xml:space="preserve"> (</w:t>
      </w:r>
      <w:r w:rsidR="00DD421D" w:rsidRPr="00557623">
        <w:rPr>
          <w:i/>
          <w:iCs/>
        </w:rPr>
        <w:t>Passer montanus</w:t>
      </w:r>
      <w:r w:rsidR="00DD421D" w:rsidRPr="00557623">
        <w:t>)</w:t>
      </w:r>
      <w:r w:rsidRPr="00557623">
        <w:t>, żuraw</w:t>
      </w:r>
      <w:r w:rsidR="00DD421D" w:rsidRPr="00557623">
        <w:t xml:space="preserve"> (</w:t>
      </w:r>
      <w:r w:rsidR="00DD421D" w:rsidRPr="00557623">
        <w:rPr>
          <w:i/>
          <w:iCs/>
        </w:rPr>
        <w:t>Grus grus</w:t>
      </w:r>
      <w:r w:rsidR="00DD421D" w:rsidRPr="00557623">
        <w:t>)</w:t>
      </w:r>
      <w:r w:rsidRPr="00557623">
        <w:t>, dzwoniec</w:t>
      </w:r>
      <w:r w:rsidR="00DD421D" w:rsidRPr="00557623">
        <w:t xml:space="preserve"> (</w:t>
      </w:r>
      <w:r w:rsidR="00DD421D" w:rsidRPr="00557623">
        <w:rPr>
          <w:i/>
          <w:iCs/>
        </w:rPr>
        <w:t>Chloris chloris</w:t>
      </w:r>
      <w:r w:rsidR="00C44BFD" w:rsidRPr="00557623">
        <w:t>), k</w:t>
      </w:r>
      <w:r w:rsidR="00DD421D" w:rsidRPr="00557623">
        <w:t xml:space="preserve">aczka </w:t>
      </w:r>
      <w:r w:rsidRPr="00557623">
        <w:t>krzyżówka,</w:t>
      </w:r>
      <w:r w:rsidR="00DD421D" w:rsidRPr="00557623">
        <w:t xml:space="preserve"> (</w:t>
      </w:r>
      <w:r w:rsidR="00DD421D" w:rsidRPr="00557623">
        <w:rPr>
          <w:i/>
          <w:iCs/>
        </w:rPr>
        <w:t>Anas platyrhynchos</w:t>
      </w:r>
      <w:r w:rsidR="00DD421D" w:rsidRPr="00557623">
        <w:t>),</w:t>
      </w:r>
      <w:r w:rsidRPr="00557623">
        <w:t xml:space="preserve"> sierpówka</w:t>
      </w:r>
      <w:r w:rsidR="00DD421D" w:rsidRPr="00557623">
        <w:t xml:space="preserve"> (</w:t>
      </w:r>
      <w:r w:rsidR="00DD421D" w:rsidRPr="00557623">
        <w:rPr>
          <w:i/>
          <w:iCs/>
        </w:rPr>
        <w:t>Streptopelia decaocto</w:t>
      </w:r>
      <w:r w:rsidR="00DD421D" w:rsidRPr="00557623">
        <w:t>)</w:t>
      </w:r>
      <w:r w:rsidRPr="00557623">
        <w:t>, krogulec</w:t>
      </w:r>
      <w:r w:rsidR="00DD421D" w:rsidRPr="00557623">
        <w:t xml:space="preserve"> zwyczajny (</w:t>
      </w:r>
      <w:r w:rsidR="00DD421D" w:rsidRPr="00557623">
        <w:rPr>
          <w:i/>
          <w:iCs/>
        </w:rPr>
        <w:t>Accipiter nisus</w:t>
      </w:r>
      <w:r w:rsidR="00DD421D" w:rsidRPr="00557623">
        <w:t>)</w:t>
      </w:r>
      <w:r w:rsidRPr="00557623">
        <w:t>, sroka</w:t>
      </w:r>
      <w:r w:rsidR="00DD421D" w:rsidRPr="00557623">
        <w:t xml:space="preserve"> zwyczajna</w:t>
      </w:r>
      <w:r w:rsidR="00FD4579" w:rsidRPr="00557623">
        <w:t xml:space="preserve"> (</w:t>
      </w:r>
      <w:r w:rsidR="00FD4579" w:rsidRPr="00557623">
        <w:rPr>
          <w:i/>
          <w:iCs/>
        </w:rPr>
        <w:t>Pica pica</w:t>
      </w:r>
      <w:r w:rsidR="00FD4579" w:rsidRPr="00557623">
        <w:t>)</w:t>
      </w:r>
      <w:r w:rsidRPr="00557623">
        <w:t>, potrzeszcz</w:t>
      </w:r>
      <w:r w:rsidR="00C44BFD" w:rsidRPr="00557623">
        <w:t xml:space="preserve"> (</w:t>
      </w:r>
      <w:r w:rsidR="00C44BFD" w:rsidRPr="00557623">
        <w:rPr>
          <w:i/>
          <w:iCs/>
        </w:rPr>
        <w:t>Emberiza calandra</w:t>
      </w:r>
      <w:r w:rsidR="00C44BFD" w:rsidRPr="00557623">
        <w:t>)</w:t>
      </w:r>
      <w:r w:rsidRPr="00557623">
        <w:t>, błotniak zbożowy</w:t>
      </w:r>
      <w:r w:rsidR="00C44BFD" w:rsidRPr="00557623">
        <w:t xml:space="preserve"> (</w:t>
      </w:r>
      <w:r w:rsidR="00C44BFD" w:rsidRPr="00557623">
        <w:rPr>
          <w:i/>
          <w:iCs/>
        </w:rPr>
        <w:t>Circus cyaneus</w:t>
      </w:r>
      <w:r w:rsidR="00C44BFD" w:rsidRPr="00557623">
        <w:t>)</w:t>
      </w:r>
      <w:r w:rsidRPr="00557623">
        <w:t>, pliszka</w:t>
      </w:r>
      <w:r w:rsidR="00C44BFD" w:rsidRPr="00557623">
        <w:t xml:space="preserve"> (Motacillidae)</w:t>
      </w:r>
      <w:r w:rsidRPr="00557623">
        <w:t>, kos</w:t>
      </w:r>
      <w:r w:rsidR="00C44BFD" w:rsidRPr="00557623">
        <w:t xml:space="preserve"> zwyczajny (</w:t>
      </w:r>
      <w:r w:rsidR="00C44BFD" w:rsidRPr="00557623">
        <w:rPr>
          <w:i/>
          <w:iCs/>
        </w:rPr>
        <w:t>Turdus merula</w:t>
      </w:r>
      <w:r w:rsidR="00C44BFD" w:rsidRPr="00557623">
        <w:t>),</w:t>
      </w:r>
      <w:r w:rsidRPr="00557623">
        <w:t xml:space="preserve"> czapla siwa</w:t>
      </w:r>
      <w:r w:rsidR="00C44BFD" w:rsidRPr="00557623">
        <w:t xml:space="preserve"> (</w:t>
      </w:r>
      <w:r w:rsidR="00C44BFD" w:rsidRPr="00557623">
        <w:rPr>
          <w:i/>
          <w:iCs/>
        </w:rPr>
        <w:t>Ardea cinerea</w:t>
      </w:r>
      <w:r w:rsidR="00C44BFD" w:rsidRPr="00557623">
        <w:t>)</w:t>
      </w:r>
      <w:r w:rsidRPr="00557623">
        <w:t>, łabędź niemy</w:t>
      </w:r>
      <w:r w:rsidR="00C44BFD" w:rsidRPr="00557623">
        <w:t xml:space="preserve"> (</w:t>
      </w:r>
      <w:r w:rsidR="00C44BFD" w:rsidRPr="00557623">
        <w:rPr>
          <w:i/>
          <w:iCs/>
        </w:rPr>
        <w:t>Cygnus olor</w:t>
      </w:r>
      <w:r w:rsidR="00C44BFD" w:rsidRPr="00557623">
        <w:t>)</w:t>
      </w:r>
      <w:r w:rsidRPr="00557623">
        <w:t>, srokosz</w:t>
      </w:r>
      <w:r w:rsidR="00C44BFD" w:rsidRPr="00557623">
        <w:t xml:space="preserve"> (</w:t>
      </w:r>
      <w:r w:rsidR="00C44BFD" w:rsidRPr="00557623">
        <w:rPr>
          <w:i/>
          <w:iCs/>
        </w:rPr>
        <w:t>Lanius excubitor</w:t>
      </w:r>
      <w:r w:rsidR="00C44BFD" w:rsidRPr="00557623">
        <w:t>)</w:t>
      </w:r>
      <w:r w:rsidRPr="00557623">
        <w:t>, oknówka</w:t>
      </w:r>
      <w:r w:rsidR="00C44BFD" w:rsidRPr="00557623">
        <w:t xml:space="preserve"> zwyczajna (</w:t>
      </w:r>
      <w:r w:rsidR="00C44BFD" w:rsidRPr="00557623">
        <w:rPr>
          <w:i/>
          <w:iCs/>
        </w:rPr>
        <w:t>Delichon urbicum</w:t>
      </w:r>
      <w:r w:rsidR="00C44BFD" w:rsidRPr="00557623">
        <w:t>)</w:t>
      </w:r>
      <w:r w:rsidRPr="00557623">
        <w:t>, wróbel</w:t>
      </w:r>
      <w:r w:rsidR="00C44BFD" w:rsidRPr="00557623">
        <w:t xml:space="preserve"> zwyczajny (</w:t>
      </w:r>
      <w:r w:rsidR="00C44BFD" w:rsidRPr="00557623">
        <w:rPr>
          <w:i/>
          <w:iCs/>
        </w:rPr>
        <w:t>Passer domesticus</w:t>
      </w:r>
      <w:r w:rsidR="00C44BFD" w:rsidRPr="00557623">
        <w:t>)</w:t>
      </w:r>
      <w:r w:rsidRPr="00557623">
        <w:t>, gęgawa</w:t>
      </w:r>
      <w:r w:rsidR="00C44BFD" w:rsidRPr="00557623">
        <w:t xml:space="preserve"> (</w:t>
      </w:r>
      <w:r w:rsidR="00C44BFD" w:rsidRPr="00557623">
        <w:rPr>
          <w:i/>
          <w:iCs/>
        </w:rPr>
        <w:t>Anser anser</w:t>
      </w:r>
      <w:r w:rsidR="00C44BFD" w:rsidRPr="00557623">
        <w:t>)</w:t>
      </w:r>
      <w:r w:rsidRPr="00557623">
        <w:t>, siewka złota</w:t>
      </w:r>
      <w:r w:rsidR="00C44BFD" w:rsidRPr="00557623">
        <w:t xml:space="preserve"> (</w:t>
      </w:r>
      <w:r w:rsidR="00C44BFD" w:rsidRPr="00557623">
        <w:rPr>
          <w:i/>
          <w:iCs/>
        </w:rPr>
        <w:t>Pluvialis apricaria</w:t>
      </w:r>
      <w:r w:rsidR="00C44BFD" w:rsidRPr="00557623">
        <w:t>)</w:t>
      </w:r>
      <w:r w:rsidRPr="00557623">
        <w:t>, kawka</w:t>
      </w:r>
      <w:r w:rsidR="00C44BFD" w:rsidRPr="00557623">
        <w:t xml:space="preserve"> zwyczajna (</w:t>
      </w:r>
      <w:r w:rsidR="00C44BFD" w:rsidRPr="00557623">
        <w:rPr>
          <w:i/>
          <w:iCs/>
        </w:rPr>
        <w:t>Corvus monedula</w:t>
      </w:r>
      <w:r w:rsidR="00C44BFD" w:rsidRPr="00557623">
        <w:t>)</w:t>
      </w:r>
      <w:r w:rsidRPr="00557623">
        <w:t>, modraszka</w:t>
      </w:r>
      <w:r w:rsidR="00C44BFD" w:rsidRPr="00557623">
        <w:t xml:space="preserve"> zwyczajna (</w:t>
      </w:r>
      <w:r w:rsidR="00C44BFD" w:rsidRPr="00557623">
        <w:rPr>
          <w:i/>
          <w:iCs/>
        </w:rPr>
        <w:t>Cyanistes caeruleus</w:t>
      </w:r>
      <w:r w:rsidR="00C44BFD" w:rsidRPr="00557623">
        <w:t>)</w:t>
      </w:r>
      <w:r w:rsidRPr="00557623">
        <w:t>, jastrząb</w:t>
      </w:r>
      <w:r w:rsidR="00C44BFD" w:rsidRPr="00557623">
        <w:t xml:space="preserve"> zwyczajny (</w:t>
      </w:r>
      <w:r w:rsidR="00C44BFD" w:rsidRPr="00557623">
        <w:rPr>
          <w:i/>
          <w:iCs/>
        </w:rPr>
        <w:t>Accipiter gentilis</w:t>
      </w:r>
      <w:r w:rsidR="00C44BFD" w:rsidRPr="00557623">
        <w:t>)</w:t>
      </w:r>
      <w:r w:rsidRPr="00557623">
        <w:t>. Część z nich spotkano podczas wizji terenowej na terenie objętym projektem mpzp lub w jego okolicy.</w:t>
      </w:r>
    </w:p>
    <w:p w14:paraId="493ABB67" w14:textId="77777777" w:rsidR="004314E7" w:rsidRPr="00557623" w:rsidRDefault="004314E7" w:rsidP="004314E7">
      <w:pPr>
        <w:tabs>
          <w:tab w:val="num" w:pos="0"/>
        </w:tabs>
        <w:spacing w:line="360" w:lineRule="auto"/>
        <w:ind w:firstLine="567"/>
        <w:jc w:val="both"/>
      </w:pPr>
      <w:r w:rsidRPr="00557623">
        <w:t xml:space="preserve">Na podstawie analiz posiadanych materiałów ani podczas wizji w terenie nie stwierdzono występowania żadnych dziko występujących gatunków roślin, zwierząt lub grzybów objętych ochroną gatunkową, na mocy przepisów odrębnych. </w:t>
      </w:r>
      <w:r w:rsidR="00E173A1" w:rsidRPr="00557623">
        <w:t>Jednakże, w związku z przebiegiem przez teren opracowania rowu melioracyjnego, istnieje prawdopodobieństwo występowania w jego obrębie gatunków zwierząt objętych ochroną. Mogą to być w szczególności ptaki i płazy. Mając powyższe na uwadze, należy podkreślić, że realizacja ustaleń projektu miejscowego planu nie może naruszać zakazów w odniesieniu do gatunków chronionych.</w:t>
      </w:r>
    </w:p>
    <w:p w14:paraId="6D343E8C" w14:textId="77777777" w:rsidR="00FD03C7" w:rsidRPr="00557623" w:rsidRDefault="002329DB" w:rsidP="00574195">
      <w:pPr>
        <w:pStyle w:val="3"/>
      </w:pPr>
      <w:bookmarkStart w:id="28" w:name="_Toc3876686"/>
      <w:r w:rsidRPr="00557623">
        <w:t xml:space="preserve">3.8. </w:t>
      </w:r>
      <w:r w:rsidR="00FD03C7" w:rsidRPr="00557623">
        <w:t>Klimat lokalny</w:t>
      </w:r>
      <w:r w:rsidR="00FD03C7" w:rsidRPr="00557623">
        <w:rPr>
          <w:vertAlign w:val="superscript"/>
        </w:rPr>
        <w:footnoteReference w:id="14"/>
      </w:r>
      <w:bookmarkEnd w:id="28"/>
    </w:p>
    <w:p w14:paraId="085082CA" w14:textId="77777777" w:rsidR="00FD03C7" w:rsidRPr="00557623" w:rsidRDefault="00FD03C7" w:rsidP="00935213">
      <w:pPr>
        <w:spacing w:line="360" w:lineRule="auto"/>
        <w:ind w:firstLine="567"/>
        <w:jc w:val="both"/>
      </w:pPr>
      <w:r w:rsidRPr="00557623">
        <w:t>Klimat na terenie miasta i gminy Trzemeszno jest umiarkowany. Charakteryzuje się przewagą wpływów oceanicz</w:t>
      </w:r>
      <w:r w:rsidR="00636348" w:rsidRPr="00557623">
        <w:t>nych, związanych z globalną</w:t>
      </w:r>
      <w:r w:rsidRPr="00557623">
        <w:t xml:space="preserve"> cyrkulacją mas powietrza napływającego znad Atlantyku i basenu Morza Śródziemnego. Występują tutaj mniejsze od przeciętnych</w:t>
      </w:r>
      <w:r w:rsidR="00E23A5B" w:rsidRPr="00557623">
        <w:t xml:space="preserve"> w Polsce amplitudy temperatur.</w:t>
      </w:r>
      <w:r w:rsidRPr="00557623">
        <w:t xml:space="preserve"> Wiosny i lata są ciepłe i wcz</w:t>
      </w:r>
      <w:r w:rsidR="00636348" w:rsidRPr="00557623">
        <w:t>esne, a zimy łagodne z nietrwałą</w:t>
      </w:r>
      <w:r w:rsidRPr="00557623">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w:t>
      </w:r>
      <w:r w:rsidR="00636348" w:rsidRPr="00557623">
        <w:t>s</w:t>
      </w:r>
      <w:r w:rsidRPr="00557623">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13B631AA" w14:textId="77777777" w:rsidR="00CD56C8" w:rsidRPr="00557623" w:rsidRDefault="00FD03C7" w:rsidP="00935213">
      <w:pPr>
        <w:spacing w:line="360" w:lineRule="auto"/>
        <w:ind w:firstLine="567"/>
        <w:jc w:val="both"/>
      </w:pPr>
      <w:r w:rsidRPr="00557623">
        <w:t xml:space="preserve">Omawiany teren dzięki specyficznemu położeniu (występowanie </w:t>
      </w:r>
      <w:r w:rsidR="00636348" w:rsidRPr="00557623">
        <w:t>w sąsiedztwie jezior i </w:t>
      </w:r>
      <w:r w:rsidR="00774A81" w:rsidRPr="00557623">
        <w:t>lasów</w:t>
      </w:r>
      <w:r w:rsidRPr="00557623">
        <w:t>) charakteryzuje się dobrymi warunkami termicznymi i wilgotnościowymi o mniejszych dobowych wahaniach i nieco gorszych warunkach solarnych z uwagi za zacienienie (tam, gdzie występują skupiska drzew). Ze względu na dobre warun</w:t>
      </w:r>
      <w:r w:rsidR="00E23A5B" w:rsidRPr="00557623">
        <w:t>ki umożliwiające przewietrzenie</w:t>
      </w:r>
      <w:r w:rsidRPr="00557623">
        <w:t xml:space="preserve"> są to tereny o powietrzu wzbogaconym w tlen, ozon i olejki eteryczne podnoszące komfort bioklimatyczny.</w:t>
      </w:r>
    </w:p>
    <w:p w14:paraId="4F9BF5AA" w14:textId="77777777" w:rsidR="00CD56C8" w:rsidRPr="00557623" w:rsidRDefault="002257AA" w:rsidP="004B52B9">
      <w:pPr>
        <w:pStyle w:val="3"/>
        <w:keepNext/>
      </w:pPr>
      <w:bookmarkStart w:id="29" w:name="_Toc3876687"/>
      <w:r w:rsidRPr="00557623">
        <w:t>3.9</w:t>
      </w:r>
      <w:r w:rsidR="00CD56C8" w:rsidRPr="00557623">
        <w:t>. Wartości kulturowe</w:t>
      </w:r>
      <w:bookmarkEnd w:id="29"/>
    </w:p>
    <w:p w14:paraId="2D2C495C" w14:textId="77777777" w:rsidR="00CD56C8" w:rsidRPr="00557623" w:rsidRDefault="00CD56C8" w:rsidP="004B52B9">
      <w:pPr>
        <w:keepNext/>
        <w:spacing w:line="360" w:lineRule="auto"/>
        <w:ind w:firstLine="567"/>
        <w:jc w:val="both"/>
      </w:pPr>
      <w:r w:rsidRPr="00557623">
        <w:t>Na obszarze przeznaczonym w projekcie mpzp występuj</w:t>
      </w:r>
      <w:r w:rsidR="00966B67" w:rsidRPr="00557623">
        <w:t>ą dwa zabytki archeologiczne (AZP 49–36/189, AZP 49–36/190) wpisane do gminnej</w:t>
      </w:r>
      <w:r w:rsidR="00785DC0" w:rsidRPr="00557623">
        <w:t xml:space="preserve"> ewidencji zabytków</w:t>
      </w:r>
      <w:r w:rsidR="00966B67" w:rsidRPr="00557623">
        <w:t xml:space="preserve"> oraz wojewódzkiej ewidencji zabytków</w:t>
      </w:r>
      <w:r w:rsidR="002063BD" w:rsidRPr="00557623">
        <w:t xml:space="preserve"> </w:t>
      </w:r>
      <w:r w:rsidR="00785DC0" w:rsidRPr="00557623">
        <w:t>Trzemeszno</w:t>
      </w:r>
      <w:r w:rsidR="00966B67" w:rsidRPr="00557623">
        <w:t>, dla których wyznacza się strefy ochrony konserwatorskiej zgodnie z rysunkiem planu.</w:t>
      </w:r>
    </w:p>
    <w:p w14:paraId="170716A8" w14:textId="77777777" w:rsidR="000819DD" w:rsidRPr="00557623" w:rsidRDefault="000819DD" w:rsidP="00034353">
      <w:pPr>
        <w:pStyle w:val="2"/>
      </w:pPr>
      <w:bookmarkStart w:id="30" w:name="_Toc431232302"/>
      <w:bookmarkStart w:id="31" w:name="_Toc3876688"/>
      <w:r w:rsidRPr="00557623">
        <w:t>4. Ochrona prawna zasobów przyrodniczych i walorów krajobrazowych</w:t>
      </w:r>
      <w:bookmarkEnd w:id="30"/>
      <w:bookmarkEnd w:id="31"/>
    </w:p>
    <w:p w14:paraId="05FCE268" w14:textId="77777777" w:rsidR="00636348" w:rsidRPr="00557623" w:rsidRDefault="00636348" w:rsidP="00636348">
      <w:pPr>
        <w:spacing w:line="360" w:lineRule="auto"/>
        <w:ind w:firstLine="567"/>
        <w:jc w:val="both"/>
      </w:pPr>
      <w:bookmarkStart w:id="32" w:name="_Toc479076123"/>
      <w:bookmarkStart w:id="33" w:name="_Toc431232303"/>
      <w:r w:rsidRPr="00557623">
        <w:t>Na obszarze objętym projektem mpzp nie występują powierzchniowe formy ochrony przyrody. Do chronionych elementów środowiska przyrodniczego w gminie Trzemeszno należą:</w:t>
      </w:r>
    </w:p>
    <w:p w14:paraId="51866C2C" w14:textId="77777777" w:rsidR="00BA3BD1" w:rsidRPr="00557623" w:rsidRDefault="00813853" w:rsidP="00937081">
      <w:pPr>
        <w:spacing w:line="360" w:lineRule="auto"/>
        <w:ind w:firstLine="567"/>
        <w:jc w:val="both"/>
      </w:pPr>
      <w:bookmarkStart w:id="34" w:name="_Toc3876689"/>
      <w:r w:rsidRPr="00557623">
        <w:rPr>
          <w:rStyle w:val="Nagwek3Znak"/>
        </w:rPr>
        <w:t>Obszar Natura 2000 „</w:t>
      </w:r>
      <w:r w:rsidR="00282BAF" w:rsidRPr="00557623">
        <w:rPr>
          <w:rStyle w:val="Nagwek3Znak"/>
          <w:rFonts w:eastAsiaTheme="majorEastAsia"/>
        </w:rPr>
        <w:t>Pojezierze Gnieźnieńskie</w:t>
      </w:r>
      <w:r w:rsidRPr="00557623">
        <w:rPr>
          <w:rStyle w:val="Nagwek3Znak"/>
        </w:rPr>
        <w:t>” PLH3000</w:t>
      </w:r>
      <w:bookmarkEnd w:id="32"/>
      <w:r w:rsidRPr="00557623">
        <w:rPr>
          <w:rStyle w:val="Nagwek3Znak"/>
        </w:rPr>
        <w:t>26</w:t>
      </w:r>
      <w:bookmarkEnd w:id="34"/>
      <w:r w:rsidRPr="00557623">
        <w:rPr>
          <w:b/>
        </w:rPr>
        <w:t xml:space="preserve"> </w:t>
      </w:r>
      <w:r w:rsidR="00BA3BD1" w:rsidRPr="00557623">
        <w:t xml:space="preserve">stanowi specjalny obszar ochrony siedlisk o powierzchni </w:t>
      </w:r>
      <w:r w:rsidRPr="00557623">
        <w:t>15922,1 ha</w:t>
      </w:r>
      <w:r w:rsidR="00BA3BD1" w:rsidRPr="00557623">
        <w:t>.</w:t>
      </w:r>
      <w:r w:rsidRPr="00557623">
        <w:t xml:space="preserve"> </w:t>
      </w:r>
      <w:r w:rsidR="00BA3BD1" w:rsidRPr="00557623">
        <w:t>Obszar charakteryzuje się młodo glacjalną rzeźbą terenu: rynny polodowcowe, morena czołowa, morena denna, równina sandrowa. Znajduje się tu kompleks jezior głównie rynnowych. Przez obszar przechodzi dział wodny III rzędu,</w:t>
      </w:r>
      <w:r w:rsidR="00CC194C" w:rsidRPr="00557623">
        <w:t xml:space="preserve"> rozdzielający zlewnię Noteci i </w:t>
      </w:r>
      <w:r w:rsidR="00BA3BD1" w:rsidRPr="00557623">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557623">
        <w:t>leśnych należą lasy miradzkie i </w:t>
      </w:r>
      <w:r w:rsidR="00BA3BD1" w:rsidRPr="00557623">
        <w:t>skorzęcińskie z dobrze zachowanymi fitocenozami świetlistej dąbrowy</w:t>
      </w:r>
      <w:r w:rsidR="00CC194C" w:rsidRPr="00557623">
        <w:t>, gradów środkowoeuropejskich i </w:t>
      </w:r>
      <w:r w:rsidR="00BA3BD1" w:rsidRPr="00557623">
        <w:t>kwaśnej dąbrowy. Na dnie rynien, wzdłuż jezior, oraz w bezodpływowych zagłębieniach zachowały się fragmenty łęgów olszowo-jesionowych i olsów. W zarastającej misie Jeziora C</w:t>
      </w:r>
      <w:r w:rsidR="00CC194C" w:rsidRPr="00557623">
        <w:t>zarnego i </w:t>
      </w:r>
      <w:r w:rsidR="00BA3BD1" w:rsidRPr="00557623">
        <w:t>Salomonowskiego wykształciły się zbiorowiska roślinności torfowiska niskiego i przejściowego.</w:t>
      </w:r>
      <w:r w:rsidR="00E856DD" w:rsidRPr="00557623">
        <w:t xml:space="preserve"> </w:t>
      </w:r>
      <w:r w:rsidR="00CC194C" w:rsidRPr="00557623">
        <w:t>W </w:t>
      </w:r>
      <w:r w:rsidR="00BA3BD1" w:rsidRPr="00557623">
        <w:t>granicach obszaru występują jeziora, w których występują najlepiej zachowane w tej części kraju formacje podwod</w:t>
      </w:r>
      <w:r w:rsidR="00A10B15" w:rsidRPr="00557623">
        <w:t xml:space="preserve">nych łąk ramienicowych Charetea. </w:t>
      </w:r>
      <w:r w:rsidR="00BA3BD1" w:rsidRPr="00557623">
        <w:t>Jeziora: Niedzięgiel, Budzisławskie, Czarne są jedynymi ostojami niektórych gatunków ramienic w skali Polski</w:t>
      </w:r>
      <w:r w:rsidR="00505B4B" w:rsidRPr="00557623">
        <w:t>,</w:t>
      </w:r>
      <w:r w:rsidR="00BA3BD1" w:rsidRPr="00557623">
        <w:t xml:space="preserve"> a nawet Europy. Jeziora ramienicowe stanowią</w:t>
      </w:r>
      <w:r w:rsidR="00505B4B" w:rsidRPr="00557623">
        <w:t>,</w:t>
      </w:r>
      <w:r w:rsidR="00BA3BD1" w:rsidRPr="00557623">
        <w:t xml:space="preserve"> aż 14,3% powierzchni ostoi. Obszar ma ważne znaczenie dla zachowania podwodnych łąk ramienicowych w Polsce. W obszarze znajdują się wyspowe, najdalej na wschód wysunięte i bardzo bogate stanowiska selerów błotnych, a także znajdują się stanowis</w:t>
      </w:r>
      <w:r w:rsidR="00CC194C" w:rsidRPr="00557623">
        <w:t>ka aldrowandy pęcherzykowatej i </w:t>
      </w:r>
      <w:r w:rsidR="00BA3BD1" w:rsidRPr="00557623">
        <w:t>lipiennika Loesela.</w:t>
      </w:r>
    </w:p>
    <w:p w14:paraId="2CF0BD43" w14:textId="77777777" w:rsidR="00937081" w:rsidRPr="00557623" w:rsidRDefault="00937081" w:rsidP="00937081">
      <w:pPr>
        <w:spacing w:line="360" w:lineRule="auto"/>
        <w:ind w:firstLine="567"/>
        <w:jc w:val="both"/>
      </w:pPr>
      <w:r w:rsidRPr="00557623">
        <w:t xml:space="preserve">Dla obszaru mającego znaczenie dla Wspólnoty </w:t>
      </w:r>
      <w:r w:rsidR="00C00B59" w:rsidRPr="00557623">
        <w:t>Pojezierze Gnieźnieńskie PLH300026</w:t>
      </w:r>
      <w:r w:rsidRPr="00557623">
        <w:t xml:space="preserve"> obowiązuje plan zadań ochronnych ustanowiony Zarządzeniem Regionalnego Dyrektora Ochrony Środowiska w Poznaniu z dnia </w:t>
      </w:r>
      <w:r w:rsidR="00C00B59" w:rsidRPr="00557623">
        <w:t>2</w:t>
      </w:r>
      <w:r w:rsidRPr="00557623">
        <w:t xml:space="preserve"> </w:t>
      </w:r>
      <w:r w:rsidR="00C00B59" w:rsidRPr="00557623">
        <w:t>września</w:t>
      </w:r>
      <w:r w:rsidRPr="00557623">
        <w:t xml:space="preserve"> 2015 r.</w:t>
      </w:r>
      <w:r w:rsidR="00C00B59" w:rsidRPr="00557623">
        <w:t xml:space="preserve"> (Dz. Urz. Woj. Wlkp. z 2015 r., poz. 5276)</w:t>
      </w:r>
      <w:r w:rsidR="00B859CD" w:rsidRPr="00557623">
        <w:t>.</w:t>
      </w:r>
      <w:r w:rsidRPr="00557623">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2A996EAF" w14:textId="77777777" w:rsidR="00935213" w:rsidRPr="00557623" w:rsidRDefault="00935213" w:rsidP="00937081">
      <w:pPr>
        <w:spacing w:line="360" w:lineRule="auto"/>
        <w:ind w:firstLine="567"/>
        <w:jc w:val="both"/>
      </w:pPr>
      <w:r w:rsidRPr="00557623">
        <w:t>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5B380404" w14:textId="77777777" w:rsidR="00935213" w:rsidRPr="00557623" w:rsidRDefault="00935213" w:rsidP="00436277">
      <w:pPr>
        <w:pStyle w:val="Akapitzlist"/>
        <w:numPr>
          <w:ilvl w:val="0"/>
          <w:numId w:val="25"/>
        </w:numPr>
        <w:spacing w:line="360" w:lineRule="auto"/>
        <w:ind w:left="426"/>
        <w:jc w:val="both"/>
      </w:pPr>
      <w:r w:rsidRPr="00557623">
        <w:t>Rozporządzenie Ministra Środowiska z dnia 9 października 2014 r. w sprawie ochrony gatunkowej roślin (Dz. U. z 2014 r., poz. 1409)</w:t>
      </w:r>
      <w:r w:rsidR="00034353" w:rsidRPr="00557623">
        <w:t>;</w:t>
      </w:r>
    </w:p>
    <w:p w14:paraId="0EFF027F" w14:textId="77777777" w:rsidR="00935213" w:rsidRPr="00557623" w:rsidRDefault="00935213" w:rsidP="00436277">
      <w:pPr>
        <w:pStyle w:val="Akapitzlist"/>
        <w:numPr>
          <w:ilvl w:val="0"/>
          <w:numId w:val="25"/>
        </w:numPr>
        <w:spacing w:line="360" w:lineRule="auto"/>
        <w:ind w:left="426"/>
        <w:jc w:val="both"/>
      </w:pPr>
      <w:r w:rsidRPr="00557623">
        <w:t>Rozporządzenie Ministra Środowiska z dnia 9 października 2014 r. w sprawie ochrony gatunkowej grzybów (Dz. U. z 2014 r., poz. 1408)</w:t>
      </w:r>
      <w:r w:rsidR="00034353" w:rsidRPr="00557623">
        <w:t>;</w:t>
      </w:r>
    </w:p>
    <w:p w14:paraId="680F6AF8" w14:textId="77777777" w:rsidR="00935213" w:rsidRPr="00557623" w:rsidRDefault="00935213" w:rsidP="00436277">
      <w:pPr>
        <w:pStyle w:val="Akapitzlist"/>
        <w:numPr>
          <w:ilvl w:val="0"/>
          <w:numId w:val="25"/>
        </w:numPr>
        <w:spacing w:line="360" w:lineRule="auto"/>
        <w:ind w:left="426"/>
        <w:jc w:val="both"/>
      </w:pPr>
      <w:r w:rsidRPr="00557623">
        <w:t>Rozporządzenie Ministra Środowiska z dnia 16 grudnia 2016 r. w sprawie ochrony gatunkowej zwierząt (Dz. U. z 2016 r.</w:t>
      </w:r>
      <w:r w:rsidR="00B52A05" w:rsidRPr="00557623">
        <w:t>,</w:t>
      </w:r>
      <w:r w:rsidRPr="00557623">
        <w:t xml:space="preserve"> poz. 2183).</w:t>
      </w:r>
    </w:p>
    <w:p w14:paraId="3287AC13" w14:textId="77777777" w:rsidR="00935213" w:rsidRPr="00557623" w:rsidRDefault="00935213" w:rsidP="00935213">
      <w:pPr>
        <w:spacing w:line="360" w:lineRule="auto"/>
        <w:ind w:firstLine="567"/>
        <w:jc w:val="both"/>
      </w:pPr>
      <w:r w:rsidRPr="00557623">
        <w:t>Zgodnie z art. 51 ust. 1 i 1a oraz art. 52 ust. 1 i 1a ustawy z dnia 16 kwietnia 2004 r. o ochronie przyrody (</w:t>
      </w:r>
      <w:r w:rsidR="006E0E29" w:rsidRPr="00557623">
        <w:t xml:space="preserve">t.j. </w:t>
      </w:r>
      <w:r w:rsidRPr="00557623">
        <w:t xml:space="preserve">Dz. U. z </w:t>
      </w:r>
      <w:r w:rsidR="006E0E29" w:rsidRPr="00557623">
        <w:t>2018</w:t>
      </w:r>
      <w:r w:rsidRPr="00557623">
        <w:t xml:space="preserve"> r.</w:t>
      </w:r>
      <w:r w:rsidR="00B52A05" w:rsidRPr="00557623">
        <w:t>,</w:t>
      </w:r>
      <w:r w:rsidRPr="00557623">
        <w:t xml:space="preserve"> poz. </w:t>
      </w:r>
      <w:r w:rsidR="006E0E29" w:rsidRPr="00557623">
        <w:t>1614</w:t>
      </w:r>
      <w:r w:rsidRPr="00557623">
        <w:t>) oraz § 6 i § 7 rozporządzenia Ministra Środowiska z dnia 9 października 2014 r. w sprawie ochr</w:t>
      </w:r>
      <w:r w:rsidR="004E3979" w:rsidRPr="00557623">
        <w:t>ony gatunkowej roślin (Dz. U. z </w:t>
      </w:r>
      <w:r w:rsidRPr="00557623">
        <w:t>2014 r., poz. 1409), § 6 i § 7 rozporządzenia Ministra Środowiska z dnia 9 października 2014 r. w sprawie ochrony gatunkowej grzybów (Dz. U. z 2014 r.</w:t>
      </w:r>
      <w:r w:rsidR="00B52A05" w:rsidRPr="00557623">
        <w:t>,</w:t>
      </w:r>
      <w:r w:rsidR="004E3979" w:rsidRPr="00557623">
        <w:t xml:space="preserve"> poz. 1408) oraz § 6, § 7 i </w:t>
      </w:r>
      <w:r w:rsidRPr="00557623">
        <w:t>§ 8 rozp</w:t>
      </w:r>
      <w:r w:rsidR="004E3979" w:rsidRPr="00557623">
        <w:t xml:space="preserve">orządzenia Ministra Środowiska </w:t>
      </w:r>
      <w:r w:rsidRPr="00557623">
        <w:t>z dnia 16 grudnia 2016 r. w sprawie ochrony gatunkowej zwierząt (Dz. U. z 2016 r.</w:t>
      </w:r>
      <w:r w:rsidR="00B52A05" w:rsidRPr="00557623">
        <w:t>,</w:t>
      </w:r>
      <w:r w:rsidRPr="00557623">
        <w:t xml:space="preserve"> poz. 2183), obowiązuje szereg zakazów w stosunku do roślin, grzybów i zwierząt objętych ochroną prawną, m. 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w:t>
      </w:r>
      <w:r w:rsidR="004E3979" w:rsidRPr="00557623">
        <w:t> </w:t>
      </w:r>
      <w:r w:rsidRPr="00557623">
        <w:t>dnia 27 kwietnia 2001 r. Prawo ochrony</w:t>
      </w:r>
      <w:r w:rsidR="00FA30FC" w:rsidRPr="00557623">
        <w:t xml:space="preserve"> środ</w:t>
      </w:r>
      <w:r w:rsidR="006E0E29" w:rsidRPr="00557623">
        <w:t>owiska (</w:t>
      </w:r>
      <w:r w:rsidR="00FA30FC" w:rsidRPr="00557623">
        <w:t xml:space="preserve">Dz. U. z </w:t>
      </w:r>
      <w:r w:rsidR="006E0E29" w:rsidRPr="00557623">
        <w:t>2018</w:t>
      </w:r>
      <w:r w:rsidRPr="00557623">
        <w:t xml:space="preserve"> r.</w:t>
      </w:r>
      <w:r w:rsidR="00B52A05" w:rsidRPr="00557623">
        <w:t>,</w:t>
      </w:r>
      <w:r w:rsidRPr="00557623">
        <w:t xml:space="preserve"> poz. </w:t>
      </w:r>
      <w:r w:rsidR="006E0E29" w:rsidRPr="00557623">
        <w:t>799</w:t>
      </w:r>
      <w:r w:rsidRPr="00557623">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19E111AC" w14:textId="77777777" w:rsidR="00935213" w:rsidRPr="00557623" w:rsidRDefault="00935213" w:rsidP="00183B31">
      <w:pPr>
        <w:spacing w:line="360" w:lineRule="auto"/>
        <w:ind w:firstLine="567"/>
        <w:jc w:val="both"/>
      </w:pPr>
      <w:r w:rsidRPr="00557623">
        <w:t>Mając powyższe na uwadze, należy podkreślić, że realizacja ustaleń projektu miejscowego planu nie może naruszać zakazów w odniesieniu do gatunków chronionych.</w:t>
      </w:r>
    </w:p>
    <w:p w14:paraId="6A6FB2DF" w14:textId="77777777" w:rsidR="00033034" w:rsidRPr="00557623" w:rsidRDefault="00033034" w:rsidP="00935213">
      <w:pPr>
        <w:spacing w:line="360" w:lineRule="auto"/>
        <w:ind w:firstLine="567"/>
        <w:jc w:val="both"/>
      </w:pPr>
      <w:r w:rsidRPr="00557623">
        <w:t>Zgodnie z Europejską Konwencją Krajobrazową, przyjętą we Florencji 20 października 2000 r., a ratyfikowaną przez Polskę 27 września 2004 r. (Dz. U. z 2006 r., nr 14, poz. 98) oraz z ustawą o ochronie przyrody</w:t>
      </w:r>
      <w:r w:rsidRPr="00557623">
        <w:rPr>
          <w:vertAlign w:val="superscript"/>
        </w:rPr>
        <w:footnoteReference w:id="15"/>
      </w:r>
      <w:r w:rsidRPr="00557623">
        <w:t>, ochronie podlegają także walory krajobrazowe gminy Trzemeszno. Do obowiązków państw-stron EKK należą:</w:t>
      </w:r>
      <w:r w:rsidRPr="00557623">
        <w:rPr>
          <w:vertAlign w:val="superscript"/>
        </w:rPr>
        <w:footnoteReference w:id="16"/>
      </w:r>
    </w:p>
    <w:p w14:paraId="5A2E087A" w14:textId="77777777" w:rsidR="00935213" w:rsidRPr="00557623" w:rsidRDefault="00935213" w:rsidP="000A5C78">
      <w:pPr>
        <w:pStyle w:val="Akapitzlist"/>
        <w:numPr>
          <w:ilvl w:val="0"/>
          <w:numId w:val="2"/>
        </w:numPr>
        <w:spacing w:line="360" w:lineRule="auto"/>
        <w:ind w:left="426" w:hanging="426"/>
        <w:jc w:val="both"/>
      </w:pPr>
      <w:r w:rsidRPr="00557623">
        <w:t>prawne uznanie krajobrazów za podstawowy składnik otoczenia człowieka, dziedzictwo kulturalne i naturalne oraz fundament tożsamości mieszkańców;</w:t>
      </w:r>
    </w:p>
    <w:p w14:paraId="330806A4" w14:textId="77777777" w:rsidR="00935213" w:rsidRPr="00557623" w:rsidRDefault="00935213" w:rsidP="000A5C78">
      <w:pPr>
        <w:pStyle w:val="Akapitzlist"/>
        <w:numPr>
          <w:ilvl w:val="0"/>
          <w:numId w:val="2"/>
        </w:numPr>
        <w:spacing w:line="360" w:lineRule="auto"/>
        <w:ind w:left="426" w:hanging="426"/>
        <w:jc w:val="both"/>
      </w:pPr>
      <w:r w:rsidRPr="00557623">
        <w:t>ustanowienie i wdrożenie polityki krajobrazowej, zmierzającej do realizacji celów konwencji w wyniku przyjęcia „konkretnych środków”;</w:t>
      </w:r>
    </w:p>
    <w:p w14:paraId="55F37EA5" w14:textId="77777777" w:rsidR="00935213" w:rsidRPr="00557623" w:rsidRDefault="00935213" w:rsidP="000A5C78">
      <w:pPr>
        <w:pStyle w:val="Akapitzlist"/>
        <w:numPr>
          <w:ilvl w:val="0"/>
          <w:numId w:val="2"/>
        </w:numPr>
        <w:spacing w:line="360" w:lineRule="auto"/>
        <w:ind w:left="426" w:hanging="426"/>
        <w:jc w:val="both"/>
      </w:pPr>
      <w:r w:rsidRPr="00557623">
        <w:t>ustanowienie procedur uczestnictwa społeczeństwa oraz władz lokalnych i regionalnych w opracowywaniu i wdrażaniu polityki krajobrazowej;</w:t>
      </w:r>
    </w:p>
    <w:p w14:paraId="794E5B33" w14:textId="77777777" w:rsidR="00935213" w:rsidRPr="00557623" w:rsidRDefault="00935213" w:rsidP="000A5C78">
      <w:pPr>
        <w:pStyle w:val="Akapitzlist"/>
        <w:numPr>
          <w:ilvl w:val="0"/>
          <w:numId w:val="2"/>
        </w:numPr>
        <w:spacing w:line="360" w:lineRule="auto"/>
        <w:ind w:left="426" w:hanging="426"/>
        <w:jc w:val="both"/>
      </w:pPr>
      <w:r w:rsidRPr="00557623">
        <w:t>uwzględnienie krajobrazu w polityce planowania przestrzennego, kulturalnej, środowiskowej, rolnej, społecznej i gospodarczej.</w:t>
      </w:r>
    </w:p>
    <w:p w14:paraId="4E0DBCDF" w14:textId="77777777" w:rsidR="00935213" w:rsidRPr="00557623" w:rsidRDefault="00935213" w:rsidP="00935213">
      <w:pPr>
        <w:spacing w:line="360" w:lineRule="auto"/>
        <w:ind w:firstLine="567"/>
        <w:jc w:val="both"/>
      </w:pPr>
      <w:r w:rsidRPr="00557623">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557623">
        <w:rPr>
          <w:vertAlign w:val="superscript"/>
        </w:rPr>
        <w:footnoteReference w:id="17"/>
      </w:r>
      <w:r w:rsidRPr="00557623">
        <w:t xml:space="preserve"> W konsekwencji krajobraz postrzega się jako zasób, który należy chronić, aby realizować cele rozwoju trwałego. Należy w tym miejscu podkreślić, że ochrona krajobrazu powinna odbywać się</w:t>
      </w:r>
      <w:r w:rsidR="00E23A5B" w:rsidRPr="00557623">
        <w:t xml:space="preserve"> na wszystkich płaszczyznach,</w:t>
      </w:r>
      <w:r w:rsidRPr="00557623">
        <w:t xml:space="preserve"> należy go zatem traktować jako element:</w:t>
      </w:r>
    </w:p>
    <w:p w14:paraId="00138EE8" w14:textId="77777777" w:rsidR="00935213" w:rsidRPr="00557623" w:rsidRDefault="00935213" w:rsidP="000A5C78">
      <w:pPr>
        <w:pStyle w:val="Akapitzlist"/>
        <w:numPr>
          <w:ilvl w:val="0"/>
          <w:numId w:val="1"/>
        </w:numPr>
        <w:spacing w:line="360" w:lineRule="auto"/>
        <w:ind w:left="426" w:hanging="426"/>
        <w:jc w:val="both"/>
      </w:pPr>
      <w:r w:rsidRPr="00557623">
        <w:t>rzeczywistości fizycznej (matterscape),</w:t>
      </w:r>
    </w:p>
    <w:p w14:paraId="095E103C" w14:textId="77777777" w:rsidR="00935213" w:rsidRPr="00557623" w:rsidRDefault="00935213" w:rsidP="000A5C78">
      <w:pPr>
        <w:pStyle w:val="Akapitzlist"/>
        <w:numPr>
          <w:ilvl w:val="0"/>
          <w:numId w:val="1"/>
        </w:numPr>
        <w:spacing w:line="360" w:lineRule="auto"/>
        <w:ind w:left="426" w:hanging="426"/>
        <w:jc w:val="both"/>
      </w:pPr>
      <w:r w:rsidRPr="00557623">
        <w:t>przestrzeni społeczno-prawnej (powerscape),</w:t>
      </w:r>
    </w:p>
    <w:p w14:paraId="78A178E1" w14:textId="77777777" w:rsidR="00935213" w:rsidRPr="00557623" w:rsidRDefault="00935213" w:rsidP="000A5C78">
      <w:pPr>
        <w:pStyle w:val="Akapitzlist"/>
        <w:numPr>
          <w:ilvl w:val="0"/>
          <w:numId w:val="1"/>
        </w:numPr>
        <w:spacing w:line="360" w:lineRule="auto"/>
        <w:ind w:left="425" w:hanging="425"/>
        <w:jc w:val="both"/>
      </w:pPr>
      <w:r w:rsidRPr="00557623">
        <w:t>mentalny (mindscape).</w:t>
      </w:r>
      <w:r w:rsidRPr="00557623">
        <w:rPr>
          <w:vertAlign w:val="superscript"/>
        </w:rPr>
        <w:footnoteReference w:id="18"/>
      </w:r>
    </w:p>
    <w:p w14:paraId="65A7483D" w14:textId="77777777" w:rsidR="00CD3162" w:rsidRPr="00557623" w:rsidRDefault="00CD3162" w:rsidP="007B2ED4">
      <w:pPr>
        <w:pStyle w:val="2"/>
        <w:rPr>
          <w:szCs w:val="24"/>
        </w:rPr>
      </w:pPr>
      <w:bookmarkStart w:id="35" w:name="_Toc3876690"/>
      <w:r w:rsidRPr="00557623">
        <w:t>5. Stan, jakość i zagrożenia środowiska przyrodniczego</w:t>
      </w:r>
      <w:bookmarkEnd w:id="33"/>
      <w:bookmarkEnd w:id="35"/>
    </w:p>
    <w:p w14:paraId="5D8B4791" w14:textId="77777777" w:rsidR="000F2C49" w:rsidRPr="00557623" w:rsidRDefault="002E1F1B" w:rsidP="007B2ED4">
      <w:pPr>
        <w:pStyle w:val="3"/>
        <w:keepNext/>
      </w:pPr>
      <w:bookmarkStart w:id="36" w:name="_Toc3876691"/>
      <w:r w:rsidRPr="00557623">
        <w:t xml:space="preserve">5.1. </w:t>
      </w:r>
      <w:r w:rsidR="00CD3162" w:rsidRPr="00557623">
        <w:t>Stan jakości powietrza atmosferycznego i zagrożenia dla niego</w:t>
      </w:r>
      <w:bookmarkEnd w:id="36"/>
    </w:p>
    <w:p w14:paraId="434565BC" w14:textId="77777777" w:rsidR="000F2C49" w:rsidRPr="00557623" w:rsidRDefault="000F2C49" w:rsidP="007B2ED4">
      <w:pPr>
        <w:keepNext/>
        <w:spacing w:line="360" w:lineRule="auto"/>
        <w:ind w:firstLine="567"/>
        <w:jc w:val="both"/>
      </w:pPr>
      <w:r w:rsidRPr="00557623">
        <w:t>Badania jakości powietrza dla gminy Trzemeszno, w ramach Państwowego Monitoringu Środowiska, przeprowadza WIOŚ 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85CB1E4" w14:textId="77777777" w:rsidR="000F2C49" w:rsidRPr="00557623" w:rsidRDefault="000F2C49" w:rsidP="00436277">
      <w:pPr>
        <w:pStyle w:val="Akapitzlist"/>
        <w:numPr>
          <w:ilvl w:val="1"/>
          <w:numId w:val="26"/>
        </w:numPr>
        <w:spacing w:line="360" w:lineRule="auto"/>
        <w:ind w:left="426"/>
        <w:jc w:val="both"/>
      </w:pPr>
      <w:r w:rsidRPr="00557623">
        <w:t>do klasy A – jeżeli stężenia zanieczyszczenia na terenie strefy nie przekraczają odpowiednio poziomów dopuszczalnych, poziomów docelowych;</w:t>
      </w:r>
    </w:p>
    <w:p w14:paraId="77215470" w14:textId="77777777" w:rsidR="000F2C49" w:rsidRPr="00557623" w:rsidRDefault="000F2C49" w:rsidP="00436277">
      <w:pPr>
        <w:pStyle w:val="Akapitzlist"/>
        <w:numPr>
          <w:ilvl w:val="1"/>
          <w:numId w:val="26"/>
        </w:numPr>
        <w:spacing w:line="360" w:lineRule="auto"/>
        <w:ind w:left="426"/>
        <w:jc w:val="both"/>
      </w:pPr>
      <w:r w:rsidRPr="00557623">
        <w:t>do klasy B – jeżeli stężenia zanieczyszczeń na terenie strefy przekraczają poziomy dopuszczalne, lecz nie przekraczają poziomów</w:t>
      </w:r>
      <w:r w:rsidR="00C5476B" w:rsidRPr="00557623">
        <w:t xml:space="preserve"> dopuszczalnych powiększonych o </w:t>
      </w:r>
      <w:r w:rsidRPr="00557623">
        <w:t>margines tolerancji;</w:t>
      </w:r>
    </w:p>
    <w:p w14:paraId="54B13A02" w14:textId="77777777" w:rsidR="000F2C49" w:rsidRPr="00557623" w:rsidRDefault="000F2C49" w:rsidP="00436277">
      <w:pPr>
        <w:pStyle w:val="Akapitzlist"/>
        <w:numPr>
          <w:ilvl w:val="1"/>
          <w:numId w:val="26"/>
        </w:numPr>
        <w:spacing w:line="360" w:lineRule="auto"/>
        <w:ind w:left="426"/>
        <w:jc w:val="both"/>
      </w:pPr>
      <w:r w:rsidRPr="00557623">
        <w:t>do klasy C – jeżeli stężenia zanieczyszczeń na terenie strefy przekraczają poziomy dopuszczalne, poziomy docelowe powiększone o margines tolerancji, a w przypadku gdy margines tolerancji nie jest określony – poziomy dopuszczalne, poziomy docelowe;</w:t>
      </w:r>
    </w:p>
    <w:p w14:paraId="2E0B392B" w14:textId="77777777" w:rsidR="000F2C49" w:rsidRPr="00557623" w:rsidRDefault="000F2C49" w:rsidP="00436277">
      <w:pPr>
        <w:pStyle w:val="Akapitzlist"/>
        <w:numPr>
          <w:ilvl w:val="1"/>
          <w:numId w:val="26"/>
        </w:numPr>
        <w:autoSpaceDE w:val="0"/>
        <w:autoSpaceDN w:val="0"/>
        <w:adjustRightInd w:val="0"/>
        <w:spacing w:line="360" w:lineRule="auto"/>
        <w:ind w:left="426"/>
        <w:jc w:val="both"/>
        <w:rPr>
          <w:iCs/>
        </w:rPr>
      </w:pPr>
      <w:r w:rsidRPr="00557623">
        <w:rPr>
          <w:iCs/>
        </w:rPr>
        <w:t>do klasy D1 – jeżeli poziom stężeń ozonu nie przekracza poziomu celu długoterminowego;</w:t>
      </w:r>
    </w:p>
    <w:p w14:paraId="7F9CE34F" w14:textId="77777777" w:rsidR="000F2C49" w:rsidRPr="00557623" w:rsidRDefault="000F2C49" w:rsidP="00436277">
      <w:pPr>
        <w:pStyle w:val="Akapitzlist"/>
        <w:numPr>
          <w:ilvl w:val="1"/>
          <w:numId w:val="26"/>
        </w:numPr>
        <w:autoSpaceDE w:val="0"/>
        <w:autoSpaceDN w:val="0"/>
        <w:adjustRightInd w:val="0"/>
        <w:spacing w:line="360" w:lineRule="auto"/>
        <w:ind w:left="426"/>
        <w:jc w:val="both"/>
        <w:rPr>
          <w:iCs/>
        </w:rPr>
      </w:pPr>
      <w:r w:rsidRPr="00557623">
        <w:rPr>
          <w:iCs/>
        </w:rPr>
        <w:t>do klasy D2 – jeżeli poziom stężeń ozonu przekracza poziom celu długoterminowego.</w:t>
      </w:r>
    </w:p>
    <w:p w14:paraId="40C952D9" w14:textId="77777777" w:rsidR="000F2C49" w:rsidRPr="00557623" w:rsidRDefault="000F2C49" w:rsidP="00034353">
      <w:pPr>
        <w:autoSpaceDE w:val="0"/>
        <w:autoSpaceDN w:val="0"/>
        <w:adjustRightInd w:val="0"/>
        <w:spacing w:line="360" w:lineRule="auto"/>
        <w:ind w:firstLine="567"/>
        <w:jc w:val="both"/>
        <w:rPr>
          <w:iCs/>
        </w:rPr>
      </w:pPr>
      <w:r w:rsidRPr="00557623">
        <w:rPr>
          <w:iCs/>
        </w:rPr>
        <w:t>Zaliczenie strefy do określonej klasy zależy od stężeń zanieczyszczeń występujących na jej obszarze i wiąże się z wymaganiami dotyczącymi działań na rzecz poprawy jakości powietrza lub na rzecz utrzymania tej jakości.</w:t>
      </w:r>
    </w:p>
    <w:p w14:paraId="067C2022" w14:textId="77777777" w:rsidR="001A30BC" w:rsidRPr="00557623" w:rsidRDefault="001A30BC" w:rsidP="001A30BC">
      <w:pPr>
        <w:autoSpaceDE w:val="0"/>
        <w:autoSpaceDN w:val="0"/>
        <w:adjustRightInd w:val="0"/>
        <w:spacing w:after="240" w:line="360" w:lineRule="auto"/>
        <w:ind w:firstLine="567"/>
        <w:jc w:val="both"/>
        <w:rPr>
          <w:color w:val="000000" w:themeColor="text1"/>
        </w:rPr>
      </w:pPr>
      <w:r w:rsidRPr="00557623">
        <w:rPr>
          <w:iCs/>
          <w:color w:val="000000" w:themeColor="text1"/>
        </w:rPr>
        <w:t xml:space="preserve">Według najnowszej rocznej oceny jakości powietrza </w:t>
      </w:r>
      <w:r w:rsidRPr="00557623">
        <w:rPr>
          <w:i/>
          <w:iCs/>
          <w:color w:val="000000" w:themeColor="text1"/>
          <w:u w:val="single"/>
        </w:rPr>
        <w:t>pod kątem ochrony zdrowia</w:t>
      </w:r>
      <w:r w:rsidRPr="00557623">
        <w:rPr>
          <w:iCs/>
          <w:color w:val="000000" w:themeColor="text1"/>
        </w:rPr>
        <w:t xml:space="preserve"> za rok 2017</w:t>
      </w:r>
      <w:r w:rsidRPr="00557623">
        <w:rPr>
          <w:rStyle w:val="Odwoanieprzypisudolnego"/>
          <w:iCs/>
          <w:color w:val="000000" w:themeColor="text1"/>
        </w:rPr>
        <w:footnoteReference w:id="19"/>
      </w:r>
      <w:r w:rsidRPr="00557623">
        <w:rPr>
          <w:iCs/>
          <w:color w:val="000000" w:themeColor="text1"/>
        </w:rPr>
        <w:t xml:space="preserve"> strefa wielkopolska cechuje się dość dobrą jakością powietrza. Podsumowanie badań przedstawia tabela nr 1. </w:t>
      </w:r>
      <w:r w:rsidRPr="00557623">
        <w:rPr>
          <w:color w:val="000000" w:themeColor="text1"/>
        </w:rPr>
        <w:t xml:space="preserve">Dla większości substancji mierzonych wyniki były w normie </w:t>
      </w:r>
      <w:r w:rsidRPr="00557623">
        <w:rPr>
          <w:iCs/>
          <w:color w:val="000000" w:themeColor="text1"/>
        </w:rPr>
        <w:t>–</w:t>
      </w:r>
      <w:r w:rsidRPr="00557623">
        <w:rPr>
          <w:color w:val="000000" w:themeColor="text1"/>
        </w:rPr>
        <w:t xml:space="preserve"> </w:t>
      </w:r>
      <w:r w:rsidRPr="00557623">
        <w:rPr>
          <w:iCs/>
          <w:color w:val="000000" w:themeColor="text1"/>
        </w:rPr>
        <w:t>stężenia zanieczyszczenia na terenie strefy nie przekraczają poziomów dopuszczalnych oraz poziomów docelowych</w:t>
      </w:r>
      <w:r w:rsidRPr="00557623">
        <w:rPr>
          <w:color w:val="000000" w:themeColor="text1"/>
        </w:rPr>
        <w:t>. Tylko dla pyłu PM2,5, pyłu PM10, benzo(a)pirenu zostały przekroczone poziomy dopuszczalne.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1A30BC" w:rsidRPr="00557623" w14:paraId="30505063" w14:textId="77777777" w:rsidTr="00BA08B3">
        <w:tc>
          <w:tcPr>
            <w:tcW w:w="9221" w:type="dxa"/>
            <w:gridSpan w:val="12"/>
            <w:shd w:val="clear" w:color="auto" w:fill="BFBFBF" w:themeFill="background1" w:themeFillShade="BF"/>
            <w:vAlign w:val="center"/>
          </w:tcPr>
          <w:p w14:paraId="62E96EE6" w14:textId="77777777" w:rsidR="001A30BC" w:rsidRPr="00557623" w:rsidRDefault="001A30BC" w:rsidP="001A30BC">
            <w:pPr>
              <w:keepNext/>
              <w:autoSpaceDE w:val="0"/>
              <w:autoSpaceDN w:val="0"/>
              <w:adjustRightInd w:val="0"/>
              <w:jc w:val="center"/>
              <w:rPr>
                <w:b/>
                <w:iCs/>
                <w:color w:val="000000" w:themeColor="text1"/>
                <w:sz w:val="20"/>
                <w:szCs w:val="20"/>
              </w:rPr>
            </w:pPr>
            <w:r w:rsidRPr="00557623">
              <w:rPr>
                <w:b/>
                <w:iCs/>
                <w:color w:val="000000" w:themeColor="text1"/>
                <w:sz w:val="20"/>
                <w:szCs w:val="20"/>
              </w:rPr>
              <w:t>Rodzaj substancji badanej</w:t>
            </w:r>
          </w:p>
        </w:tc>
      </w:tr>
      <w:tr w:rsidR="001A30BC" w:rsidRPr="00557623" w14:paraId="1B9484A2" w14:textId="77777777" w:rsidTr="00BA08B3">
        <w:tc>
          <w:tcPr>
            <w:tcW w:w="767" w:type="dxa"/>
            <w:shd w:val="clear" w:color="auto" w:fill="D9D9D9" w:themeFill="background1" w:themeFillShade="D9"/>
            <w:vAlign w:val="center"/>
          </w:tcPr>
          <w:p w14:paraId="1428AFD9"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NO</w:t>
            </w:r>
            <w:r w:rsidRPr="00557623">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77EECF0D"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SO</w:t>
            </w:r>
            <w:r w:rsidRPr="00557623">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1F8A20E8"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CO</w:t>
            </w:r>
          </w:p>
        </w:tc>
        <w:tc>
          <w:tcPr>
            <w:tcW w:w="767" w:type="dxa"/>
            <w:shd w:val="clear" w:color="auto" w:fill="D9D9D9" w:themeFill="background1" w:themeFillShade="D9"/>
            <w:vAlign w:val="center"/>
          </w:tcPr>
          <w:p w14:paraId="111D2F7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C</w:t>
            </w:r>
            <w:r w:rsidRPr="00557623">
              <w:rPr>
                <w:rFonts w:eastAsia="Calibri"/>
                <w:b/>
                <w:bCs/>
                <w:color w:val="000000" w:themeColor="text1"/>
                <w:sz w:val="20"/>
                <w:szCs w:val="20"/>
                <w:vertAlign w:val="subscript"/>
              </w:rPr>
              <w:t>6</w:t>
            </w:r>
            <w:r w:rsidRPr="00557623">
              <w:rPr>
                <w:rFonts w:eastAsia="Calibri"/>
                <w:b/>
                <w:bCs/>
                <w:color w:val="000000" w:themeColor="text1"/>
                <w:sz w:val="20"/>
                <w:szCs w:val="20"/>
              </w:rPr>
              <w:t>H</w:t>
            </w:r>
            <w:r w:rsidRPr="00557623">
              <w:rPr>
                <w:rFonts w:eastAsia="Calibri"/>
                <w:b/>
                <w:bCs/>
                <w:color w:val="000000" w:themeColor="text1"/>
                <w:sz w:val="20"/>
                <w:szCs w:val="20"/>
                <w:vertAlign w:val="subscript"/>
              </w:rPr>
              <w:t>6</w:t>
            </w:r>
          </w:p>
        </w:tc>
        <w:tc>
          <w:tcPr>
            <w:tcW w:w="777" w:type="dxa"/>
            <w:shd w:val="clear" w:color="auto" w:fill="D9D9D9" w:themeFill="background1" w:themeFillShade="D9"/>
            <w:vAlign w:val="center"/>
          </w:tcPr>
          <w:p w14:paraId="27B19649"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pył PM2,5</w:t>
            </w:r>
          </w:p>
        </w:tc>
        <w:tc>
          <w:tcPr>
            <w:tcW w:w="768" w:type="dxa"/>
            <w:shd w:val="clear" w:color="auto" w:fill="D9D9D9" w:themeFill="background1" w:themeFillShade="D9"/>
            <w:vAlign w:val="center"/>
          </w:tcPr>
          <w:p w14:paraId="62DF23A4"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pył PM10</w:t>
            </w:r>
          </w:p>
        </w:tc>
        <w:tc>
          <w:tcPr>
            <w:tcW w:w="768" w:type="dxa"/>
            <w:shd w:val="clear" w:color="auto" w:fill="D9D9D9" w:themeFill="background1" w:themeFillShade="D9"/>
            <w:vAlign w:val="center"/>
          </w:tcPr>
          <w:p w14:paraId="25674277"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BaP</w:t>
            </w:r>
          </w:p>
        </w:tc>
        <w:tc>
          <w:tcPr>
            <w:tcW w:w="768" w:type="dxa"/>
            <w:shd w:val="clear" w:color="auto" w:fill="D9D9D9" w:themeFill="background1" w:themeFillShade="D9"/>
            <w:vAlign w:val="center"/>
          </w:tcPr>
          <w:p w14:paraId="056D9AB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As</w:t>
            </w:r>
          </w:p>
        </w:tc>
        <w:tc>
          <w:tcPr>
            <w:tcW w:w="768" w:type="dxa"/>
            <w:shd w:val="clear" w:color="auto" w:fill="D9D9D9" w:themeFill="background1" w:themeFillShade="D9"/>
            <w:vAlign w:val="center"/>
          </w:tcPr>
          <w:p w14:paraId="58D4020A"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Cd</w:t>
            </w:r>
          </w:p>
        </w:tc>
        <w:tc>
          <w:tcPr>
            <w:tcW w:w="768" w:type="dxa"/>
            <w:shd w:val="clear" w:color="auto" w:fill="D9D9D9" w:themeFill="background1" w:themeFillShade="D9"/>
            <w:vAlign w:val="center"/>
          </w:tcPr>
          <w:p w14:paraId="585F2B0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Ni</w:t>
            </w:r>
          </w:p>
        </w:tc>
        <w:tc>
          <w:tcPr>
            <w:tcW w:w="768" w:type="dxa"/>
            <w:shd w:val="clear" w:color="auto" w:fill="D9D9D9" w:themeFill="background1" w:themeFillShade="D9"/>
            <w:vAlign w:val="center"/>
          </w:tcPr>
          <w:p w14:paraId="56017205"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Pb</w:t>
            </w:r>
          </w:p>
        </w:tc>
        <w:tc>
          <w:tcPr>
            <w:tcW w:w="768" w:type="dxa"/>
            <w:shd w:val="clear" w:color="auto" w:fill="D9D9D9" w:themeFill="background1" w:themeFillShade="D9"/>
            <w:vAlign w:val="center"/>
          </w:tcPr>
          <w:p w14:paraId="10800D8D"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O</w:t>
            </w:r>
            <w:r w:rsidRPr="00557623">
              <w:rPr>
                <w:rFonts w:eastAsia="Calibri"/>
                <w:b/>
                <w:bCs/>
                <w:color w:val="000000" w:themeColor="text1"/>
                <w:sz w:val="20"/>
                <w:szCs w:val="20"/>
                <w:vertAlign w:val="subscript"/>
              </w:rPr>
              <w:t>3</w:t>
            </w:r>
          </w:p>
        </w:tc>
      </w:tr>
      <w:tr w:rsidR="001A30BC" w:rsidRPr="00557623" w14:paraId="4259E8A6" w14:textId="77777777" w:rsidTr="00BA08B3">
        <w:tc>
          <w:tcPr>
            <w:tcW w:w="9221" w:type="dxa"/>
            <w:gridSpan w:val="12"/>
            <w:shd w:val="clear" w:color="auto" w:fill="BFBFBF" w:themeFill="background1" w:themeFillShade="BF"/>
            <w:vAlign w:val="center"/>
          </w:tcPr>
          <w:p w14:paraId="2BB10D59"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b/>
                <w:iCs/>
                <w:color w:val="000000" w:themeColor="text1"/>
                <w:sz w:val="20"/>
                <w:szCs w:val="20"/>
              </w:rPr>
              <w:t>Symbol klasy dla poszczególnych substancji dla strefy wielkopolskiej</w:t>
            </w:r>
          </w:p>
        </w:tc>
      </w:tr>
      <w:tr w:rsidR="001A30BC" w:rsidRPr="00557623" w14:paraId="05EFB41A" w14:textId="77777777" w:rsidTr="00BA08B3">
        <w:tc>
          <w:tcPr>
            <w:tcW w:w="767" w:type="dxa"/>
            <w:vAlign w:val="center"/>
          </w:tcPr>
          <w:p w14:paraId="0E3EEF91"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7" w:type="dxa"/>
            <w:vAlign w:val="center"/>
          </w:tcPr>
          <w:p w14:paraId="1F793730"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7" w:type="dxa"/>
            <w:vAlign w:val="center"/>
          </w:tcPr>
          <w:p w14:paraId="0846F80B"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7" w:type="dxa"/>
            <w:vAlign w:val="center"/>
          </w:tcPr>
          <w:p w14:paraId="25A67C0A"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77" w:type="dxa"/>
            <w:shd w:val="clear" w:color="auto" w:fill="FF3300"/>
            <w:vAlign w:val="center"/>
          </w:tcPr>
          <w:p w14:paraId="7EF14E64"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C</w:t>
            </w:r>
          </w:p>
        </w:tc>
        <w:tc>
          <w:tcPr>
            <w:tcW w:w="768" w:type="dxa"/>
            <w:shd w:val="clear" w:color="auto" w:fill="FF3300"/>
            <w:vAlign w:val="center"/>
          </w:tcPr>
          <w:p w14:paraId="0A594C77"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C</w:t>
            </w:r>
          </w:p>
        </w:tc>
        <w:tc>
          <w:tcPr>
            <w:tcW w:w="768" w:type="dxa"/>
            <w:shd w:val="clear" w:color="auto" w:fill="FF3300"/>
            <w:vAlign w:val="center"/>
          </w:tcPr>
          <w:p w14:paraId="1ED727B5"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C</w:t>
            </w:r>
          </w:p>
        </w:tc>
        <w:tc>
          <w:tcPr>
            <w:tcW w:w="768" w:type="dxa"/>
            <w:vAlign w:val="center"/>
          </w:tcPr>
          <w:p w14:paraId="3F1B0041"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vAlign w:val="center"/>
          </w:tcPr>
          <w:p w14:paraId="09E58B9E"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vAlign w:val="center"/>
          </w:tcPr>
          <w:p w14:paraId="4629E33F"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vAlign w:val="center"/>
          </w:tcPr>
          <w:p w14:paraId="4FFFC03A"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768" w:type="dxa"/>
            <w:vAlign w:val="center"/>
          </w:tcPr>
          <w:p w14:paraId="217E50D5" w14:textId="77777777" w:rsidR="001A30BC" w:rsidRPr="00557623" w:rsidRDefault="001A30BC" w:rsidP="001A30BC">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r>
    </w:tbl>
    <w:p w14:paraId="57DD102D" w14:textId="77777777" w:rsidR="001A30BC" w:rsidRPr="00557623" w:rsidRDefault="001A30BC" w:rsidP="001A30BC">
      <w:pPr>
        <w:pStyle w:val="Legenda"/>
        <w:keepNext/>
        <w:spacing w:after="120"/>
        <w:jc w:val="center"/>
        <w:rPr>
          <w:b w:val="0"/>
          <w:i/>
          <w:color w:val="000000" w:themeColor="text1"/>
        </w:rPr>
      </w:pPr>
      <w:r w:rsidRPr="00557623">
        <w:rPr>
          <w:b w:val="0"/>
          <w:i/>
          <w:color w:val="000000" w:themeColor="text1"/>
        </w:rPr>
        <w:t xml:space="preserve">Tabela </w:t>
      </w:r>
      <w:r w:rsidR="005C0121" w:rsidRPr="00557623">
        <w:rPr>
          <w:b w:val="0"/>
          <w:i/>
          <w:color w:val="000000" w:themeColor="text1"/>
        </w:rPr>
        <w:fldChar w:fldCharType="begin"/>
      </w:r>
      <w:r w:rsidRPr="00557623">
        <w:rPr>
          <w:b w:val="0"/>
          <w:i/>
          <w:color w:val="000000" w:themeColor="text1"/>
        </w:rPr>
        <w:instrText xml:space="preserve"> SEQ Tabela \* ARABIC </w:instrText>
      </w:r>
      <w:r w:rsidR="005C0121" w:rsidRPr="00557623">
        <w:rPr>
          <w:b w:val="0"/>
          <w:i/>
          <w:color w:val="000000" w:themeColor="text1"/>
        </w:rPr>
        <w:fldChar w:fldCharType="separate"/>
      </w:r>
      <w:r w:rsidR="00F56689" w:rsidRPr="00557623">
        <w:rPr>
          <w:b w:val="0"/>
          <w:i/>
          <w:noProof/>
          <w:color w:val="000000" w:themeColor="text1"/>
        </w:rPr>
        <w:t>1</w:t>
      </w:r>
      <w:r w:rsidR="005C0121" w:rsidRPr="00557623">
        <w:rPr>
          <w:b w:val="0"/>
          <w:i/>
          <w:color w:val="000000" w:themeColor="text1"/>
        </w:rPr>
        <w:fldChar w:fldCharType="end"/>
      </w:r>
      <w:r w:rsidRPr="00557623">
        <w:rPr>
          <w:b w:val="0"/>
          <w:i/>
          <w:color w:val="000000" w:themeColor="text1"/>
        </w:rPr>
        <w:t>. Klasyfikacja za rok 2017 strefy wielkopolskiej z uwzględnieniem kryteriów określonych w celu ochrony zdrowia. Źródło: WIOŚ Poznań. 2018. Roczna ocena jakości powietrza w Województwie Wielkopolskim za rok 2017. Poznań, zmienione.</w:t>
      </w:r>
    </w:p>
    <w:p w14:paraId="56C27A2B" w14:textId="77777777" w:rsidR="001A30BC" w:rsidRPr="00557623" w:rsidRDefault="001A30BC" w:rsidP="001A30BC">
      <w:pPr>
        <w:autoSpaceDE w:val="0"/>
        <w:autoSpaceDN w:val="0"/>
        <w:adjustRightInd w:val="0"/>
        <w:spacing w:line="360" w:lineRule="auto"/>
        <w:ind w:firstLine="567"/>
        <w:jc w:val="both"/>
        <w:rPr>
          <w:iCs/>
          <w:color w:val="000000" w:themeColor="text1"/>
        </w:rPr>
      </w:pPr>
      <w:r w:rsidRPr="00557623">
        <w:rPr>
          <w:iCs/>
          <w:color w:val="000000" w:themeColor="text1"/>
        </w:rPr>
        <w:t xml:space="preserve">Według najnowszej rocznej oceny jakości powietrza </w:t>
      </w:r>
      <w:r w:rsidRPr="00557623">
        <w:rPr>
          <w:i/>
          <w:iCs/>
          <w:color w:val="000000" w:themeColor="text1"/>
          <w:u w:val="single"/>
        </w:rPr>
        <w:t>pod kątem ochrony roślin</w:t>
      </w:r>
      <w:r w:rsidRPr="00557623">
        <w:rPr>
          <w:iCs/>
          <w:color w:val="000000" w:themeColor="text1"/>
        </w:rPr>
        <w:t xml:space="preserve"> za rok 2017</w:t>
      </w:r>
      <w:r w:rsidRPr="00557623">
        <w:rPr>
          <w:rStyle w:val="Odwoanieprzypisudolnego"/>
          <w:iCs/>
          <w:color w:val="000000" w:themeColor="text1"/>
        </w:rPr>
        <w:footnoteReference w:id="20"/>
      </w:r>
      <w:r w:rsidRPr="00557623">
        <w:rPr>
          <w:iCs/>
          <w:color w:val="000000" w:themeColor="text1"/>
        </w:rPr>
        <w:t xml:space="preserve"> strefa wielkopolska cechuje się dobrą jakością powietrza. W efekcie oceny przeprowadzonej dla 2017 roku dla ozonu, dwutlenku siarki i tlenków azotu strefę wielkopolską zaliczono do klasy A. Podsumowanie badań WIOŚ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1A30BC" w:rsidRPr="00557623" w14:paraId="09371053" w14:textId="77777777" w:rsidTr="00BA08B3">
        <w:tc>
          <w:tcPr>
            <w:tcW w:w="9221" w:type="dxa"/>
            <w:gridSpan w:val="3"/>
            <w:shd w:val="clear" w:color="auto" w:fill="BFBFBF" w:themeFill="background1" w:themeFillShade="BF"/>
            <w:vAlign w:val="center"/>
          </w:tcPr>
          <w:p w14:paraId="7DD5AC11" w14:textId="77777777" w:rsidR="001A30BC" w:rsidRPr="00557623" w:rsidRDefault="001A30BC" w:rsidP="00BA08B3">
            <w:pPr>
              <w:keepNext/>
              <w:autoSpaceDE w:val="0"/>
              <w:autoSpaceDN w:val="0"/>
              <w:adjustRightInd w:val="0"/>
              <w:jc w:val="center"/>
              <w:rPr>
                <w:b/>
                <w:iCs/>
                <w:color w:val="000000" w:themeColor="text1"/>
                <w:sz w:val="20"/>
                <w:szCs w:val="20"/>
              </w:rPr>
            </w:pPr>
            <w:r w:rsidRPr="00557623">
              <w:rPr>
                <w:b/>
                <w:iCs/>
                <w:color w:val="000000" w:themeColor="text1"/>
                <w:sz w:val="20"/>
                <w:szCs w:val="20"/>
              </w:rPr>
              <w:t>Rodzaj substancji badanej</w:t>
            </w:r>
          </w:p>
        </w:tc>
      </w:tr>
      <w:tr w:rsidR="001A30BC" w:rsidRPr="00557623" w14:paraId="6126AA35" w14:textId="77777777" w:rsidTr="00BA08B3">
        <w:tc>
          <w:tcPr>
            <w:tcW w:w="3068" w:type="dxa"/>
            <w:shd w:val="clear" w:color="auto" w:fill="D9D9D9" w:themeFill="background1" w:themeFillShade="D9"/>
            <w:vAlign w:val="center"/>
          </w:tcPr>
          <w:p w14:paraId="2079F547"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NO</w:t>
            </w:r>
            <w:r w:rsidRPr="00557623">
              <w:rPr>
                <w:rFonts w:eastAsia="Calibri"/>
                <w:b/>
                <w:bCs/>
                <w:color w:val="000000" w:themeColor="text1"/>
                <w:sz w:val="20"/>
                <w:szCs w:val="20"/>
                <w:vertAlign w:val="subscript"/>
              </w:rPr>
              <w:t>x</w:t>
            </w:r>
          </w:p>
        </w:tc>
        <w:tc>
          <w:tcPr>
            <w:tcW w:w="3081" w:type="dxa"/>
            <w:shd w:val="clear" w:color="auto" w:fill="D9D9D9" w:themeFill="background1" w:themeFillShade="D9"/>
            <w:vAlign w:val="center"/>
          </w:tcPr>
          <w:p w14:paraId="01C37652"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SO</w:t>
            </w:r>
            <w:r w:rsidRPr="00557623">
              <w:rPr>
                <w:rFonts w:eastAsia="Calibri"/>
                <w:b/>
                <w:bCs/>
                <w:color w:val="000000" w:themeColor="text1"/>
                <w:sz w:val="20"/>
                <w:szCs w:val="20"/>
                <w:vertAlign w:val="subscript"/>
              </w:rPr>
              <w:t>2</w:t>
            </w:r>
          </w:p>
        </w:tc>
        <w:tc>
          <w:tcPr>
            <w:tcW w:w="3072" w:type="dxa"/>
            <w:shd w:val="clear" w:color="auto" w:fill="D9D9D9" w:themeFill="background1" w:themeFillShade="D9"/>
            <w:vAlign w:val="center"/>
          </w:tcPr>
          <w:p w14:paraId="429ECCE1"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rFonts w:eastAsia="Calibri"/>
                <w:b/>
                <w:bCs/>
                <w:color w:val="000000" w:themeColor="text1"/>
                <w:sz w:val="20"/>
                <w:szCs w:val="20"/>
              </w:rPr>
              <w:t>O</w:t>
            </w:r>
            <w:r w:rsidRPr="00557623">
              <w:rPr>
                <w:rFonts w:eastAsia="Calibri"/>
                <w:b/>
                <w:bCs/>
                <w:color w:val="000000" w:themeColor="text1"/>
                <w:sz w:val="20"/>
                <w:szCs w:val="20"/>
                <w:vertAlign w:val="subscript"/>
              </w:rPr>
              <w:t>3</w:t>
            </w:r>
          </w:p>
        </w:tc>
      </w:tr>
      <w:tr w:rsidR="001A30BC" w:rsidRPr="00557623" w14:paraId="31D6F54C" w14:textId="77777777" w:rsidTr="00BA08B3">
        <w:tc>
          <w:tcPr>
            <w:tcW w:w="9221" w:type="dxa"/>
            <w:gridSpan w:val="3"/>
            <w:shd w:val="clear" w:color="auto" w:fill="BFBFBF" w:themeFill="background1" w:themeFillShade="BF"/>
            <w:vAlign w:val="center"/>
          </w:tcPr>
          <w:p w14:paraId="235C9543"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b/>
                <w:iCs/>
                <w:color w:val="000000" w:themeColor="text1"/>
                <w:sz w:val="20"/>
                <w:szCs w:val="20"/>
              </w:rPr>
              <w:t>Symbol klasy dla poszczególnych substancji dla strefy wielkopolskiej</w:t>
            </w:r>
          </w:p>
        </w:tc>
      </w:tr>
      <w:tr w:rsidR="001A30BC" w:rsidRPr="00557623" w14:paraId="6382B106" w14:textId="77777777" w:rsidTr="00BA08B3">
        <w:tc>
          <w:tcPr>
            <w:tcW w:w="3068" w:type="dxa"/>
            <w:vAlign w:val="center"/>
          </w:tcPr>
          <w:p w14:paraId="1E8D22CD"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3081" w:type="dxa"/>
            <w:vAlign w:val="center"/>
          </w:tcPr>
          <w:p w14:paraId="277CE32C"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c>
          <w:tcPr>
            <w:tcW w:w="3072" w:type="dxa"/>
            <w:vAlign w:val="center"/>
          </w:tcPr>
          <w:p w14:paraId="7D23DA82" w14:textId="77777777" w:rsidR="001A30BC" w:rsidRPr="00557623" w:rsidRDefault="001A30BC" w:rsidP="00BA08B3">
            <w:pPr>
              <w:keepNext/>
              <w:autoSpaceDE w:val="0"/>
              <w:autoSpaceDN w:val="0"/>
              <w:adjustRightInd w:val="0"/>
              <w:jc w:val="center"/>
              <w:rPr>
                <w:iCs/>
                <w:color w:val="000000" w:themeColor="text1"/>
                <w:sz w:val="20"/>
                <w:szCs w:val="20"/>
              </w:rPr>
            </w:pPr>
            <w:r w:rsidRPr="00557623">
              <w:rPr>
                <w:iCs/>
                <w:color w:val="000000" w:themeColor="text1"/>
                <w:sz w:val="20"/>
                <w:szCs w:val="20"/>
              </w:rPr>
              <w:t>A</w:t>
            </w:r>
          </w:p>
        </w:tc>
      </w:tr>
    </w:tbl>
    <w:p w14:paraId="27CE2080" w14:textId="77777777" w:rsidR="000F2C49" w:rsidRPr="00557623" w:rsidRDefault="001A30BC" w:rsidP="000F2C49">
      <w:pPr>
        <w:pStyle w:val="Legenda"/>
        <w:keepNext/>
        <w:spacing w:after="120"/>
        <w:jc w:val="center"/>
        <w:rPr>
          <w:i/>
        </w:rPr>
      </w:pPr>
      <w:r w:rsidRPr="00557623">
        <w:rPr>
          <w:b w:val="0"/>
          <w:i/>
          <w:color w:val="000000" w:themeColor="text1"/>
        </w:rPr>
        <w:t xml:space="preserve">Tabela </w:t>
      </w:r>
      <w:r w:rsidR="005C0121" w:rsidRPr="00557623">
        <w:rPr>
          <w:b w:val="0"/>
          <w:i/>
          <w:color w:val="000000" w:themeColor="text1"/>
        </w:rPr>
        <w:fldChar w:fldCharType="begin"/>
      </w:r>
      <w:r w:rsidRPr="00557623">
        <w:rPr>
          <w:b w:val="0"/>
          <w:i/>
          <w:color w:val="000000" w:themeColor="text1"/>
        </w:rPr>
        <w:instrText xml:space="preserve"> SEQ Tabela \* ARABIC </w:instrText>
      </w:r>
      <w:r w:rsidR="005C0121" w:rsidRPr="00557623">
        <w:rPr>
          <w:b w:val="0"/>
          <w:i/>
          <w:color w:val="000000" w:themeColor="text1"/>
        </w:rPr>
        <w:fldChar w:fldCharType="separate"/>
      </w:r>
      <w:r w:rsidR="00F56689" w:rsidRPr="00557623">
        <w:rPr>
          <w:b w:val="0"/>
          <w:i/>
          <w:noProof/>
          <w:color w:val="000000" w:themeColor="text1"/>
        </w:rPr>
        <w:t>2</w:t>
      </w:r>
      <w:r w:rsidR="005C0121" w:rsidRPr="00557623">
        <w:rPr>
          <w:b w:val="0"/>
          <w:i/>
          <w:color w:val="000000" w:themeColor="text1"/>
        </w:rPr>
        <w:fldChar w:fldCharType="end"/>
      </w:r>
      <w:r w:rsidRPr="00557623">
        <w:rPr>
          <w:b w:val="0"/>
          <w:i/>
          <w:color w:val="000000" w:themeColor="text1"/>
        </w:rPr>
        <w:t>. Klasyfikacja za rok 2017 strefy wielkopolskiej z uwzględnieniem kryteriów określonych w celu ochrony roślin. Źródło: WIOŚ Poznań. 2018. Roczna ocena jakości powietrza w Województwie Wielkopolskim za rok 2017. Poznań, zmienione.</w:t>
      </w:r>
    </w:p>
    <w:p w14:paraId="29C1A8DD" w14:textId="77777777" w:rsidR="000F2C49" w:rsidRPr="00557623" w:rsidRDefault="000F2C49" w:rsidP="000F2C49">
      <w:pPr>
        <w:autoSpaceDE w:val="0"/>
        <w:autoSpaceDN w:val="0"/>
        <w:adjustRightInd w:val="0"/>
        <w:spacing w:before="120" w:line="360" w:lineRule="auto"/>
        <w:ind w:firstLine="578"/>
        <w:jc w:val="both"/>
        <w:rPr>
          <w:iCs/>
        </w:rPr>
      </w:pPr>
      <w:r w:rsidRPr="00557623">
        <w:rPr>
          <w:iCs/>
        </w:rPr>
        <w:t>Do potencjalnych źródeł zanieczyszczenia atmosfery w rejonie obszaru opracowania należą:</w:t>
      </w:r>
    </w:p>
    <w:p w14:paraId="05780260" w14:textId="77777777" w:rsidR="000F2C49" w:rsidRPr="00557623" w:rsidRDefault="000F2C49" w:rsidP="00436277">
      <w:pPr>
        <w:numPr>
          <w:ilvl w:val="0"/>
          <w:numId w:val="12"/>
        </w:numPr>
        <w:autoSpaceDE w:val="0"/>
        <w:autoSpaceDN w:val="0"/>
        <w:adjustRightInd w:val="0"/>
        <w:spacing w:line="360" w:lineRule="auto"/>
        <w:ind w:left="426"/>
        <w:jc w:val="both"/>
        <w:rPr>
          <w:iCs/>
        </w:rPr>
      </w:pPr>
      <w:r w:rsidRPr="00557623">
        <w:rPr>
          <w:iCs/>
        </w:rPr>
        <w:t>lokalne kotłownie;</w:t>
      </w:r>
    </w:p>
    <w:p w14:paraId="67FFD96A" w14:textId="77777777" w:rsidR="000F2C49" w:rsidRPr="00557623" w:rsidRDefault="000F2C49" w:rsidP="00436277">
      <w:pPr>
        <w:numPr>
          <w:ilvl w:val="0"/>
          <w:numId w:val="12"/>
        </w:numPr>
        <w:autoSpaceDE w:val="0"/>
        <w:autoSpaceDN w:val="0"/>
        <w:adjustRightInd w:val="0"/>
        <w:spacing w:line="360" w:lineRule="auto"/>
        <w:ind w:left="426"/>
        <w:jc w:val="both"/>
        <w:rPr>
          <w:iCs/>
        </w:rPr>
      </w:pPr>
      <w:r w:rsidRPr="00557623">
        <w:rPr>
          <w:iCs/>
        </w:rPr>
        <w:t>emisja substan</w:t>
      </w:r>
      <w:r w:rsidR="00E55652" w:rsidRPr="00557623">
        <w:rPr>
          <w:iCs/>
        </w:rPr>
        <w:t>cji ze szlaków komunikacyjnych</w:t>
      </w:r>
      <w:r w:rsidRPr="00557623">
        <w:rPr>
          <w:iCs/>
        </w:rPr>
        <w:t>;</w:t>
      </w:r>
    </w:p>
    <w:p w14:paraId="5D44AEB8" w14:textId="77777777" w:rsidR="000B354C" w:rsidRPr="00557623" w:rsidRDefault="000B354C" w:rsidP="00436277">
      <w:pPr>
        <w:numPr>
          <w:ilvl w:val="0"/>
          <w:numId w:val="12"/>
        </w:numPr>
        <w:autoSpaceDE w:val="0"/>
        <w:autoSpaceDN w:val="0"/>
        <w:adjustRightInd w:val="0"/>
        <w:spacing w:line="360" w:lineRule="auto"/>
        <w:ind w:left="426"/>
        <w:jc w:val="both"/>
        <w:rPr>
          <w:iCs/>
        </w:rPr>
      </w:pPr>
      <w:r w:rsidRPr="00557623">
        <w:rPr>
          <w:iCs/>
        </w:rPr>
        <w:t>źródła ciepła i emisja technologiczna z obiektów usługowych (oczyszczalnia ścieków)</w:t>
      </w:r>
      <w:r w:rsidR="00D00060" w:rsidRPr="00557623">
        <w:rPr>
          <w:iCs/>
        </w:rPr>
        <w:t>;</w:t>
      </w:r>
    </w:p>
    <w:p w14:paraId="2EEFA24F" w14:textId="77777777" w:rsidR="000F2C49" w:rsidRPr="00557623" w:rsidRDefault="000F2C49" w:rsidP="00436277">
      <w:pPr>
        <w:pStyle w:val="Akapitzlist"/>
        <w:numPr>
          <w:ilvl w:val="0"/>
          <w:numId w:val="12"/>
        </w:numPr>
        <w:autoSpaceDE w:val="0"/>
        <w:autoSpaceDN w:val="0"/>
        <w:adjustRightInd w:val="0"/>
        <w:spacing w:line="360" w:lineRule="auto"/>
        <w:ind w:left="426"/>
        <w:jc w:val="both"/>
        <w:rPr>
          <w:iCs/>
        </w:rPr>
      </w:pPr>
      <w:r w:rsidRPr="00557623">
        <w:rPr>
          <w:iCs/>
        </w:rPr>
        <w:t>emisja niezorganizowana pyłów z terenów pozbawionych roślinności (np. drogi gruntowe, okresowo grunty orne).</w:t>
      </w:r>
    </w:p>
    <w:p w14:paraId="3A3285E5" w14:textId="77777777" w:rsidR="000F2C49" w:rsidRPr="00557623" w:rsidRDefault="000F2C49" w:rsidP="000F2C49">
      <w:pPr>
        <w:autoSpaceDE w:val="0"/>
        <w:autoSpaceDN w:val="0"/>
        <w:adjustRightInd w:val="0"/>
        <w:spacing w:line="360" w:lineRule="auto"/>
        <w:ind w:firstLine="567"/>
        <w:jc w:val="both"/>
      </w:pPr>
      <w:r w:rsidRPr="00557623">
        <w:rPr>
          <w:iCs/>
        </w:rPr>
        <w:t xml:space="preserve">Ogólnie, dla omawianego obszaru </w:t>
      </w:r>
      <w:r w:rsidRPr="00557623">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w:t>
      </w:r>
      <w:r w:rsidR="00183B31" w:rsidRPr="00557623">
        <w:t xml:space="preserve"> (transport samochodowy). Pyły</w:t>
      </w:r>
      <w:r w:rsidRPr="00557623">
        <w:t xml:space="preserve">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3F4769D3" w14:textId="77777777" w:rsidR="000F2C49" w:rsidRPr="00557623" w:rsidRDefault="000F2C49" w:rsidP="000F2C49">
      <w:pPr>
        <w:autoSpaceDE w:val="0"/>
        <w:autoSpaceDN w:val="0"/>
        <w:adjustRightInd w:val="0"/>
        <w:spacing w:line="360" w:lineRule="auto"/>
        <w:ind w:firstLine="567"/>
        <w:jc w:val="both"/>
      </w:pPr>
      <w:r w:rsidRPr="00557623">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bardzo dobre warunki dla cyrkulacji powietrza, ponieważ j</w:t>
      </w:r>
      <w:r w:rsidR="00955B9B" w:rsidRPr="00557623">
        <w:t xml:space="preserve">est to otwarta przestrzeń, </w:t>
      </w:r>
      <w:r w:rsidRPr="00557623">
        <w:t>w której jest brak znaczących barier</w:t>
      </w:r>
      <w:r w:rsidR="000C5127" w:rsidRPr="00557623">
        <w:t xml:space="preserve">, </w:t>
      </w:r>
      <w:r w:rsidRPr="00557623">
        <w:t>stąd jakość powietrza jest dość dobra, a jej zagrożenia stosunkowo niskie.</w:t>
      </w:r>
    </w:p>
    <w:p w14:paraId="31B39001" w14:textId="77777777" w:rsidR="002E1F1B" w:rsidRPr="00557623" w:rsidRDefault="002E1F1B" w:rsidP="00574195">
      <w:pPr>
        <w:pStyle w:val="3"/>
      </w:pPr>
      <w:bookmarkStart w:id="37" w:name="_Toc3876692"/>
      <w:r w:rsidRPr="00557623">
        <w:t xml:space="preserve">5.2. </w:t>
      </w:r>
      <w:r w:rsidR="00EA5079" w:rsidRPr="00557623">
        <w:t>Stan jakości wód powierzchniowych i podziemnych oraz zagrożenia dla nich</w:t>
      </w:r>
      <w:bookmarkStart w:id="38" w:name="_Toc257974118"/>
      <w:bookmarkEnd w:id="37"/>
    </w:p>
    <w:p w14:paraId="50A853B9" w14:textId="77777777" w:rsidR="00AB062F" w:rsidRPr="00557623" w:rsidRDefault="00AB062F" w:rsidP="00E44099">
      <w:pPr>
        <w:spacing w:line="360" w:lineRule="auto"/>
        <w:ind w:firstLine="567"/>
        <w:jc w:val="both"/>
      </w:pPr>
      <w:bookmarkStart w:id="39" w:name="_Toc476837090"/>
      <w:bookmarkEnd w:id="38"/>
      <w:r w:rsidRPr="00557623">
        <w:t xml:space="preserve">Obszar objęty projektem mpzp położony jest w ramach JCWP „Mała Noteć” (RW600025188299). </w:t>
      </w:r>
      <w:r w:rsidR="00E44099" w:rsidRPr="00557623">
        <w:t>Zgodnie z informacjami podanymi w „Planie gospodarowania wodami na obszarze dorzecza Odry”</w:t>
      </w:r>
      <w:r w:rsidR="00E44099" w:rsidRPr="00557623">
        <w:rPr>
          <w:vertAlign w:val="superscript"/>
        </w:rPr>
        <w:footnoteReference w:id="21"/>
      </w:r>
      <w:r w:rsidRPr="00557623">
        <w:t xml:space="preserve"> stan ww. JCWP jest zły. Niestety, JCWP jest zagrożony nieosiągnięciem celów środowiskowych. Ponad 95% pow. zlewni zajmują tereny rolne; wskaźnik gęstości zaludnienia = 79,46 m./km2; słaby sto</w:t>
      </w:r>
      <w:r w:rsidR="00C5476B" w:rsidRPr="00557623">
        <w:t>pień skanalizowania w zlewni, a </w:t>
      </w:r>
      <w:r w:rsidRPr="00557623">
        <w:t>aktualnie założone tempo rozbudowy kanalizacji nie wpłynie istotnie na jakość wód;</w:t>
      </w:r>
      <w:r w:rsidR="00A01E2C" w:rsidRPr="00557623">
        <w:t xml:space="preserve"> zmiany reżimu hydrologicznego –</w:t>
      </w:r>
      <w:r w:rsidRPr="00557623">
        <w:t xml:space="preserve"> derogacja do 2027 r.</w:t>
      </w:r>
    </w:p>
    <w:p w14:paraId="64A0C67B" w14:textId="77777777" w:rsidR="00DB39BC" w:rsidRPr="00557623" w:rsidRDefault="00DB39BC" w:rsidP="00C6193E">
      <w:pPr>
        <w:spacing w:line="360" w:lineRule="auto"/>
        <w:ind w:firstLine="567"/>
        <w:jc w:val="both"/>
      </w:pPr>
      <w:r w:rsidRPr="00557623">
        <w:t>Badania jakości wód powierzchniowych w gminie Trzemeszno przeprowadza Wojewódzki Inspektorat Ochrony Środowiska w Poznaniu. Jezioro Popielewskie zbadane zostało w 2015 r.</w:t>
      </w:r>
      <w:r w:rsidRPr="00557623">
        <w:rPr>
          <w:rStyle w:val="Odwoanieprzypisudolnego"/>
        </w:rPr>
        <w:footnoteReference w:id="22"/>
      </w:r>
      <w:r w:rsidRPr="00557623">
        <w:t xml:space="preserve"> W wyniku analiz wody określono jako silnie zmienione. Typ abiotyczny jeziora sklasyfikowano jako 3a o wysokiej zawartości wapnia, o dużym wpływie zlewni, stratyfikowane. Stan biologiczny określony został w kategorii ze złym potencjałem, natomiast stan fizykochemiczny ma potencjał poniżej dobrego. W odniesieniu do nasycenia tlenem hypolimnionu jezioro również ma potencjał poniżej dobrego. Jezioro Popielewskie zaliczono pod względem hydromorfologicznym do II klasy. Po weryfikacji danych na temat elementów biologicznych i fizykochemicznych ocena stanu/potencjału ekologicznego jest</w:t>
      </w:r>
      <w:r w:rsidR="00537455" w:rsidRPr="00557623">
        <w:t xml:space="preserve"> zła.</w:t>
      </w:r>
    </w:p>
    <w:p w14:paraId="06EB5A91" w14:textId="77777777" w:rsidR="004A05F2" w:rsidRPr="00557623" w:rsidRDefault="004A05F2" w:rsidP="004A05F2">
      <w:pPr>
        <w:pStyle w:val="tekst"/>
        <w:keepNext w:val="0"/>
        <w:ind w:firstLine="567"/>
        <w:jc w:val="both"/>
        <w:rPr>
          <w:color w:val="000000" w:themeColor="text1"/>
        </w:rPr>
      </w:pPr>
      <w:r w:rsidRPr="00557623">
        <w:rPr>
          <w:color w:val="000000" w:themeColor="text1"/>
        </w:rPr>
        <w:t>Jeżeli chodzi o jakość wód podziemnych, stan JCWPd nr 43 badano w 2017 r., jednak na terenie gminy Trzemeszno nie zlokalizowano żadnego punktu pomiarowego. Wody były badane w punkcie zlokalizowanym w miejscowości Łuszczewo, gm. Skulsk w powiecie konińskim. Na podstawie badań przeprowadzonych przez WIOŚ w Poznaniu</w:t>
      </w:r>
      <w:r w:rsidRPr="00557623">
        <w:rPr>
          <w:rStyle w:val="Odwoanieprzypisudolnego"/>
          <w:color w:val="000000" w:themeColor="text1"/>
        </w:rPr>
        <w:footnoteReference w:id="23"/>
      </w:r>
      <w:r w:rsidRPr="00557623">
        <w:rPr>
          <w:color w:val="000000" w:themeColor="text1"/>
        </w:rPr>
        <w:t>, stwierdza się, że głębokość do warstwy wodonośnej w punkcie o swobodnym zwierciadle na terenie gminy Skulsk wynosi 1,86 m. Na podstawie badań określono klasę jakości wskaźników fizyczno-chemicznych oraz końcową klasę jakości jako V – wody o złej jakości</w:t>
      </w:r>
      <w:r w:rsidRPr="00557623">
        <w:rPr>
          <w:rStyle w:val="Odwoanieprzypisudolnego"/>
          <w:color w:val="000000" w:themeColor="text1"/>
        </w:rPr>
        <w:footnoteReference w:id="24"/>
      </w:r>
      <w:r w:rsidRPr="00557623">
        <w:rPr>
          <w:color w:val="000000" w:themeColor="text1"/>
        </w:rPr>
        <w:t>. Natomiast stan chemiczny oraz stan ilościowy oceniany jest jako słaby. Wykazuje się zagrożenie dla nieosiągnięcia celów środowiskowych. Osiągnięcie stanu dobrego wyznaczone jest do 2021 roku.</w:t>
      </w:r>
      <w:r w:rsidRPr="00557623">
        <w:rPr>
          <w:rStyle w:val="Odwoanieprzypisudolnego"/>
          <w:color w:val="000000" w:themeColor="text1"/>
        </w:rPr>
        <w:t xml:space="preserve"> </w:t>
      </w:r>
      <w:r w:rsidRPr="00557623">
        <w:rPr>
          <w:rStyle w:val="Odwoanieprzypisudolnego"/>
          <w:color w:val="000000" w:themeColor="text1"/>
        </w:rPr>
        <w:footnoteReference w:id="25"/>
      </w:r>
      <w:r w:rsidRPr="00557623">
        <w:rPr>
          <w:color w:val="000000" w:themeColor="text1"/>
        </w:rPr>
        <w:t xml:space="preserve"> </w:t>
      </w:r>
    </w:p>
    <w:p w14:paraId="0DFE2626" w14:textId="77777777" w:rsidR="004A05F2" w:rsidRPr="00557623" w:rsidRDefault="004A05F2" w:rsidP="004A05F2">
      <w:pPr>
        <w:pStyle w:val="tekst"/>
        <w:keepNext w:val="0"/>
        <w:ind w:firstLine="567"/>
        <w:jc w:val="both"/>
        <w:rPr>
          <w:color w:val="000000" w:themeColor="text1"/>
        </w:rPr>
      </w:pPr>
      <w:r w:rsidRPr="00557623">
        <w:rPr>
          <w:color w:val="000000" w:themeColor="text1"/>
        </w:rPr>
        <w:t>Obszar objęty projektem planu jest położony poza zasięgiem stref ochronnych ujęć wód podziemnych.</w:t>
      </w:r>
    </w:p>
    <w:p w14:paraId="6A0A3F7E" w14:textId="77777777" w:rsidR="004A05F2" w:rsidRPr="00557623" w:rsidRDefault="004A05F2" w:rsidP="004A05F2">
      <w:pPr>
        <w:spacing w:line="360" w:lineRule="auto"/>
        <w:ind w:firstLine="567"/>
        <w:jc w:val="both"/>
        <w:rPr>
          <w:color w:val="000000" w:themeColor="text1"/>
        </w:rPr>
      </w:pPr>
      <w:r w:rsidRPr="00557623">
        <w:rPr>
          <w:color w:val="000000" w:themeColor="text1"/>
        </w:rPr>
        <w:t>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rozporządzenia w sprawie sposobu klasyfikacji stanu jednolitych części wód powierzchniowych (Dz. U. z 2016 r., poz. 1187) oraz wg rozporządzenia w sprawie kryteriów sposobu klasyfikacji stanu jednolitych części wód podziemnych (Dz. U. z 2016 r., poz. 85). 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2632ADC0" w14:textId="77777777" w:rsidR="00EA547A" w:rsidRPr="00557623" w:rsidRDefault="00EA547A" w:rsidP="00EA547A">
      <w:pPr>
        <w:spacing w:line="360" w:lineRule="auto"/>
        <w:ind w:firstLine="567"/>
        <w:jc w:val="both"/>
        <w:rPr>
          <w:u w:val="single"/>
        </w:rPr>
      </w:pPr>
      <w:r w:rsidRPr="00557623">
        <w:rPr>
          <w:u w:val="single"/>
        </w:rPr>
        <w:t>Wody powierzchniowe:</w:t>
      </w:r>
    </w:p>
    <w:p w14:paraId="01406496" w14:textId="77777777" w:rsidR="00EA547A" w:rsidRPr="00557623" w:rsidRDefault="00EA547A" w:rsidP="00436277">
      <w:pPr>
        <w:pStyle w:val="Akapitzlist"/>
        <w:numPr>
          <w:ilvl w:val="0"/>
          <w:numId w:val="9"/>
        </w:numPr>
        <w:spacing w:line="360" w:lineRule="auto"/>
        <w:ind w:left="426"/>
        <w:jc w:val="both"/>
      </w:pPr>
      <w:r w:rsidRPr="00557623">
        <w:t>osiągnięcie dobrego potencjału ekologicznego (możliwość migracji organizmów wodnych na odcinku cieku istotnego – Mała Noteć od ujścia do jez. Pakoskiego Pn.);</w:t>
      </w:r>
    </w:p>
    <w:p w14:paraId="1E5F8D0F" w14:textId="77777777" w:rsidR="00EA547A" w:rsidRPr="00557623" w:rsidRDefault="00EA547A" w:rsidP="00436277">
      <w:pPr>
        <w:pStyle w:val="Akapitzlist"/>
        <w:numPr>
          <w:ilvl w:val="0"/>
          <w:numId w:val="9"/>
        </w:numPr>
        <w:spacing w:line="360" w:lineRule="auto"/>
        <w:ind w:left="426"/>
        <w:jc w:val="both"/>
      </w:pPr>
      <w:r w:rsidRPr="00557623">
        <w:t>osiągnięcie dobrego stanu chemicznego.</w:t>
      </w:r>
    </w:p>
    <w:p w14:paraId="52B345A0" w14:textId="77777777" w:rsidR="00EA547A" w:rsidRPr="00557623" w:rsidRDefault="00EA547A" w:rsidP="00EA547A">
      <w:pPr>
        <w:spacing w:line="360" w:lineRule="auto"/>
        <w:ind w:firstLine="567"/>
        <w:jc w:val="both"/>
        <w:rPr>
          <w:u w:val="single"/>
        </w:rPr>
      </w:pPr>
      <w:r w:rsidRPr="00557623">
        <w:rPr>
          <w:u w:val="single"/>
        </w:rPr>
        <w:t>Działania:</w:t>
      </w:r>
    </w:p>
    <w:p w14:paraId="4282F3EA" w14:textId="77777777" w:rsidR="00EA547A" w:rsidRPr="00557623" w:rsidRDefault="00EA547A" w:rsidP="00436277">
      <w:pPr>
        <w:pStyle w:val="Akapitzlist"/>
        <w:numPr>
          <w:ilvl w:val="0"/>
          <w:numId w:val="9"/>
        </w:numPr>
        <w:spacing w:line="360" w:lineRule="auto"/>
        <w:ind w:left="426"/>
        <w:jc w:val="both"/>
      </w:pPr>
      <w:r w:rsidRPr="00557623">
        <w:t>zapobieganie dopływowi lub ograniczenia dopływu zanieczyszczeń do wód powierzchniowych;</w:t>
      </w:r>
    </w:p>
    <w:p w14:paraId="34D41FA4" w14:textId="77777777" w:rsidR="00EA547A" w:rsidRPr="00557623" w:rsidRDefault="00EA547A" w:rsidP="00436277">
      <w:pPr>
        <w:pStyle w:val="Akapitzlist"/>
        <w:numPr>
          <w:ilvl w:val="0"/>
          <w:numId w:val="9"/>
        </w:numPr>
        <w:spacing w:line="360" w:lineRule="auto"/>
        <w:ind w:left="426"/>
        <w:jc w:val="both"/>
      </w:pPr>
      <w:r w:rsidRPr="00557623">
        <w:t>zapobieganie pogorszeniu oraz poprawa ich stanu;</w:t>
      </w:r>
    </w:p>
    <w:p w14:paraId="48CEA2EE" w14:textId="77777777" w:rsidR="00EA547A" w:rsidRPr="00557623" w:rsidRDefault="00EA547A" w:rsidP="00436277">
      <w:pPr>
        <w:pStyle w:val="Akapitzlist"/>
        <w:numPr>
          <w:ilvl w:val="0"/>
          <w:numId w:val="9"/>
        </w:numPr>
        <w:spacing w:line="360" w:lineRule="auto"/>
        <w:ind w:left="426"/>
        <w:jc w:val="both"/>
      </w:pPr>
      <w:r w:rsidRPr="00557623">
        <w:t>ochrona i podejmowanie działań naprawczych;</w:t>
      </w:r>
    </w:p>
    <w:p w14:paraId="3A4D61D2" w14:textId="77777777" w:rsidR="00EA547A" w:rsidRPr="00557623" w:rsidRDefault="00EA547A" w:rsidP="00436277">
      <w:pPr>
        <w:pStyle w:val="Akapitzlist"/>
        <w:numPr>
          <w:ilvl w:val="0"/>
          <w:numId w:val="9"/>
        </w:numPr>
        <w:spacing w:line="360" w:lineRule="auto"/>
        <w:ind w:left="426"/>
        <w:jc w:val="both"/>
      </w:pPr>
      <w:r w:rsidRPr="00557623">
        <w:t>wdrożenie działań niezbędnych dla odwrócenia znaczącego i utrzymującego się rosnącego trendu stężenia każdego zanieczyszczenia powstałego w skutek działalności człowieka;</w:t>
      </w:r>
    </w:p>
    <w:p w14:paraId="45AE9B91" w14:textId="77777777" w:rsidR="00EA547A" w:rsidRPr="00557623" w:rsidRDefault="00EA547A" w:rsidP="00436277">
      <w:pPr>
        <w:pStyle w:val="Akapitzlist"/>
        <w:numPr>
          <w:ilvl w:val="0"/>
          <w:numId w:val="9"/>
        </w:numPr>
        <w:spacing w:line="360" w:lineRule="auto"/>
        <w:ind w:left="426"/>
        <w:jc w:val="both"/>
      </w:pPr>
      <w:r w:rsidRPr="00557623">
        <w:t>działania wynikające z konieczności porządkowania systemu gospodarki ściekowej;</w:t>
      </w:r>
    </w:p>
    <w:p w14:paraId="5692E131" w14:textId="77777777" w:rsidR="00EA547A" w:rsidRPr="00557623" w:rsidRDefault="00EA547A" w:rsidP="00436277">
      <w:pPr>
        <w:pStyle w:val="Akapitzlist"/>
        <w:numPr>
          <w:ilvl w:val="0"/>
          <w:numId w:val="9"/>
        </w:numPr>
        <w:spacing w:line="360" w:lineRule="auto"/>
        <w:ind w:left="426"/>
        <w:jc w:val="both"/>
      </w:pPr>
      <w:r w:rsidRPr="00557623">
        <w:t>kontrola użytkowników prywatnych i przedsiębiorstw;</w:t>
      </w:r>
    </w:p>
    <w:p w14:paraId="5BD5F4A2" w14:textId="77777777" w:rsidR="00EA547A" w:rsidRPr="00557623" w:rsidRDefault="00EA547A" w:rsidP="00436277">
      <w:pPr>
        <w:pStyle w:val="Akapitzlist"/>
        <w:numPr>
          <w:ilvl w:val="0"/>
          <w:numId w:val="9"/>
        </w:numPr>
        <w:spacing w:line="360" w:lineRule="auto"/>
        <w:ind w:left="426"/>
        <w:jc w:val="both"/>
      </w:pPr>
      <w:r w:rsidRPr="00557623">
        <w:t>realizacja Krajowego programu oczyszczania ścieków komunalnych;</w:t>
      </w:r>
    </w:p>
    <w:p w14:paraId="3A16D0E8" w14:textId="77777777" w:rsidR="00EA547A" w:rsidRPr="00557623" w:rsidRDefault="00EA547A" w:rsidP="00436277">
      <w:pPr>
        <w:pStyle w:val="Akapitzlist"/>
        <w:numPr>
          <w:ilvl w:val="0"/>
          <w:numId w:val="9"/>
        </w:numPr>
        <w:spacing w:line="360" w:lineRule="auto"/>
        <w:ind w:left="426"/>
        <w:jc w:val="both"/>
      </w:pPr>
      <w:r w:rsidRPr="00557623">
        <w:t>opracowanie warunków korzystania z wód zlewni;</w:t>
      </w:r>
    </w:p>
    <w:p w14:paraId="185916E5" w14:textId="77777777" w:rsidR="00EA547A" w:rsidRPr="00557623" w:rsidRDefault="00EA547A" w:rsidP="00436277">
      <w:pPr>
        <w:pStyle w:val="Akapitzlist"/>
        <w:numPr>
          <w:ilvl w:val="0"/>
          <w:numId w:val="9"/>
        </w:numPr>
        <w:spacing w:line="360" w:lineRule="auto"/>
        <w:ind w:left="426"/>
        <w:jc w:val="both"/>
      </w:pPr>
      <w:r w:rsidRPr="00557623">
        <w:t>zapewnienie ciągłości rzek i potoków poprzez udrożnienie obiektów stanowiących przeszkodę dla migracji ryb.</w:t>
      </w:r>
    </w:p>
    <w:p w14:paraId="2CD01507" w14:textId="77777777" w:rsidR="00EA547A" w:rsidRPr="00557623" w:rsidRDefault="00EA547A" w:rsidP="00EA547A">
      <w:pPr>
        <w:pStyle w:val="Akapitzlist"/>
        <w:spacing w:line="360" w:lineRule="auto"/>
        <w:ind w:left="0" w:firstLine="567"/>
        <w:jc w:val="both"/>
        <w:rPr>
          <w:u w:val="single"/>
        </w:rPr>
      </w:pPr>
      <w:r w:rsidRPr="00557623">
        <w:rPr>
          <w:u w:val="single"/>
        </w:rPr>
        <w:t>Wody podziemne:</w:t>
      </w:r>
    </w:p>
    <w:p w14:paraId="45C36C1C" w14:textId="77777777" w:rsidR="00EA547A" w:rsidRPr="00557623" w:rsidRDefault="00EA547A" w:rsidP="00436277">
      <w:pPr>
        <w:pStyle w:val="Akapitzlist"/>
        <w:numPr>
          <w:ilvl w:val="0"/>
          <w:numId w:val="9"/>
        </w:numPr>
        <w:spacing w:line="360" w:lineRule="auto"/>
        <w:ind w:left="426"/>
        <w:jc w:val="both"/>
      </w:pPr>
      <w:r w:rsidRPr="00557623">
        <w:t>osiągnięcie dobrego stanu chemicznego; mniej rygorystyczny cel dla parametru Cl (ochrona stanu przed dalszym pogorszeniem);</w:t>
      </w:r>
    </w:p>
    <w:p w14:paraId="75173B58" w14:textId="77777777" w:rsidR="00EA547A" w:rsidRPr="00557623" w:rsidRDefault="00EA547A" w:rsidP="00436277">
      <w:pPr>
        <w:pStyle w:val="Akapitzlist"/>
        <w:numPr>
          <w:ilvl w:val="0"/>
          <w:numId w:val="9"/>
        </w:numPr>
        <w:spacing w:line="360" w:lineRule="auto"/>
        <w:ind w:left="426"/>
        <w:jc w:val="both"/>
      </w:pPr>
      <w:r w:rsidRPr="00557623">
        <w:t>ochrona stanu ilościowego przed dalszym pogorszeniem.</w:t>
      </w:r>
    </w:p>
    <w:p w14:paraId="174CA29F" w14:textId="77777777" w:rsidR="00EA547A" w:rsidRPr="00557623" w:rsidRDefault="00EA547A" w:rsidP="00EA547A">
      <w:pPr>
        <w:spacing w:line="360" w:lineRule="auto"/>
        <w:ind w:firstLine="567"/>
        <w:jc w:val="both"/>
        <w:rPr>
          <w:u w:val="single"/>
        </w:rPr>
      </w:pPr>
      <w:r w:rsidRPr="00557623">
        <w:rPr>
          <w:u w:val="single"/>
        </w:rPr>
        <w:t>Działania:</w:t>
      </w:r>
    </w:p>
    <w:p w14:paraId="720766C8" w14:textId="77777777" w:rsidR="00EA547A" w:rsidRPr="00557623" w:rsidRDefault="00EA547A" w:rsidP="00436277">
      <w:pPr>
        <w:pStyle w:val="Akapitzlist"/>
        <w:numPr>
          <w:ilvl w:val="0"/>
          <w:numId w:val="9"/>
        </w:numPr>
        <w:spacing w:line="360" w:lineRule="auto"/>
        <w:ind w:left="426"/>
        <w:jc w:val="both"/>
      </w:pPr>
      <w:r w:rsidRPr="00557623">
        <w:t>zapobieganie dopływowi lub ograniczenia dopływu zanieczyszczeń do wód podziemnych;</w:t>
      </w:r>
    </w:p>
    <w:p w14:paraId="20FEE944" w14:textId="77777777" w:rsidR="00EA547A" w:rsidRPr="00557623" w:rsidRDefault="00EA547A" w:rsidP="00436277">
      <w:pPr>
        <w:pStyle w:val="Akapitzlist"/>
        <w:numPr>
          <w:ilvl w:val="0"/>
          <w:numId w:val="9"/>
        </w:numPr>
        <w:spacing w:line="360" w:lineRule="auto"/>
        <w:ind w:left="426"/>
        <w:jc w:val="both"/>
      </w:pPr>
      <w:r w:rsidRPr="00557623">
        <w:t>zapobieganie pogorszeniu oraz poprawa ich stanu;</w:t>
      </w:r>
    </w:p>
    <w:p w14:paraId="6E478AAD" w14:textId="77777777" w:rsidR="00EA547A" w:rsidRPr="00557623" w:rsidRDefault="00EA547A" w:rsidP="00436277">
      <w:pPr>
        <w:pStyle w:val="Akapitzlist"/>
        <w:numPr>
          <w:ilvl w:val="0"/>
          <w:numId w:val="9"/>
        </w:numPr>
        <w:spacing w:line="360" w:lineRule="auto"/>
        <w:ind w:left="426"/>
        <w:jc w:val="both"/>
      </w:pPr>
      <w:r w:rsidRPr="00557623">
        <w:t>ochrona i podejmowanie działań naprawczych;</w:t>
      </w:r>
    </w:p>
    <w:p w14:paraId="499FF8CC" w14:textId="77777777" w:rsidR="00EA547A" w:rsidRPr="00557623" w:rsidRDefault="00EA547A" w:rsidP="00436277">
      <w:pPr>
        <w:pStyle w:val="Akapitzlist"/>
        <w:numPr>
          <w:ilvl w:val="0"/>
          <w:numId w:val="9"/>
        </w:numPr>
        <w:spacing w:line="360" w:lineRule="auto"/>
        <w:ind w:left="426"/>
        <w:jc w:val="both"/>
      </w:pPr>
      <w:r w:rsidRPr="00557623">
        <w:t>zapewnienie równowagi pomiędzy poborem, a zasilaniem wód podziemnych;</w:t>
      </w:r>
    </w:p>
    <w:p w14:paraId="19187DF5" w14:textId="77777777" w:rsidR="00EA547A" w:rsidRPr="00557623" w:rsidRDefault="00EA547A" w:rsidP="00436277">
      <w:pPr>
        <w:pStyle w:val="Akapitzlist"/>
        <w:numPr>
          <w:ilvl w:val="0"/>
          <w:numId w:val="9"/>
        </w:numPr>
        <w:spacing w:line="360" w:lineRule="auto"/>
        <w:ind w:left="426"/>
        <w:jc w:val="both"/>
      </w:pPr>
      <w:r w:rsidRPr="00557623">
        <w:t>wdrożenie działań niezbędnych dla odwrócenia znaczącego i utrzymującego się rosnącego trendu stężenia każdego zanieczyszczenia powstałego w skutek działalności człowieka;</w:t>
      </w:r>
    </w:p>
    <w:p w14:paraId="5BA4DD4B" w14:textId="77777777" w:rsidR="00EA547A" w:rsidRPr="00557623" w:rsidRDefault="00EA547A" w:rsidP="00436277">
      <w:pPr>
        <w:pStyle w:val="Akapitzlist"/>
        <w:numPr>
          <w:ilvl w:val="0"/>
          <w:numId w:val="9"/>
        </w:numPr>
        <w:spacing w:line="360" w:lineRule="auto"/>
        <w:ind w:left="426"/>
        <w:jc w:val="both"/>
      </w:pPr>
      <w:r w:rsidRPr="00557623">
        <w:t>ograniczenie rozprzestrzeniania zanieczyszczeń;</w:t>
      </w:r>
    </w:p>
    <w:p w14:paraId="5ECA766A" w14:textId="77777777" w:rsidR="00EA547A" w:rsidRPr="00557623" w:rsidRDefault="00EA547A" w:rsidP="00436277">
      <w:pPr>
        <w:pStyle w:val="Akapitzlist"/>
        <w:numPr>
          <w:ilvl w:val="0"/>
          <w:numId w:val="9"/>
        </w:numPr>
        <w:spacing w:line="360" w:lineRule="auto"/>
        <w:ind w:left="426"/>
        <w:jc w:val="both"/>
      </w:pPr>
      <w:r w:rsidRPr="00557623">
        <w:t>badanie i monitorowanie środowiska wodnego;</w:t>
      </w:r>
    </w:p>
    <w:p w14:paraId="182D9721" w14:textId="77777777" w:rsidR="00EA547A" w:rsidRPr="00557623" w:rsidRDefault="00EA547A" w:rsidP="00436277">
      <w:pPr>
        <w:pStyle w:val="Akapitzlist"/>
        <w:numPr>
          <w:ilvl w:val="0"/>
          <w:numId w:val="9"/>
        </w:numPr>
        <w:spacing w:line="360" w:lineRule="auto"/>
        <w:ind w:left="426"/>
        <w:jc w:val="both"/>
      </w:pPr>
      <w:r w:rsidRPr="00557623">
        <w:t>indywidualne ustalenie celu środowiskowego;</w:t>
      </w:r>
    </w:p>
    <w:p w14:paraId="280B7F91" w14:textId="77777777" w:rsidR="00EA547A" w:rsidRPr="00557623" w:rsidRDefault="00EA547A" w:rsidP="00436277">
      <w:pPr>
        <w:pStyle w:val="Akapitzlist"/>
        <w:numPr>
          <w:ilvl w:val="0"/>
          <w:numId w:val="9"/>
        </w:numPr>
        <w:spacing w:line="360" w:lineRule="auto"/>
        <w:ind w:left="426"/>
        <w:jc w:val="both"/>
      </w:pPr>
      <w:r w:rsidRPr="00557623">
        <w:t>optymalizacja zużycia wody;</w:t>
      </w:r>
    </w:p>
    <w:p w14:paraId="5C29A874" w14:textId="77777777" w:rsidR="004A05F2" w:rsidRPr="00557623" w:rsidRDefault="00EA547A" w:rsidP="00436277">
      <w:pPr>
        <w:pStyle w:val="Akapitzlist"/>
        <w:numPr>
          <w:ilvl w:val="0"/>
          <w:numId w:val="9"/>
        </w:numPr>
        <w:spacing w:line="360" w:lineRule="auto"/>
        <w:ind w:left="426"/>
        <w:jc w:val="both"/>
        <w:rPr>
          <w:color w:val="000000" w:themeColor="text1"/>
        </w:rPr>
      </w:pPr>
      <w:r w:rsidRPr="00557623">
        <w:t>sprawozdawczość z zakresu korzystania z wód.</w:t>
      </w:r>
    </w:p>
    <w:p w14:paraId="45304E9F" w14:textId="77777777" w:rsidR="00C423F4" w:rsidRPr="00557623" w:rsidRDefault="004A05F2" w:rsidP="004A05F2">
      <w:pPr>
        <w:pStyle w:val="Akapitzlist"/>
        <w:spacing w:line="360" w:lineRule="auto"/>
        <w:ind w:left="0" w:firstLine="567"/>
        <w:jc w:val="both"/>
      </w:pPr>
      <w:r w:rsidRPr="00557623">
        <w:rPr>
          <w:color w:val="000000" w:themeColor="text1"/>
        </w:rPr>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18 października 2016 r. (Dz. U. z 2016 r., poz. 1967).</w:t>
      </w:r>
    </w:p>
    <w:p w14:paraId="6944F37D" w14:textId="77777777" w:rsidR="00DB39BC" w:rsidRPr="00557623" w:rsidRDefault="00DB39BC" w:rsidP="00574195">
      <w:pPr>
        <w:pStyle w:val="3"/>
      </w:pPr>
      <w:bookmarkStart w:id="40" w:name="_Toc3876693"/>
      <w:r w:rsidRPr="00557623">
        <w:t>5.3. Komfort akustyczny i zagrożenie hałasem</w:t>
      </w:r>
      <w:bookmarkEnd w:id="39"/>
      <w:bookmarkEnd w:id="40"/>
    </w:p>
    <w:p w14:paraId="153DF86D" w14:textId="77777777" w:rsidR="00DB39BC" w:rsidRPr="00557623" w:rsidRDefault="00DB39BC" w:rsidP="007E69F8">
      <w:pPr>
        <w:pStyle w:val="Akapitzlist"/>
        <w:spacing w:line="360" w:lineRule="auto"/>
        <w:ind w:left="0" w:firstLine="567"/>
        <w:jc w:val="both"/>
      </w:pPr>
      <w:r w:rsidRPr="00557623">
        <w:t>Na omawianym obszarze istotnymi źródłami emisji hałasu są:</w:t>
      </w:r>
    </w:p>
    <w:p w14:paraId="0570244D" w14:textId="77777777" w:rsidR="00DB39BC" w:rsidRPr="00557623" w:rsidRDefault="0044032D" w:rsidP="00436277">
      <w:pPr>
        <w:pStyle w:val="Akapitzlist"/>
        <w:numPr>
          <w:ilvl w:val="0"/>
          <w:numId w:val="10"/>
        </w:numPr>
        <w:spacing w:line="360" w:lineRule="auto"/>
        <w:ind w:left="426"/>
        <w:jc w:val="both"/>
      </w:pPr>
      <w:r w:rsidRPr="00557623">
        <w:t>hałas drogowy</w:t>
      </w:r>
      <w:r w:rsidR="00DB39BC" w:rsidRPr="00557623">
        <w:t>;</w:t>
      </w:r>
    </w:p>
    <w:p w14:paraId="3A2D4204" w14:textId="77777777" w:rsidR="00DB39BC" w:rsidRPr="00557623" w:rsidRDefault="00DB39BC" w:rsidP="00436277">
      <w:pPr>
        <w:pStyle w:val="Akapitzlist"/>
        <w:numPr>
          <w:ilvl w:val="0"/>
          <w:numId w:val="10"/>
        </w:numPr>
        <w:spacing w:line="360" w:lineRule="auto"/>
        <w:ind w:left="426"/>
        <w:jc w:val="both"/>
      </w:pPr>
      <w:r w:rsidRPr="00557623">
        <w:t>obiekty usługowe stanowiące zagrożenie o charakterze lokalnym</w:t>
      </w:r>
      <w:r w:rsidR="00AD2D0F" w:rsidRPr="00557623">
        <w:t xml:space="preserve"> (Szkoła Podstawowa, oczyszczalnia ścieków)</w:t>
      </w:r>
      <w:r w:rsidRPr="00557623">
        <w:t xml:space="preserve">; </w:t>
      </w:r>
    </w:p>
    <w:p w14:paraId="754A5516" w14:textId="77777777" w:rsidR="00DB39BC" w:rsidRPr="00557623" w:rsidRDefault="00DB39BC" w:rsidP="00436277">
      <w:pPr>
        <w:pStyle w:val="Akapitzlist"/>
        <w:numPr>
          <w:ilvl w:val="0"/>
          <w:numId w:val="10"/>
        </w:numPr>
        <w:spacing w:line="360" w:lineRule="auto"/>
        <w:ind w:left="426"/>
        <w:jc w:val="both"/>
      </w:pPr>
      <w:r w:rsidRPr="00557623">
        <w:t>maszyny rolnicze, szczególnie podczas prac polow</w:t>
      </w:r>
      <w:r w:rsidR="007E69F8" w:rsidRPr="00557623">
        <w:t>ych na otwartych przestrzeniach.</w:t>
      </w:r>
    </w:p>
    <w:p w14:paraId="3FAF31B1" w14:textId="77777777" w:rsidR="0087175A" w:rsidRPr="00557623" w:rsidRDefault="00DB39BC" w:rsidP="0087175A">
      <w:pPr>
        <w:pStyle w:val="Akapitzlist"/>
        <w:spacing w:line="360" w:lineRule="auto"/>
        <w:ind w:left="0" w:firstLine="567"/>
        <w:jc w:val="both"/>
      </w:pPr>
      <w:r w:rsidRPr="00557623">
        <w:t xml:space="preserve">Obszar opracowania sąsiaduje bezpośrednio z </w:t>
      </w:r>
      <w:r w:rsidR="00BF4C10" w:rsidRPr="00557623">
        <w:t>drogami gminnymi</w:t>
      </w:r>
      <w:r w:rsidRPr="00557623">
        <w:t xml:space="preserve">. Ruch odbywający się na </w:t>
      </w:r>
      <w:r w:rsidR="00BF4C10" w:rsidRPr="00557623">
        <w:t>nich</w:t>
      </w:r>
      <w:r w:rsidRPr="00557623">
        <w:t xml:space="preserve"> ma charakter lokalny. Wzdłuż ww. drogi nie mierzono imisji hałasu, brak również danych na temat poruszających się strumieni samochodów. Nie można zatem stwierdzić, czy na omawianym terenie dochodzi do przekroczeń dopuszczalnych wartości poziomu hałasu.</w:t>
      </w:r>
    </w:p>
    <w:p w14:paraId="3F122127" w14:textId="77777777" w:rsidR="0087175A" w:rsidRPr="00557623" w:rsidRDefault="00A008DD" w:rsidP="0087175A">
      <w:pPr>
        <w:spacing w:line="360" w:lineRule="auto"/>
        <w:ind w:firstLine="567"/>
        <w:jc w:val="both"/>
      </w:pPr>
      <w:r w:rsidRPr="00557623">
        <w:t xml:space="preserve">Dodatkowo w odległości ok 900 </w:t>
      </w:r>
      <w:r w:rsidR="0087175A" w:rsidRPr="00557623">
        <w:t xml:space="preserve">m na północny zachód biegnie droga krajowa nr </w:t>
      </w:r>
      <w:r w:rsidRPr="00557623">
        <w:t>15</w:t>
      </w:r>
      <w:r w:rsidR="0087175A" w:rsidRPr="00557623">
        <w:t xml:space="preserve">. 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358EA471" w14:textId="77777777" w:rsidR="0087175A" w:rsidRPr="00557623" w:rsidRDefault="0087175A" w:rsidP="0087175A">
      <w:pPr>
        <w:spacing w:line="360" w:lineRule="auto"/>
        <w:ind w:firstLine="567"/>
        <w:jc w:val="both"/>
        <w:rPr>
          <w:rFonts w:eastAsia="Tahoma"/>
        </w:rPr>
      </w:pPr>
      <w:r w:rsidRPr="00557623">
        <w:rPr>
          <w:rFonts w:eastAsia="Tahoma"/>
        </w:rPr>
        <w:t xml:space="preserve">Średniodobowe natężenie ruchu na drodze nr </w:t>
      </w:r>
      <w:r w:rsidR="00A008DD" w:rsidRPr="00557623">
        <w:rPr>
          <w:rFonts w:eastAsia="Tahoma"/>
        </w:rPr>
        <w:t>15</w:t>
      </w:r>
      <w:r w:rsidRPr="00557623">
        <w:rPr>
          <w:rFonts w:eastAsia="Tahoma"/>
        </w:rPr>
        <w:t xml:space="preserve"> w 2015 roku, wg badań GDDKiA (Generalny Pomiar Ruchu), na odcinku </w:t>
      </w:r>
      <w:r w:rsidR="00A008DD" w:rsidRPr="00557623">
        <w:rPr>
          <w:rFonts w:eastAsia="Tahoma"/>
        </w:rPr>
        <w:t>Lulkowo</w:t>
      </w:r>
      <w:r w:rsidRPr="00557623">
        <w:rPr>
          <w:rFonts w:eastAsia="Tahoma"/>
        </w:rPr>
        <w:t xml:space="preserve"> – </w:t>
      </w:r>
      <w:r w:rsidR="00A008DD" w:rsidRPr="00557623">
        <w:rPr>
          <w:rFonts w:eastAsia="Tahoma"/>
        </w:rPr>
        <w:t>Trzemeszno</w:t>
      </w:r>
      <w:r w:rsidRPr="00557623">
        <w:rPr>
          <w:rFonts w:eastAsia="Tahoma"/>
        </w:rPr>
        <w:t xml:space="preserve"> wynosiło </w:t>
      </w:r>
      <w:r w:rsidR="00A008DD" w:rsidRPr="00557623">
        <w:rPr>
          <w:rFonts w:eastAsia="Tahoma"/>
        </w:rPr>
        <w:t>12600</w:t>
      </w:r>
      <w:r w:rsidRPr="00557623">
        <w:rPr>
          <w:rFonts w:eastAsia="Tahoma"/>
        </w:rPr>
        <w:t xml:space="preserve"> pojazdów/dobę. </w:t>
      </w:r>
      <w:r w:rsidR="00CC2A6C" w:rsidRPr="00557623">
        <w:rPr>
          <w:rFonts w:eastAsia="Tahoma"/>
        </w:rPr>
        <w:t>Ilość</w:t>
      </w:r>
      <w:r w:rsidRPr="00557623">
        <w:rPr>
          <w:rFonts w:eastAsia="Tahoma"/>
        </w:rPr>
        <w:t xml:space="preserve"> samochodów ciężarowych w strumieniu wszystkich pojazdów wyniósł </w:t>
      </w:r>
      <w:r w:rsidR="00CC2A6C" w:rsidRPr="00557623">
        <w:rPr>
          <w:rFonts w:eastAsia="Tahoma"/>
        </w:rPr>
        <w:t>4042</w:t>
      </w:r>
      <w:r w:rsidRPr="00557623">
        <w:rPr>
          <w:rFonts w:eastAsia="Tahoma"/>
        </w:rPr>
        <w:t xml:space="preserve"> pojazdów/dobę</w:t>
      </w:r>
      <w:r w:rsidRPr="00557623">
        <w:rPr>
          <w:rStyle w:val="Odwoanieprzypisudolnego"/>
        </w:rPr>
        <w:footnoteReference w:id="26"/>
      </w:r>
      <w:r w:rsidRPr="00557623">
        <w:rPr>
          <w:rFonts w:eastAsia="Tahoma"/>
        </w:rPr>
        <w:t>.</w:t>
      </w:r>
    </w:p>
    <w:p w14:paraId="3C4763A2" w14:textId="77777777" w:rsidR="00DB39BC" w:rsidRPr="00557623" w:rsidRDefault="00DB39BC" w:rsidP="007E69F8">
      <w:pPr>
        <w:pStyle w:val="Akapitzlist"/>
        <w:spacing w:line="360" w:lineRule="auto"/>
        <w:ind w:left="0" w:firstLine="567"/>
        <w:jc w:val="both"/>
      </w:pPr>
      <w:r w:rsidRPr="00557623">
        <w:t xml:space="preserve"> </w:t>
      </w:r>
      <w:r w:rsidR="009069CD" w:rsidRPr="00557623">
        <w:t xml:space="preserve">W odległości ok. </w:t>
      </w:r>
      <w:r w:rsidR="00BF4C10" w:rsidRPr="00557623">
        <w:t>1,5</w:t>
      </w:r>
      <w:r w:rsidRPr="00557623">
        <w:t xml:space="preserve"> </w:t>
      </w:r>
      <w:r w:rsidR="00BF4C10" w:rsidRPr="00557623">
        <w:t>k</w:t>
      </w:r>
      <w:r w:rsidRPr="00557623">
        <w:t xml:space="preserve">m od obszaru opracowania przebiega linia kolejowa nr 353 relacji Poznań Wschód – Skandawa. Ruch pociągów osobowych odbywa się średnio co ok. 120 minut. </w:t>
      </w:r>
    </w:p>
    <w:p w14:paraId="19C61CDD" w14:textId="77777777" w:rsidR="00DB39BC" w:rsidRPr="00557623" w:rsidRDefault="00DB39BC" w:rsidP="007E69F8">
      <w:pPr>
        <w:pStyle w:val="Akapitzlist"/>
        <w:spacing w:line="360" w:lineRule="auto"/>
        <w:ind w:left="0" w:firstLine="567"/>
        <w:jc w:val="both"/>
      </w:pPr>
      <w:r w:rsidRPr="00557623">
        <w:t>Kolejnym źródłem hałasu jest użytkowanie maszyn rolniczy</w:t>
      </w:r>
      <w:r w:rsidR="00CC194C" w:rsidRPr="00557623">
        <w:t>ch podczas wykonywanych prac, w </w:t>
      </w:r>
      <w:r w:rsidRPr="00557623">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04E0A0C" w14:textId="77777777" w:rsidR="00DB39BC" w:rsidRPr="00557623" w:rsidRDefault="00DB39BC" w:rsidP="00A44B27">
      <w:pPr>
        <w:spacing w:line="360" w:lineRule="auto"/>
        <w:ind w:firstLine="567"/>
        <w:jc w:val="both"/>
      </w:pPr>
      <w:r w:rsidRPr="00557623">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w:t>
      </w:r>
      <w:r w:rsidR="00C5476B" w:rsidRPr="00557623">
        <w:t>ny przed hałasem) oraz LAeq D i </w:t>
      </w:r>
      <w:r w:rsidRPr="00557623">
        <w:t>LAeq N (mają zastosowanie do ustalania i kontroli warunk</w:t>
      </w:r>
      <w:r w:rsidR="00C5476B" w:rsidRPr="00557623">
        <w:t>ów korzystania ze środowiska, w </w:t>
      </w:r>
      <w:r w:rsidRPr="00557623">
        <w:t xml:space="preserve">odniesieniu do jednej doby). </w:t>
      </w:r>
    </w:p>
    <w:p w14:paraId="2CE45E4E" w14:textId="77777777" w:rsidR="00DB39BC" w:rsidRPr="00557623" w:rsidRDefault="00DB39BC" w:rsidP="00A44B27">
      <w:pPr>
        <w:spacing w:line="360" w:lineRule="auto"/>
        <w:ind w:firstLine="567"/>
        <w:jc w:val="both"/>
      </w:pPr>
      <w:r w:rsidRPr="00557623">
        <w:t>W regionie występuje duże lotnisko – wojskowa 33. Baza Lotnicza, które zlokalizowane jest na południowy zachód od miejscowości Powidz. Jest ono oddalone około 18 km w linii prostej od południowej granicy miasta Trzemeszno</w:t>
      </w:r>
      <w:r w:rsidR="002D5249" w:rsidRPr="00557623">
        <w:t xml:space="preserve">. </w:t>
      </w:r>
      <w:r w:rsidRPr="00557623">
        <w:t>W związku z tym, na terenie gminy Trzemeszno mogą występować lokalne i czasowe obniżenia jakości klimatu akustycznego związane z przelotami samolotów (m. in. C-130 Herkules) oraz helikopterów (typu Mi 17).</w:t>
      </w:r>
    </w:p>
    <w:p w14:paraId="5002980C" w14:textId="77777777" w:rsidR="00DA6D35" w:rsidRPr="00557623" w:rsidRDefault="00DA6D35" w:rsidP="00A44B27">
      <w:pPr>
        <w:spacing w:line="360" w:lineRule="auto"/>
        <w:ind w:firstLine="567"/>
        <w:jc w:val="both"/>
      </w:pPr>
      <w:r w:rsidRPr="00557623">
        <w:t>Zagrożenie zarówno hałasem komunikacyjny, usługowym jak i pochodzącym z terenów rolniczych ma charakter lokalny i obejmuje swym zasięgiem jedynie obszary, sąsiadującej z obiektem będącym źródłem emisji hałasu.</w:t>
      </w:r>
    </w:p>
    <w:p w14:paraId="0E8FE9AA" w14:textId="77777777" w:rsidR="00681A21" w:rsidRPr="00557623" w:rsidRDefault="00571538" w:rsidP="00574195">
      <w:pPr>
        <w:pStyle w:val="3"/>
      </w:pPr>
      <w:bookmarkStart w:id="41" w:name="_Toc3876694"/>
      <w:r w:rsidRPr="00557623">
        <w:t xml:space="preserve">5.4. </w:t>
      </w:r>
      <w:r w:rsidR="00681A21" w:rsidRPr="00557623">
        <w:t>Stan gleb oraz degradacja powierzchni gruntu</w:t>
      </w:r>
      <w:bookmarkEnd w:id="41"/>
    </w:p>
    <w:p w14:paraId="4203E86A" w14:textId="77777777" w:rsidR="00681A21" w:rsidRPr="00557623" w:rsidRDefault="00681A21" w:rsidP="00571538">
      <w:pPr>
        <w:autoSpaceDE w:val="0"/>
        <w:autoSpaceDN w:val="0"/>
        <w:adjustRightInd w:val="0"/>
        <w:spacing w:line="360" w:lineRule="auto"/>
        <w:ind w:firstLine="567"/>
        <w:jc w:val="both"/>
      </w:pPr>
      <w:r w:rsidRPr="00557623">
        <w:t>Gleby, stanowiąc wierzchnią warstwę skorupy ziemskiej są integralną częścią środowiska przyrodniczego ulegającą wraz</w:t>
      </w:r>
      <w:r w:rsidR="00C5476B" w:rsidRPr="00557623">
        <w:t xml:space="preserve"> z nim nieustannym przemianom i </w:t>
      </w:r>
      <w:r w:rsidRPr="00557623">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2AF7F331" w14:textId="77777777" w:rsidR="00681A21" w:rsidRPr="00557623" w:rsidRDefault="00681A21" w:rsidP="00571538">
      <w:pPr>
        <w:autoSpaceDE w:val="0"/>
        <w:autoSpaceDN w:val="0"/>
        <w:adjustRightInd w:val="0"/>
        <w:spacing w:line="360" w:lineRule="auto"/>
        <w:ind w:firstLine="567"/>
        <w:jc w:val="both"/>
      </w:pPr>
      <w:r w:rsidRPr="00557623">
        <w:t>Badania jakości gleb w roku 2003 dla gminy Trzemeszno przeprowadzał WIOŚ w Poznaniu. Wynika z nich,</w:t>
      </w:r>
      <w:r w:rsidRPr="00557623">
        <w:rPr>
          <w:rStyle w:val="Odwoanieprzypisudolnego"/>
        </w:rPr>
        <w:footnoteReference w:id="27"/>
      </w:r>
      <w:r w:rsidRPr="00557623">
        <w:t xml:space="preserve"> że w gminie:</w:t>
      </w:r>
    </w:p>
    <w:p w14:paraId="053959A0" w14:textId="77777777" w:rsidR="00681A21" w:rsidRPr="00557623" w:rsidRDefault="00681A21" w:rsidP="00436277">
      <w:pPr>
        <w:numPr>
          <w:ilvl w:val="0"/>
          <w:numId w:val="36"/>
        </w:numPr>
        <w:autoSpaceDE w:val="0"/>
        <w:autoSpaceDN w:val="0"/>
        <w:adjustRightInd w:val="0"/>
        <w:spacing w:line="360" w:lineRule="auto"/>
        <w:jc w:val="both"/>
      </w:pPr>
      <w:r w:rsidRPr="00557623">
        <w:t>procentowy udział gleb wymagających wapnowania jest dość niski i wynosi</w:t>
      </w:r>
      <w:r w:rsidRPr="00557623">
        <w:rPr>
          <w:rStyle w:val="Odwoanieprzypisudolnego"/>
        </w:rPr>
        <w:footnoteReference w:id="28"/>
      </w:r>
      <w:r w:rsidRPr="00557623">
        <w:t xml:space="preserve"> ok. 15,3%;</w:t>
      </w:r>
    </w:p>
    <w:p w14:paraId="042FF2CB" w14:textId="77777777" w:rsidR="00681A21" w:rsidRPr="00557623" w:rsidRDefault="00681A21" w:rsidP="00436277">
      <w:pPr>
        <w:numPr>
          <w:ilvl w:val="0"/>
          <w:numId w:val="36"/>
        </w:numPr>
        <w:autoSpaceDE w:val="0"/>
        <w:autoSpaceDN w:val="0"/>
        <w:adjustRightInd w:val="0"/>
        <w:spacing w:line="360" w:lineRule="auto"/>
        <w:jc w:val="both"/>
      </w:pPr>
      <w:r w:rsidRPr="00557623">
        <w:t>ponad 61% gruntów ma bardzo niski i niski stan zawartości magnezu;</w:t>
      </w:r>
    </w:p>
    <w:p w14:paraId="3E821AE8" w14:textId="77777777" w:rsidR="00681A21" w:rsidRPr="00557623" w:rsidRDefault="00681A21" w:rsidP="00436277">
      <w:pPr>
        <w:numPr>
          <w:ilvl w:val="0"/>
          <w:numId w:val="36"/>
        </w:numPr>
        <w:autoSpaceDE w:val="0"/>
        <w:autoSpaceDN w:val="0"/>
        <w:adjustRightInd w:val="0"/>
        <w:spacing w:line="360" w:lineRule="auto"/>
        <w:jc w:val="both"/>
      </w:pPr>
      <w:r w:rsidRPr="00557623">
        <w:t>gleb o niskiej i bardzo niskiej zawartości fosforu jest mało (poniżej 20% ogółu);</w:t>
      </w:r>
    </w:p>
    <w:p w14:paraId="204F02DC" w14:textId="77777777" w:rsidR="00681A21" w:rsidRPr="00557623" w:rsidRDefault="00681A21" w:rsidP="00436277">
      <w:pPr>
        <w:numPr>
          <w:ilvl w:val="0"/>
          <w:numId w:val="36"/>
        </w:numPr>
        <w:autoSpaceDE w:val="0"/>
        <w:autoSpaceDN w:val="0"/>
        <w:adjustRightInd w:val="0"/>
        <w:spacing w:line="360" w:lineRule="auto"/>
        <w:jc w:val="both"/>
      </w:pPr>
      <w:r w:rsidRPr="00557623">
        <w:t>gleb o niskiej i bardzo niskiej zawarto</w:t>
      </w:r>
      <w:r w:rsidR="00E23A5B" w:rsidRPr="00557623">
        <w:t>ści potasu jest</w:t>
      </w:r>
      <w:r w:rsidR="00571538" w:rsidRPr="00557623">
        <w:t xml:space="preserve"> dość sporo (41–</w:t>
      </w:r>
      <w:r w:rsidRPr="00557623">
        <w:t>60% ogółu);</w:t>
      </w:r>
    </w:p>
    <w:p w14:paraId="122D7DD4" w14:textId="77777777" w:rsidR="00681A21" w:rsidRPr="00557623" w:rsidRDefault="00681A21" w:rsidP="00436277">
      <w:pPr>
        <w:numPr>
          <w:ilvl w:val="0"/>
          <w:numId w:val="36"/>
        </w:numPr>
        <w:autoSpaceDE w:val="0"/>
        <w:autoSpaceDN w:val="0"/>
        <w:adjustRightInd w:val="0"/>
        <w:spacing w:after="120" w:line="360" w:lineRule="auto"/>
        <w:jc w:val="both"/>
      </w:pPr>
      <w:r w:rsidRPr="00557623">
        <w:t>odczyn gleb na przeważającym areale jest zróżnicowany; dominuj</w:t>
      </w:r>
      <w:r w:rsidR="001C0A0D" w:rsidRPr="00557623">
        <w:t>ą gleby lekko kwaśne (tabela nr </w:t>
      </w:r>
      <w:r w:rsidRPr="00557623">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681A21" w:rsidRPr="00557623" w14:paraId="368808C5" w14:textId="77777777" w:rsidTr="00C66ED9">
        <w:tc>
          <w:tcPr>
            <w:tcW w:w="1535" w:type="dxa"/>
            <w:vMerge w:val="restart"/>
            <w:shd w:val="clear" w:color="auto" w:fill="BFBFBF" w:themeFill="background1" w:themeFillShade="BF"/>
            <w:vAlign w:val="center"/>
          </w:tcPr>
          <w:p w14:paraId="7640E190" w14:textId="77777777" w:rsidR="00681A21" w:rsidRPr="00557623" w:rsidRDefault="00681A21" w:rsidP="00E93293">
            <w:pPr>
              <w:keepNext/>
              <w:autoSpaceDE w:val="0"/>
              <w:autoSpaceDN w:val="0"/>
              <w:adjustRightInd w:val="0"/>
              <w:spacing w:line="360" w:lineRule="auto"/>
              <w:jc w:val="center"/>
              <w:rPr>
                <w:sz w:val="20"/>
              </w:rPr>
            </w:pPr>
          </w:p>
        </w:tc>
        <w:tc>
          <w:tcPr>
            <w:tcW w:w="7677" w:type="dxa"/>
            <w:gridSpan w:val="5"/>
            <w:shd w:val="clear" w:color="auto" w:fill="BFBFBF" w:themeFill="background1" w:themeFillShade="BF"/>
            <w:vAlign w:val="center"/>
          </w:tcPr>
          <w:p w14:paraId="321A5051"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Odczyn gleb</w:t>
            </w:r>
          </w:p>
        </w:tc>
      </w:tr>
      <w:tr w:rsidR="00681A21" w:rsidRPr="00557623" w14:paraId="3D8A7857" w14:textId="77777777" w:rsidTr="00C66ED9">
        <w:tc>
          <w:tcPr>
            <w:tcW w:w="1535" w:type="dxa"/>
            <w:vMerge/>
            <w:shd w:val="clear" w:color="auto" w:fill="BFBFBF" w:themeFill="background1" w:themeFillShade="BF"/>
            <w:vAlign w:val="center"/>
          </w:tcPr>
          <w:p w14:paraId="1BC54323" w14:textId="77777777" w:rsidR="00681A21" w:rsidRPr="00557623" w:rsidRDefault="00681A21" w:rsidP="00E93293">
            <w:pPr>
              <w:keepNext/>
              <w:autoSpaceDE w:val="0"/>
              <w:autoSpaceDN w:val="0"/>
              <w:adjustRightInd w:val="0"/>
              <w:spacing w:line="360" w:lineRule="auto"/>
              <w:jc w:val="center"/>
              <w:rPr>
                <w:sz w:val="20"/>
              </w:rPr>
            </w:pPr>
          </w:p>
        </w:tc>
        <w:tc>
          <w:tcPr>
            <w:tcW w:w="1535" w:type="dxa"/>
            <w:shd w:val="clear" w:color="auto" w:fill="D9D9D9" w:themeFill="background1" w:themeFillShade="D9"/>
            <w:vAlign w:val="center"/>
          </w:tcPr>
          <w:p w14:paraId="79AD59D2"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bardzo kwaśny</w:t>
            </w:r>
          </w:p>
        </w:tc>
        <w:tc>
          <w:tcPr>
            <w:tcW w:w="1535" w:type="dxa"/>
            <w:shd w:val="clear" w:color="auto" w:fill="D9D9D9" w:themeFill="background1" w:themeFillShade="D9"/>
            <w:vAlign w:val="center"/>
          </w:tcPr>
          <w:p w14:paraId="0A5BD1C4"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kwaśny</w:t>
            </w:r>
          </w:p>
        </w:tc>
        <w:tc>
          <w:tcPr>
            <w:tcW w:w="1535" w:type="dxa"/>
            <w:shd w:val="clear" w:color="auto" w:fill="D9D9D9" w:themeFill="background1" w:themeFillShade="D9"/>
            <w:vAlign w:val="center"/>
          </w:tcPr>
          <w:p w14:paraId="7F8B0512"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lekko kwaśny</w:t>
            </w:r>
          </w:p>
        </w:tc>
        <w:tc>
          <w:tcPr>
            <w:tcW w:w="1536" w:type="dxa"/>
            <w:shd w:val="clear" w:color="auto" w:fill="D9D9D9" w:themeFill="background1" w:themeFillShade="D9"/>
            <w:vAlign w:val="center"/>
          </w:tcPr>
          <w:p w14:paraId="134E7E93"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obojętny</w:t>
            </w:r>
          </w:p>
        </w:tc>
        <w:tc>
          <w:tcPr>
            <w:tcW w:w="1536" w:type="dxa"/>
            <w:shd w:val="clear" w:color="auto" w:fill="D9D9D9" w:themeFill="background1" w:themeFillShade="D9"/>
            <w:vAlign w:val="center"/>
          </w:tcPr>
          <w:p w14:paraId="455A8AC5"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zasadowy</w:t>
            </w:r>
          </w:p>
        </w:tc>
      </w:tr>
      <w:tr w:rsidR="00681A21" w:rsidRPr="00557623" w14:paraId="05D3273F" w14:textId="77777777" w:rsidTr="00C66ED9">
        <w:tc>
          <w:tcPr>
            <w:tcW w:w="1535" w:type="dxa"/>
            <w:shd w:val="clear" w:color="auto" w:fill="BFBFBF" w:themeFill="background1" w:themeFillShade="BF"/>
            <w:vAlign w:val="center"/>
          </w:tcPr>
          <w:p w14:paraId="0437741B"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Odsetek powierzchni [%]</w:t>
            </w:r>
          </w:p>
        </w:tc>
        <w:tc>
          <w:tcPr>
            <w:tcW w:w="1535" w:type="dxa"/>
            <w:vAlign w:val="center"/>
          </w:tcPr>
          <w:p w14:paraId="5E6DE2C2"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2,7</w:t>
            </w:r>
          </w:p>
        </w:tc>
        <w:tc>
          <w:tcPr>
            <w:tcW w:w="1535" w:type="dxa"/>
            <w:vAlign w:val="center"/>
          </w:tcPr>
          <w:p w14:paraId="38A11A19"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13,3</w:t>
            </w:r>
          </w:p>
        </w:tc>
        <w:tc>
          <w:tcPr>
            <w:tcW w:w="1535" w:type="dxa"/>
            <w:vAlign w:val="center"/>
          </w:tcPr>
          <w:p w14:paraId="177300F5"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31,8</w:t>
            </w:r>
          </w:p>
        </w:tc>
        <w:tc>
          <w:tcPr>
            <w:tcW w:w="1536" w:type="dxa"/>
            <w:vAlign w:val="center"/>
          </w:tcPr>
          <w:p w14:paraId="31F8829C"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28,2</w:t>
            </w:r>
          </w:p>
        </w:tc>
        <w:tc>
          <w:tcPr>
            <w:tcW w:w="1536" w:type="dxa"/>
            <w:vAlign w:val="center"/>
          </w:tcPr>
          <w:p w14:paraId="25B758B7" w14:textId="77777777" w:rsidR="00681A21" w:rsidRPr="00557623" w:rsidRDefault="00681A21" w:rsidP="00E93293">
            <w:pPr>
              <w:keepNext/>
              <w:autoSpaceDE w:val="0"/>
              <w:autoSpaceDN w:val="0"/>
              <w:adjustRightInd w:val="0"/>
              <w:spacing w:line="360" w:lineRule="auto"/>
              <w:jc w:val="center"/>
              <w:rPr>
                <w:b/>
                <w:sz w:val="20"/>
              </w:rPr>
            </w:pPr>
            <w:r w:rsidRPr="00557623">
              <w:rPr>
                <w:b/>
                <w:sz w:val="20"/>
              </w:rPr>
              <w:t>24,0</w:t>
            </w:r>
          </w:p>
        </w:tc>
      </w:tr>
    </w:tbl>
    <w:p w14:paraId="1095494C" w14:textId="77777777" w:rsidR="00681A21" w:rsidRPr="00557623" w:rsidRDefault="00681A21" w:rsidP="002134CF">
      <w:pPr>
        <w:pStyle w:val="Legenda"/>
        <w:keepNext/>
        <w:spacing w:after="120" w:line="276" w:lineRule="auto"/>
        <w:jc w:val="center"/>
        <w:rPr>
          <w:b w:val="0"/>
          <w:i/>
          <w:szCs w:val="24"/>
        </w:rPr>
      </w:pPr>
      <w:r w:rsidRPr="00557623">
        <w:rPr>
          <w:b w:val="0"/>
          <w:i/>
          <w:szCs w:val="24"/>
        </w:rPr>
        <w:t xml:space="preserve">Tabela </w:t>
      </w:r>
      <w:r w:rsidR="00D72977" w:rsidRPr="00557623">
        <w:rPr>
          <w:b w:val="0"/>
          <w:i/>
          <w:szCs w:val="24"/>
        </w:rPr>
        <w:t>3</w:t>
      </w:r>
      <w:r w:rsidRPr="00557623">
        <w:rPr>
          <w:b w:val="0"/>
          <w:i/>
          <w:szCs w:val="24"/>
        </w:rPr>
        <w:t>. Wyniki badań gleb w gminie Trzemeszno w roku 2003 (odczyn pH). Źródło: WIOŚ Poznań. 2005. Agrochemiczne bad</w:t>
      </w:r>
      <w:r w:rsidR="00E23A5B" w:rsidRPr="00557623">
        <w:rPr>
          <w:b w:val="0"/>
          <w:i/>
          <w:szCs w:val="24"/>
        </w:rPr>
        <w:t>ania gleb Wielkopolski w latach</w:t>
      </w:r>
      <w:r w:rsidRPr="00557623">
        <w:rPr>
          <w:b w:val="0"/>
          <w:i/>
          <w:szCs w:val="24"/>
        </w:rPr>
        <w:t xml:space="preserve"> 2000-2004.</w:t>
      </w:r>
    </w:p>
    <w:p w14:paraId="4A299EEF" w14:textId="77777777" w:rsidR="00681A21" w:rsidRPr="00557623" w:rsidRDefault="00681A21" w:rsidP="006C54A6">
      <w:pPr>
        <w:autoSpaceDE w:val="0"/>
        <w:autoSpaceDN w:val="0"/>
        <w:adjustRightInd w:val="0"/>
        <w:spacing w:after="120" w:line="360" w:lineRule="auto"/>
        <w:ind w:firstLine="567"/>
        <w:jc w:val="both"/>
      </w:pPr>
      <w:r w:rsidRPr="00557623">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681A21" w:rsidRPr="00557623" w14:paraId="00A38BE5" w14:textId="77777777" w:rsidTr="00C66ED9">
        <w:tc>
          <w:tcPr>
            <w:tcW w:w="8290" w:type="dxa"/>
            <w:gridSpan w:val="9"/>
            <w:shd w:val="clear" w:color="auto" w:fill="BFBFBF" w:themeFill="background1" w:themeFillShade="BF"/>
            <w:vAlign w:val="center"/>
          </w:tcPr>
          <w:p w14:paraId="39C304C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Zawartość całkowita w mg/kg</w:t>
            </w:r>
          </w:p>
        </w:tc>
        <w:tc>
          <w:tcPr>
            <w:tcW w:w="939" w:type="dxa"/>
            <w:vMerge w:val="restart"/>
            <w:shd w:val="clear" w:color="auto" w:fill="BFBFBF" w:themeFill="background1" w:themeFillShade="BF"/>
            <w:vAlign w:val="center"/>
          </w:tcPr>
          <w:p w14:paraId="099A0FFF" w14:textId="77777777" w:rsidR="00681A21" w:rsidRPr="00557623" w:rsidRDefault="00681A21" w:rsidP="00436054">
            <w:pPr>
              <w:keepNext/>
              <w:autoSpaceDE w:val="0"/>
              <w:autoSpaceDN w:val="0"/>
              <w:adjustRightInd w:val="0"/>
              <w:spacing w:line="360" w:lineRule="auto"/>
              <w:jc w:val="center"/>
              <w:rPr>
                <w:b/>
                <w:sz w:val="20"/>
                <w:lang w:val="en-US"/>
              </w:rPr>
            </w:pPr>
            <w:r w:rsidRPr="00557623">
              <w:rPr>
                <w:b/>
                <w:sz w:val="20"/>
                <w:lang w:val="en-US"/>
              </w:rPr>
              <w:t>S-SO4</w:t>
            </w:r>
          </w:p>
          <w:p w14:paraId="76645FBB" w14:textId="77777777" w:rsidR="00681A21" w:rsidRPr="00557623" w:rsidRDefault="00681A21" w:rsidP="00436054">
            <w:pPr>
              <w:keepNext/>
              <w:autoSpaceDE w:val="0"/>
              <w:autoSpaceDN w:val="0"/>
              <w:adjustRightInd w:val="0"/>
              <w:spacing w:line="360" w:lineRule="auto"/>
              <w:jc w:val="center"/>
              <w:rPr>
                <w:b/>
                <w:sz w:val="20"/>
                <w:lang w:val="en-US"/>
              </w:rPr>
            </w:pPr>
            <w:r w:rsidRPr="00557623">
              <w:rPr>
                <w:b/>
                <w:sz w:val="20"/>
                <w:lang w:val="en-US"/>
              </w:rPr>
              <w:t>mg/100g</w:t>
            </w:r>
          </w:p>
          <w:p w14:paraId="03B98EAF" w14:textId="77777777" w:rsidR="00681A21" w:rsidRPr="00557623" w:rsidRDefault="00681A21" w:rsidP="00436054">
            <w:pPr>
              <w:keepNext/>
              <w:autoSpaceDE w:val="0"/>
              <w:autoSpaceDN w:val="0"/>
              <w:adjustRightInd w:val="0"/>
              <w:spacing w:line="360" w:lineRule="auto"/>
              <w:jc w:val="center"/>
              <w:rPr>
                <w:b/>
                <w:sz w:val="20"/>
                <w:lang w:val="en-US"/>
              </w:rPr>
            </w:pPr>
            <w:r w:rsidRPr="00557623">
              <w:rPr>
                <w:b/>
                <w:sz w:val="20"/>
                <w:lang w:val="en-US"/>
              </w:rPr>
              <w:t>gleby</w:t>
            </w:r>
          </w:p>
        </w:tc>
      </w:tr>
      <w:tr w:rsidR="00681A21" w:rsidRPr="00557623" w14:paraId="52FCDA2C" w14:textId="77777777" w:rsidTr="00C66ED9">
        <w:tc>
          <w:tcPr>
            <w:tcW w:w="921" w:type="dxa"/>
            <w:shd w:val="clear" w:color="auto" w:fill="D9D9D9" w:themeFill="background1" w:themeFillShade="D9"/>
            <w:vAlign w:val="center"/>
          </w:tcPr>
          <w:p w14:paraId="1D3A8C23"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Cu </w:t>
            </w:r>
          </w:p>
        </w:tc>
        <w:tc>
          <w:tcPr>
            <w:tcW w:w="921" w:type="dxa"/>
            <w:shd w:val="clear" w:color="auto" w:fill="D9D9D9" w:themeFill="background1" w:themeFillShade="D9"/>
            <w:vAlign w:val="center"/>
          </w:tcPr>
          <w:p w14:paraId="6A1EDA2E"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Zn </w:t>
            </w:r>
          </w:p>
        </w:tc>
        <w:tc>
          <w:tcPr>
            <w:tcW w:w="921" w:type="dxa"/>
            <w:shd w:val="clear" w:color="auto" w:fill="D9D9D9" w:themeFill="background1" w:themeFillShade="D9"/>
            <w:vAlign w:val="center"/>
          </w:tcPr>
          <w:p w14:paraId="3CA4F648"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Cd</w:t>
            </w:r>
          </w:p>
        </w:tc>
        <w:tc>
          <w:tcPr>
            <w:tcW w:w="921" w:type="dxa"/>
            <w:shd w:val="clear" w:color="auto" w:fill="D9D9D9" w:themeFill="background1" w:themeFillShade="D9"/>
            <w:vAlign w:val="center"/>
          </w:tcPr>
          <w:p w14:paraId="1F8908F7"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Pb </w:t>
            </w:r>
          </w:p>
        </w:tc>
        <w:tc>
          <w:tcPr>
            <w:tcW w:w="921" w:type="dxa"/>
            <w:shd w:val="clear" w:color="auto" w:fill="D9D9D9" w:themeFill="background1" w:themeFillShade="D9"/>
            <w:vAlign w:val="center"/>
          </w:tcPr>
          <w:p w14:paraId="6729B947"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Ni </w:t>
            </w:r>
          </w:p>
        </w:tc>
        <w:tc>
          <w:tcPr>
            <w:tcW w:w="921" w:type="dxa"/>
            <w:shd w:val="clear" w:color="auto" w:fill="D9D9D9" w:themeFill="background1" w:themeFillShade="D9"/>
            <w:vAlign w:val="center"/>
          </w:tcPr>
          <w:p w14:paraId="46B5D8EC"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Cr </w:t>
            </w:r>
          </w:p>
        </w:tc>
        <w:tc>
          <w:tcPr>
            <w:tcW w:w="921" w:type="dxa"/>
            <w:shd w:val="clear" w:color="auto" w:fill="D9D9D9" w:themeFill="background1" w:themeFillShade="D9"/>
            <w:vAlign w:val="center"/>
          </w:tcPr>
          <w:p w14:paraId="494FA07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 xml:space="preserve">Mn </w:t>
            </w:r>
          </w:p>
        </w:tc>
        <w:tc>
          <w:tcPr>
            <w:tcW w:w="921" w:type="dxa"/>
            <w:shd w:val="clear" w:color="auto" w:fill="D9D9D9" w:themeFill="background1" w:themeFillShade="D9"/>
            <w:vAlign w:val="center"/>
          </w:tcPr>
          <w:p w14:paraId="0ECAC634"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Fe</w:t>
            </w:r>
          </w:p>
        </w:tc>
        <w:tc>
          <w:tcPr>
            <w:tcW w:w="922" w:type="dxa"/>
            <w:shd w:val="clear" w:color="auto" w:fill="D9D9D9" w:themeFill="background1" w:themeFillShade="D9"/>
            <w:vAlign w:val="center"/>
          </w:tcPr>
          <w:p w14:paraId="14226061"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As</w:t>
            </w:r>
          </w:p>
        </w:tc>
        <w:tc>
          <w:tcPr>
            <w:tcW w:w="939" w:type="dxa"/>
            <w:vMerge/>
            <w:vAlign w:val="center"/>
          </w:tcPr>
          <w:p w14:paraId="05D83884" w14:textId="77777777" w:rsidR="00681A21" w:rsidRPr="00557623" w:rsidRDefault="00681A21" w:rsidP="00436054">
            <w:pPr>
              <w:keepNext/>
              <w:autoSpaceDE w:val="0"/>
              <w:autoSpaceDN w:val="0"/>
              <w:adjustRightInd w:val="0"/>
              <w:spacing w:line="360" w:lineRule="auto"/>
              <w:jc w:val="center"/>
              <w:rPr>
                <w:b/>
                <w:sz w:val="20"/>
              </w:rPr>
            </w:pPr>
          </w:p>
        </w:tc>
      </w:tr>
      <w:tr w:rsidR="00681A21" w:rsidRPr="00557623" w14:paraId="7ACDEA5F" w14:textId="77777777" w:rsidTr="00E11DEC">
        <w:tc>
          <w:tcPr>
            <w:tcW w:w="921" w:type="dxa"/>
            <w:vAlign w:val="center"/>
          </w:tcPr>
          <w:p w14:paraId="494AA8FE"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5,3</w:t>
            </w:r>
          </w:p>
        </w:tc>
        <w:tc>
          <w:tcPr>
            <w:tcW w:w="921" w:type="dxa"/>
            <w:vAlign w:val="center"/>
          </w:tcPr>
          <w:p w14:paraId="5041FE66"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25,3</w:t>
            </w:r>
          </w:p>
        </w:tc>
        <w:tc>
          <w:tcPr>
            <w:tcW w:w="921" w:type="dxa"/>
            <w:vAlign w:val="center"/>
          </w:tcPr>
          <w:p w14:paraId="0EC97F0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0,280</w:t>
            </w:r>
          </w:p>
        </w:tc>
        <w:tc>
          <w:tcPr>
            <w:tcW w:w="921" w:type="dxa"/>
            <w:vAlign w:val="center"/>
          </w:tcPr>
          <w:p w14:paraId="6319E4B6"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11,5</w:t>
            </w:r>
          </w:p>
        </w:tc>
        <w:tc>
          <w:tcPr>
            <w:tcW w:w="921" w:type="dxa"/>
            <w:vAlign w:val="center"/>
          </w:tcPr>
          <w:p w14:paraId="7367FF6B"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6,73</w:t>
            </w:r>
          </w:p>
        </w:tc>
        <w:tc>
          <w:tcPr>
            <w:tcW w:w="921" w:type="dxa"/>
            <w:vAlign w:val="center"/>
          </w:tcPr>
          <w:p w14:paraId="77BE9BE3"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10,00</w:t>
            </w:r>
          </w:p>
        </w:tc>
        <w:tc>
          <w:tcPr>
            <w:tcW w:w="921" w:type="dxa"/>
            <w:vAlign w:val="center"/>
          </w:tcPr>
          <w:p w14:paraId="666F4295"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184</w:t>
            </w:r>
          </w:p>
        </w:tc>
        <w:tc>
          <w:tcPr>
            <w:tcW w:w="921" w:type="dxa"/>
            <w:vAlign w:val="center"/>
          </w:tcPr>
          <w:p w14:paraId="555A365A"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8000</w:t>
            </w:r>
          </w:p>
        </w:tc>
        <w:tc>
          <w:tcPr>
            <w:tcW w:w="922" w:type="dxa"/>
            <w:vAlign w:val="center"/>
          </w:tcPr>
          <w:p w14:paraId="00E40DF0"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2,867</w:t>
            </w:r>
          </w:p>
        </w:tc>
        <w:tc>
          <w:tcPr>
            <w:tcW w:w="939" w:type="dxa"/>
            <w:vAlign w:val="center"/>
          </w:tcPr>
          <w:p w14:paraId="47F7719A" w14:textId="77777777" w:rsidR="00681A21" w:rsidRPr="00557623" w:rsidRDefault="00681A21" w:rsidP="00436054">
            <w:pPr>
              <w:keepNext/>
              <w:autoSpaceDE w:val="0"/>
              <w:autoSpaceDN w:val="0"/>
              <w:adjustRightInd w:val="0"/>
              <w:spacing w:line="360" w:lineRule="auto"/>
              <w:jc w:val="center"/>
              <w:rPr>
                <w:b/>
                <w:sz w:val="20"/>
              </w:rPr>
            </w:pPr>
            <w:r w:rsidRPr="00557623">
              <w:rPr>
                <w:b/>
                <w:sz w:val="20"/>
              </w:rPr>
              <w:t>3,3</w:t>
            </w:r>
          </w:p>
        </w:tc>
      </w:tr>
    </w:tbl>
    <w:p w14:paraId="48A54A7A" w14:textId="77777777" w:rsidR="00681A21" w:rsidRPr="00557623" w:rsidRDefault="00681A21" w:rsidP="00436054">
      <w:pPr>
        <w:pStyle w:val="Legenda"/>
        <w:keepNext/>
        <w:spacing w:after="120" w:line="276" w:lineRule="auto"/>
        <w:jc w:val="center"/>
        <w:rPr>
          <w:b w:val="0"/>
          <w:i/>
          <w:szCs w:val="24"/>
        </w:rPr>
      </w:pPr>
      <w:r w:rsidRPr="00557623">
        <w:rPr>
          <w:b w:val="0"/>
          <w:i/>
          <w:szCs w:val="24"/>
        </w:rPr>
        <w:t xml:space="preserve">Tabela </w:t>
      </w:r>
      <w:r w:rsidR="00D72977" w:rsidRPr="00557623">
        <w:rPr>
          <w:b w:val="0"/>
          <w:i/>
          <w:szCs w:val="24"/>
        </w:rPr>
        <w:t>4</w:t>
      </w:r>
      <w:r w:rsidRPr="00557623">
        <w:rPr>
          <w:b w:val="0"/>
          <w:i/>
          <w:szCs w:val="24"/>
        </w:rPr>
        <w:t>. Zawartość metali ciężkich, pierwiastków śladowych oraz siarki siarczanowej w glebach gminy Trzemeszno w roku 2003. Źródło: WIOŚ Poznań. 2005. Agrochemiczne bad</w:t>
      </w:r>
      <w:r w:rsidR="00E23A5B" w:rsidRPr="00557623">
        <w:rPr>
          <w:b w:val="0"/>
          <w:i/>
          <w:szCs w:val="24"/>
        </w:rPr>
        <w:t>ania gleb Wielkopolski w latach</w:t>
      </w:r>
      <w:r w:rsidRPr="00557623">
        <w:rPr>
          <w:b w:val="0"/>
          <w:i/>
          <w:szCs w:val="24"/>
        </w:rPr>
        <w:t xml:space="preserve"> 2000-2004.</w:t>
      </w:r>
    </w:p>
    <w:p w14:paraId="08270FDA" w14:textId="77777777" w:rsidR="00681A21" w:rsidRPr="00557623" w:rsidRDefault="00681A21" w:rsidP="006C54A6">
      <w:pPr>
        <w:autoSpaceDE w:val="0"/>
        <w:autoSpaceDN w:val="0"/>
        <w:adjustRightInd w:val="0"/>
        <w:spacing w:line="360" w:lineRule="auto"/>
        <w:ind w:firstLine="567"/>
        <w:jc w:val="both"/>
      </w:pPr>
      <w:r w:rsidRPr="00557623">
        <w:t>Na uwagę zasługuje przekroczenie III stopnia dopuszczalnej zawartości siarki siarczanowej w glebach.</w:t>
      </w:r>
    </w:p>
    <w:p w14:paraId="5D97D664" w14:textId="77777777" w:rsidR="00681A21" w:rsidRPr="00557623" w:rsidRDefault="00681A21" w:rsidP="006C54A6">
      <w:pPr>
        <w:autoSpaceDE w:val="0"/>
        <w:autoSpaceDN w:val="0"/>
        <w:adjustRightInd w:val="0"/>
        <w:spacing w:line="360" w:lineRule="auto"/>
        <w:ind w:firstLine="567"/>
        <w:jc w:val="both"/>
      </w:pPr>
      <w:r w:rsidRPr="00557623">
        <w:t>Do podstawowych przekształceń powierzchni gruntu na obszarze opracowania i terenach położonych w okolicy należą:</w:t>
      </w:r>
    </w:p>
    <w:p w14:paraId="25089D03"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geomechaniczne zniszczenia powierzchni terenu typowe dla terenów zabudowy, przejawiające się przede wszystkim w przekształceniach przypowierzchniowej warstwy litosfery, a w szczególności wykopy i nasypy, związane z posadowieniem budynków, lokalizacją infrastruktury technicznej itp.;</w:t>
      </w:r>
    </w:p>
    <w:p w14:paraId="567C3808"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przekształcenia związane z infrastrukturą komunikacyjną, w tym nasypy i wykopy;</w:t>
      </w:r>
    </w:p>
    <w:p w14:paraId="767E70BB"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przekształcenia związane z systemem melioracyjnym;</w:t>
      </w:r>
    </w:p>
    <w:p w14:paraId="6BB7B05D" w14:textId="77777777" w:rsidR="00681A21" w:rsidRPr="00557623" w:rsidRDefault="00681A21" w:rsidP="00436277">
      <w:pPr>
        <w:pStyle w:val="Akapitzlist"/>
        <w:numPr>
          <w:ilvl w:val="1"/>
          <w:numId w:val="11"/>
        </w:numPr>
        <w:autoSpaceDE w:val="0"/>
        <w:autoSpaceDN w:val="0"/>
        <w:adjustRightInd w:val="0"/>
        <w:spacing w:line="360" w:lineRule="auto"/>
        <w:ind w:left="426"/>
        <w:jc w:val="both"/>
      </w:pPr>
      <w:r w:rsidRPr="00557623">
        <w:t>przekształcenia właściwości fizykochemicznych gleb związane z zabiegami agrotechnicznymi na terenach użytkowanych rolniczo.</w:t>
      </w:r>
    </w:p>
    <w:p w14:paraId="00F5D880" w14:textId="77777777" w:rsidR="00681A21" w:rsidRPr="00557623" w:rsidRDefault="00681A21" w:rsidP="006C54A6">
      <w:pPr>
        <w:autoSpaceDE w:val="0"/>
        <w:autoSpaceDN w:val="0"/>
        <w:adjustRightInd w:val="0"/>
        <w:spacing w:line="360" w:lineRule="auto"/>
        <w:ind w:firstLine="567"/>
        <w:jc w:val="both"/>
      </w:pPr>
      <w:r w:rsidRPr="00557623">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727F4B96" w14:textId="77777777" w:rsidR="00B365D1" w:rsidRPr="00557623" w:rsidRDefault="00681A21" w:rsidP="006C54A6">
      <w:pPr>
        <w:autoSpaceDE w:val="0"/>
        <w:autoSpaceDN w:val="0"/>
        <w:adjustRightInd w:val="0"/>
        <w:spacing w:after="240" w:line="360" w:lineRule="auto"/>
        <w:ind w:firstLine="567"/>
        <w:jc w:val="both"/>
      </w:pPr>
      <w:r w:rsidRPr="00557623">
        <w:t>Naturalna odporność gleb na chemiczne czynniki niszczące związana jest ściśle z typem gleb. Najmniejszą odporność na tego typu zagrożenia wykazują gleby lu</w:t>
      </w:r>
      <w:r w:rsidR="00CC194C" w:rsidRPr="00557623">
        <w:t>źne i słabo gliniaste, ubogie w </w:t>
      </w:r>
      <w:r w:rsidRPr="00557623">
        <w:t>składniki pokarmowe, a więc głównie gleby bielicowe. Odporne gleby to</w:t>
      </w:r>
      <w:r w:rsidR="00CC194C" w:rsidRPr="00557623">
        <w:t xml:space="preserve"> gleby mineralno-organiczne i </w:t>
      </w:r>
      <w:r w:rsidRPr="00557623">
        <w:t>organiczne. Działania antropogeniczne powodują przechodzenie związków biogennych i innych zanieczyszczeń bezpośred</w:t>
      </w:r>
      <w:r w:rsidR="00C5476B" w:rsidRPr="00557623">
        <w:t>nio do gleby, wód podziemnych i </w:t>
      </w:r>
      <w:r w:rsidRPr="00557623">
        <w:t>powierzchniowych. Do zwiększenia degradacji przyczyniają się także: rzeźba terenu oraz warunki atmosferyczne. Analizując sytuację glebową i geomorfologiczną na obszarze objętym opraco</w:t>
      </w:r>
      <w:r w:rsidR="00E23A5B" w:rsidRPr="00557623">
        <w:t>waniem, stwierdza się, że: (1) </w:t>
      </w:r>
      <w:r w:rsidRPr="00557623">
        <w:t xml:space="preserve">gleby są </w:t>
      </w:r>
      <w:r w:rsidR="007B6881" w:rsidRPr="00557623">
        <w:t xml:space="preserve">wystarczająco </w:t>
      </w:r>
      <w:r w:rsidRPr="00557623">
        <w:t>odporne na erozję; (2) gleby na omawianym obszarze są glebami zmienionymi antropogenicznie</w:t>
      </w:r>
      <w:r w:rsidR="00812149" w:rsidRPr="00557623">
        <w:t>.</w:t>
      </w:r>
    </w:p>
    <w:p w14:paraId="1883B654" w14:textId="77777777" w:rsidR="00D72977" w:rsidRPr="00557623" w:rsidRDefault="00A534F0" w:rsidP="00574195">
      <w:pPr>
        <w:pStyle w:val="3"/>
      </w:pPr>
      <w:bookmarkStart w:id="42" w:name="_Toc3876695"/>
      <w:r w:rsidRPr="00557623">
        <w:t xml:space="preserve">5.5. </w:t>
      </w:r>
      <w:r w:rsidR="00D72977" w:rsidRPr="00557623">
        <w:t>Pola elektromagnetyczne</w:t>
      </w:r>
      <w:bookmarkEnd w:id="42"/>
    </w:p>
    <w:p w14:paraId="0FF664B3" w14:textId="77777777" w:rsidR="001564B0" w:rsidRPr="00557623" w:rsidRDefault="00D72977" w:rsidP="001564B0">
      <w:pPr>
        <w:spacing w:line="360" w:lineRule="auto"/>
        <w:ind w:firstLine="567"/>
        <w:jc w:val="both"/>
      </w:pPr>
      <w:r w:rsidRPr="00557623">
        <w:t xml:space="preserve">Źródłem promieniowania elektromagnetycznego na terenie gminy są głównie stacje telefonii komórkowej, urządzenia przemysłowe gospodarstwa domowego oraz systemy przesyłowe energii elektrycznej. </w:t>
      </w:r>
      <w:r w:rsidR="001564B0" w:rsidRPr="00557623">
        <w:t>Na a</w:t>
      </w:r>
      <w:r w:rsidR="00880E2A" w:rsidRPr="00557623">
        <w:t>nalizowanym obszarze znajdują</w:t>
      </w:r>
      <w:r w:rsidR="001564B0" w:rsidRPr="00557623">
        <w:t xml:space="preserve"> się </w:t>
      </w:r>
      <w:r w:rsidR="00880E2A" w:rsidRPr="00557623">
        <w:t>dwie napowietrzne linie elektroenergetyczne średniego napięcia, które mogą</w:t>
      </w:r>
      <w:r w:rsidR="001564B0" w:rsidRPr="00557623">
        <w:t xml:space="preserve"> stanowić ź</w:t>
      </w:r>
      <w:r w:rsidR="00E23A5B" w:rsidRPr="00557623">
        <w:t>ródło pól elektromagnetycznych.</w:t>
      </w:r>
      <w:r w:rsidR="001564B0" w:rsidRPr="00557623">
        <w:t xml:space="preserve"> </w:t>
      </w:r>
    </w:p>
    <w:p w14:paraId="7A81D2A2" w14:textId="77777777" w:rsidR="00D72977" w:rsidRPr="00557623" w:rsidRDefault="00D72977" w:rsidP="001564B0">
      <w:pPr>
        <w:spacing w:line="360" w:lineRule="auto"/>
        <w:ind w:firstLine="567"/>
        <w:jc w:val="both"/>
      </w:pPr>
      <w:r w:rsidRPr="00557623">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Środowiska z dnia 30 października 2003 r. w sprawie dopuszczalnych poziomów pól elektromagnetycznych w środowisku oraz sposobów sprawdzania dotrzymywania tych poziomów (Dz. U. z 2003 r., Nr 192, poz.1883).</w:t>
      </w:r>
    </w:p>
    <w:p w14:paraId="617A861D" w14:textId="77777777" w:rsidR="00D72977" w:rsidRPr="00557623" w:rsidRDefault="00E23A5B" w:rsidP="001564B0">
      <w:pPr>
        <w:pStyle w:val="Tekstpodstawowy2"/>
        <w:spacing w:line="360" w:lineRule="auto"/>
        <w:ind w:firstLine="567"/>
        <w:jc w:val="both"/>
      </w:pPr>
      <w:r w:rsidRPr="00557623">
        <w:t xml:space="preserve">Niestety w ostatnich </w:t>
      </w:r>
      <w:r w:rsidR="00D72977" w:rsidRPr="00557623">
        <w:t>latach WIOŚ w Poznaniu nie przeprowadzał badań poziomów pól elektromagnetycznych w gminie Trzemeszno.</w:t>
      </w:r>
    </w:p>
    <w:p w14:paraId="3477EAB7" w14:textId="77777777" w:rsidR="00D72977" w:rsidRPr="00557623" w:rsidRDefault="00850E7C" w:rsidP="00574195">
      <w:pPr>
        <w:pStyle w:val="3"/>
      </w:pPr>
      <w:bookmarkStart w:id="43" w:name="_Toc3876696"/>
      <w:r w:rsidRPr="00557623">
        <w:t xml:space="preserve">5.6. </w:t>
      </w:r>
      <w:r w:rsidR="00D72977" w:rsidRPr="00557623">
        <w:t>Degradacja i degeneracja szaty roślinnej</w:t>
      </w:r>
      <w:bookmarkEnd w:id="43"/>
    </w:p>
    <w:p w14:paraId="777442B2" w14:textId="77777777" w:rsidR="00E846DB" w:rsidRPr="00557623" w:rsidRDefault="00D72977" w:rsidP="00F01972">
      <w:pPr>
        <w:spacing w:line="360" w:lineRule="auto"/>
        <w:ind w:firstLine="567"/>
        <w:jc w:val="both"/>
      </w:pPr>
      <w:r w:rsidRPr="00557623">
        <w:t>Na omawianym obszarze poszczególne komponenty środowiska przyrodniczego, w tym szata roślinna, ulegały w przeszłości licznym przemianom. Zmiany te miały cha</w:t>
      </w:r>
      <w:r w:rsidR="00CC194C" w:rsidRPr="00557623">
        <w:t>rakter zarówno naturalny, jak i </w:t>
      </w:r>
      <w:r w:rsidRPr="00557623">
        <w:t xml:space="preserve">były wywołane różnymi formami antropopresji. Na omawianym obszarze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Z kolei pod pojęciem degeneracji należy rozumieć ogół reakcji fitocenoz na antropopresję. </w:t>
      </w:r>
      <w:r w:rsidR="00CC194C" w:rsidRPr="00557623">
        <w:t>Na omawianym obszarze oraz w </w:t>
      </w:r>
      <w:r w:rsidRPr="00557623">
        <w:t>sąsiedz</w:t>
      </w:r>
      <w:r w:rsidR="00B365D1" w:rsidRPr="00557623">
        <w:t xml:space="preserve">twie spotykana jest degeneracja, która wynikła z przekształceń przez człowieka, poprzez </w:t>
      </w:r>
      <w:r w:rsidR="00E846DB" w:rsidRPr="00557623">
        <w:t>prowadzenie gospodarki rolnej i zaniedbania jej stanu.</w:t>
      </w:r>
      <w:r w:rsidR="00F01972" w:rsidRPr="00557623">
        <w:t xml:space="preserve"> Na obszarze objętym opracowaniem niemal cała szata roślinna uległa degradacji. Terenom rolnym towarzyszą gatunki i aso</w:t>
      </w:r>
      <w:r w:rsidR="00E23A5B" w:rsidRPr="00557623">
        <w:t xml:space="preserve">cjacje roślin segetalnych oraz </w:t>
      </w:r>
      <w:r w:rsidR="00F01972" w:rsidRPr="00557623">
        <w:t xml:space="preserve">gatunki ruderalne. </w:t>
      </w:r>
      <w:r w:rsidR="00C51C7A" w:rsidRPr="00557623">
        <w:t xml:space="preserve">Na terenie opracowania </w:t>
      </w:r>
      <w:r w:rsidR="00F01972" w:rsidRPr="00557623">
        <w:t>występują</w:t>
      </w:r>
      <w:r w:rsidR="00C51C7A" w:rsidRPr="00557623">
        <w:t xml:space="preserve"> jedynie niewielkie</w:t>
      </w:r>
      <w:r w:rsidR="00F01972" w:rsidRPr="00557623">
        <w:t xml:space="preserve"> skupiska drzew i krzewów liściastych</w:t>
      </w:r>
      <w:r w:rsidR="00C51C7A" w:rsidRPr="00557623">
        <w:t xml:space="preserve"> przydrożnych i przydomowych</w:t>
      </w:r>
      <w:r w:rsidR="00F01972" w:rsidRPr="00557623">
        <w:t>.</w:t>
      </w:r>
    </w:p>
    <w:p w14:paraId="422FAD29" w14:textId="77777777" w:rsidR="005F2C25" w:rsidRPr="00557623" w:rsidRDefault="00B87EB8" w:rsidP="004C4F6B">
      <w:pPr>
        <w:pStyle w:val="Nagwek1"/>
        <w:rPr>
          <w:rFonts w:cs="Times New Roman"/>
        </w:rPr>
      </w:pPr>
      <w:bookmarkStart w:id="44" w:name="_Toc431232304"/>
      <w:bookmarkStart w:id="45" w:name="_Toc3876697"/>
      <w:r w:rsidRPr="00557623">
        <w:rPr>
          <w:rFonts w:cs="Times New Roman"/>
        </w:rPr>
        <w:t>III. </w:t>
      </w:r>
      <w:r w:rsidR="005F2C25" w:rsidRPr="00557623">
        <w:rPr>
          <w:rFonts w:cs="Times New Roman"/>
        </w:rPr>
        <w:t>INFORMACJA O ZAWARTOŚCI PROJEKTU PLANU, JEGO GŁÓWNYCH CELACH I POWIĄZANIACH</w:t>
      </w:r>
      <w:bookmarkEnd w:id="44"/>
      <w:bookmarkEnd w:id="45"/>
    </w:p>
    <w:p w14:paraId="3A12D988" w14:textId="77777777" w:rsidR="005F2C25" w:rsidRPr="00557623" w:rsidRDefault="005F2C25" w:rsidP="00034353">
      <w:pPr>
        <w:pStyle w:val="2"/>
      </w:pPr>
      <w:bookmarkStart w:id="46" w:name="_Toc225815999"/>
      <w:bookmarkStart w:id="47" w:name="_Toc227125865"/>
      <w:bookmarkStart w:id="48" w:name="_Toc232216437"/>
      <w:bookmarkStart w:id="49" w:name="_Toc431232305"/>
      <w:bookmarkStart w:id="50" w:name="_Toc3876698"/>
      <w:r w:rsidRPr="00557623">
        <w:t>1. Cel projektu planu miejscowego</w:t>
      </w:r>
      <w:bookmarkEnd w:id="46"/>
      <w:bookmarkEnd w:id="47"/>
      <w:bookmarkEnd w:id="48"/>
      <w:bookmarkEnd w:id="49"/>
      <w:bookmarkEnd w:id="50"/>
    </w:p>
    <w:p w14:paraId="003015DE" w14:textId="77777777" w:rsidR="005F2C25" w:rsidRPr="00557623" w:rsidRDefault="005F2C25" w:rsidP="00707B5D">
      <w:pPr>
        <w:spacing w:line="360" w:lineRule="auto"/>
        <w:ind w:firstLine="567"/>
        <w:jc w:val="both"/>
        <w:rPr>
          <w:bCs/>
        </w:rPr>
      </w:pPr>
      <w:r w:rsidRPr="00557623">
        <w:rPr>
          <w:bCs/>
        </w:rPr>
        <w:t>Podstawowym celem sporządzenia planu miejscowego jest ustalenie przeznaczenia terenów oraz określenie sposobów ich zagospodarowania i</w:t>
      </w:r>
      <w:r w:rsidRPr="00557623">
        <w:rPr>
          <w:b/>
        </w:rPr>
        <w:t xml:space="preserve"> </w:t>
      </w:r>
      <w:r w:rsidRPr="00557623">
        <w:rPr>
          <w:bCs/>
        </w:rPr>
        <w:t>zabudowy, poprzez dostosowanie funkcji, struktury zabudowy i intensywności zagospodarowania do uwarunkowań p</w:t>
      </w:r>
      <w:r w:rsidR="00CC194C" w:rsidRPr="00557623">
        <w:rPr>
          <w:bCs/>
        </w:rPr>
        <w:t>rzestrzennych, przyrodniczych i </w:t>
      </w:r>
      <w:r w:rsidRPr="00557623">
        <w:rPr>
          <w:bCs/>
        </w:rPr>
        <w:t xml:space="preserve">kulturowych w obrębie </w:t>
      </w:r>
      <w:r w:rsidR="00B90440" w:rsidRPr="00557623">
        <w:rPr>
          <w:bCs/>
        </w:rPr>
        <w:t>miasta</w:t>
      </w:r>
      <w:r w:rsidRPr="00557623">
        <w:rPr>
          <w:bCs/>
        </w:rPr>
        <w:t xml:space="preserve"> </w:t>
      </w:r>
      <w:r w:rsidR="00B90440" w:rsidRPr="00557623">
        <w:rPr>
          <w:bCs/>
        </w:rPr>
        <w:t>Trzemeszno</w:t>
      </w:r>
      <w:r w:rsidR="00AA479B" w:rsidRPr="00557623">
        <w:rPr>
          <w:bCs/>
        </w:rPr>
        <w:t>.</w:t>
      </w:r>
    </w:p>
    <w:p w14:paraId="4FC3A8DC" w14:textId="77777777" w:rsidR="00707B5D" w:rsidRPr="00557623" w:rsidRDefault="00356816" w:rsidP="00707B5D">
      <w:pPr>
        <w:spacing w:line="360" w:lineRule="auto"/>
        <w:ind w:firstLine="567"/>
        <w:jc w:val="both"/>
      </w:pPr>
      <w:r w:rsidRPr="00557623">
        <w:t xml:space="preserve">Projekt mpzp zawiera ustalenia realizacyjne oraz załącznik graficzny w skali 1:1 000. Założeniem projektu miejscowego planu jest przede wszystkim </w:t>
      </w:r>
      <w:r w:rsidR="004E7990" w:rsidRPr="00557623">
        <w:t>umożliwienie zagospodarowanie tego terenu na cele usług oświaty i sportu, związanych z istniejącym kompleksem Szkoły Podstawowej nr 1 oraz wyznaczenie nowych terenów pod zabudowę mieszkaniową jednorodzinną.</w:t>
      </w:r>
    </w:p>
    <w:p w14:paraId="2031D724" w14:textId="77777777" w:rsidR="00707B5D" w:rsidRPr="00557623" w:rsidRDefault="00356816" w:rsidP="00707B5D">
      <w:pPr>
        <w:spacing w:line="360" w:lineRule="auto"/>
        <w:ind w:firstLine="567"/>
        <w:jc w:val="both"/>
      </w:pPr>
      <w:r w:rsidRPr="00557623">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3317526D" w14:textId="77777777" w:rsidR="005F2C25" w:rsidRPr="00557623" w:rsidRDefault="005F2C25" w:rsidP="00034353">
      <w:pPr>
        <w:pStyle w:val="2"/>
      </w:pPr>
      <w:bookmarkStart w:id="51" w:name="_Toc232216438"/>
      <w:bookmarkStart w:id="52" w:name="_Toc431232306"/>
      <w:bookmarkStart w:id="53" w:name="_Toc3876699"/>
      <w:r w:rsidRPr="00557623">
        <w:t>2. Ustalenia projektu planu</w:t>
      </w:r>
      <w:bookmarkEnd w:id="51"/>
      <w:r w:rsidRPr="00557623">
        <w:t xml:space="preserve"> miejscowego</w:t>
      </w:r>
      <w:bookmarkEnd w:id="52"/>
      <w:bookmarkEnd w:id="53"/>
    </w:p>
    <w:p w14:paraId="20C1EAFA" w14:textId="77777777" w:rsidR="005B0FBB" w:rsidRPr="00557623" w:rsidRDefault="005B0FBB" w:rsidP="008C506E">
      <w:pPr>
        <w:autoSpaceDE w:val="0"/>
        <w:autoSpaceDN w:val="0"/>
        <w:adjustRightInd w:val="0"/>
        <w:spacing w:line="276" w:lineRule="auto"/>
        <w:ind w:firstLine="567"/>
        <w:jc w:val="both"/>
      </w:pPr>
      <w:bookmarkStart w:id="54" w:name="_Toc232216439"/>
      <w:bookmarkStart w:id="55" w:name="_Toc431232307"/>
      <w:r w:rsidRPr="00557623">
        <w:t>Zgodnie z § 3 projektu mpzp na obszarze planu ustala się następujące przeznaczenie terenów:</w:t>
      </w:r>
    </w:p>
    <w:p w14:paraId="4A604852" w14:textId="77777777" w:rsidR="00343D12" w:rsidRPr="00557623" w:rsidRDefault="00343D12" w:rsidP="00436277">
      <w:pPr>
        <w:pStyle w:val="Akapitzlist"/>
        <w:numPr>
          <w:ilvl w:val="0"/>
          <w:numId w:val="3"/>
        </w:numPr>
        <w:tabs>
          <w:tab w:val="left" w:pos="426"/>
        </w:tabs>
        <w:spacing w:line="360" w:lineRule="auto"/>
        <w:ind w:left="426" w:hanging="357"/>
        <w:jc w:val="both"/>
      </w:pPr>
      <w:r w:rsidRPr="00557623">
        <w:t xml:space="preserve">tereny zabudowy mieszkaniowej jednorodzinnej, oznaczone na rysunku symbolami </w:t>
      </w:r>
      <w:r w:rsidRPr="00557623">
        <w:rPr>
          <w:b/>
        </w:rPr>
        <w:t>1MN</w:t>
      </w:r>
      <w:r w:rsidRPr="00557623">
        <w:rPr>
          <w:bCs/>
        </w:rPr>
        <w:t>,</w:t>
      </w:r>
      <w:r w:rsidRPr="00557623">
        <w:rPr>
          <w:b/>
        </w:rPr>
        <w:t xml:space="preserve"> 2MN</w:t>
      </w:r>
      <w:r w:rsidRPr="00557623">
        <w:rPr>
          <w:bCs/>
        </w:rPr>
        <w:t xml:space="preserve">, </w:t>
      </w:r>
      <w:r w:rsidRPr="00557623">
        <w:rPr>
          <w:b/>
        </w:rPr>
        <w:t>3MN</w:t>
      </w:r>
      <w:r w:rsidRPr="00557623">
        <w:rPr>
          <w:bCs/>
        </w:rPr>
        <w:t>,</w:t>
      </w:r>
      <w:r w:rsidRPr="00557623">
        <w:rPr>
          <w:b/>
        </w:rPr>
        <w:t xml:space="preserve"> 4MN</w:t>
      </w:r>
      <w:r w:rsidRPr="00557623">
        <w:rPr>
          <w:bCs/>
        </w:rPr>
        <w:t>;</w:t>
      </w:r>
    </w:p>
    <w:p w14:paraId="6AC340E9" w14:textId="3AC13CB9" w:rsidR="00343D12" w:rsidRPr="00557623" w:rsidRDefault="00343D12" w:rsidP="00436277">
      <w:pPr>
        <w:pStyle w:val="Akapitzlist"/>
        <w:numPr>
          <w:ilvl w:val="0"/>
          <w:numId w:val="3"/>
        </w:numPr>
        <w:tabs>
          <w:tab w:val="left" w:pos="426"/>
        </w:tabs>
        <w:spacing w:line="360" w:lineRule="auto"/>
        <w:ind w:left="426" w:hanging="357"/>
        <w:jc w:val="both"/>
      </w:pPr>
      <w:r w:rsidRPr="00557623">
        <w:t>teren usług oświaty, kultury i sportu, oznaczony na rysunku planu symbolem</w:t>
      </w:r>
      <w:r w:rsidR="0004077A" w:rsidRPr="00557623">
        <w:t xml:space="preserve"> </w:t>
      </w:r>
      <w:r w:rsidRPr="00557623">
        <w:rPr>
          <w:b/>
        </w:rPr>
        <w:t>U</w:t>
      </w:r>
      <w:r w:rsidR="0004077A" w:rsidRPr="00557623">
        <w:rPr>
          <w:b/>
        </w:rPr>
        <w:t>O</w:t>
      </w:r>
      <w:r w:rsidRPr="00557623">
        <w:rPr>
          <w:b/>
        </w:rPr>
        <w:t>/US</w:t>
      </w:r>
      <w:r w:rsidRPr="00557623">
        <w:rPr>
          <w:bCs/>
        </w:rPr>
        <w:t>;</w:t>
      </w:r>
    </w:p>
    <w:p w14:paraId="0CD04A7A" w14:textId="6D995894" w:rsidR="0004077A" w:rsidRPr="00557623" w:rsidRDefault="0004077A" w:rsidP="00436277">
      <w:pPr>
        <w:pStyle w:val="Akapitzlist"/>
        <w:numPr>
          <w:ilvl w:val="0"/>
          <w:numId w:val="3"/>
        </w:numPr>
        <w:tabs>
          <w:tab w:val="left" w:pos="426"/>
        </w:tabs>
        <w:spacing w:line="360" w:lineRule="auto"/>
        <w:ind w:left="426" w:hanging="357"/>
        <w:jc w:val="both"/>
        <w:rPr>
          <w:bCs/>
        </w:rPr>
      </w:pPr>
      <w:r w:rsidRPr="00557623">
        <w:rPr>
          <w:bCs/>
        </w:rPr>
        <w:t xml:space="preserve">teren zieleni urządzonej, oznaczony na rysunku planu symbolem </w:t>
      </w:r>
      <w:r w:rsidRPr="00557623">
        <w:rPr>
          <w:b/>
        </w:rPr>
        <w:t>ZP</w:t>
      </w:r>
      <w:r w:rsidRPr="00557623">
        <w:rPr>
          <w:bCs/>
        </w:rPr>
        <w:t>;</w:t>
      </w:r>
    </w:p>
    <w:p w14:paraId="5F9E23A7" w14:textId="1EB6744A" w:rsidR="00343D12" w:rsidRPr="00557623" w:rsidRDefault="00343D12" w:rsidP="00436277">
      <w:pPr>
        <w:pStyle w:val="Akapitzlist"/>
        <w:numPr>
          <w:ilvl w:val="0"/>
          <w:numId w:val="3"/>
        </w:numPr>
        <w:tabs>
          <w:tab w:val="left" w:pos="426"/>
        </w:tabs>
        <w:spacing w:line="360" w:lineRule="auto"/>
        <w:ind w:left="426" w:hanging="357"/>
        <w:jc w:val="both"/>
      </w:pPr>
      <w:r w:rsidRPr="00557623">
        <w:t xml:space="preserve">tereny dróg publicznych (klasa dojazdowa), oznaczonych na rysunku symbolem </w:t>
      </w:r>
      <w:r w:rsidRPr="00557623">
        <w:rPr>
          <w:b/>
        </w:rPr>
        <w:t>1KD-D</w:t>
      </w:r>
      <w:r w:rsidRPr="00557623">
        <w:rPr>
          <w:bCs/>
        </w:rPr>
        <w:t xml:space="preserve">, </w:t>
      </w:r>
      <w:r w:rsidRPr="00557623">
        <w:rPr>
          <w:b/>
        </w:rPr>
        <w:t>2KD</w:t>
      </w:r>
      <w:r w:rsidRPr="00557623">
        <w:rPr>
          <w:b/>
        </w:rPr>
        <w:noBreakHyphen/>
        <w:t>D</w:t>
      </w:r>
      <w:r w:rsidR="0004077A" w:rsidRPr="00557623">
        <w:rPr>
          <w:bCs/>
        </w:rPr>
        <w:t xml:space="preserve">, </w:t>
      </w:r>
      <w:r w:rsidR="0004077A" w:rsidRPr="00557623">
        <w:rPr>
          <w:b/>
        </w:rPr>
        <w:t>3KD-D</w:t>
      </w:r>
      <w:r w:rsidR="0004077A" w:rsidRPr="00557623">
        <w:rPr>
          <w:bCs/>
        </w:rPr>
        <w:t>,</w:t>
      </w:r>
      <w:r w:rsidR="0004077A" w:rsidRPr="00557623">
        <w:rPr>
          <w:b/>
        </w:rPr>
        <w:t xml:space="preserve"> 4KD-D</w:t>
      </w:r>
      <w:r w:rsidR="0004077A" w:rsidRPr="00557623">
        <w:rPr>
          <w:bCs/>
        </w:rPr>
        <w:t xml:space="preserve">, </w:t>
      </w:r>
      <w:r w:rsidR="0004077A" w:rsidRPr="00557623">
        <w:rPr>
          <w:b/>
        </w:rPr>
        <w:t>5KD-D</w:t>
      </w:r>
      <w:r w:rsidR="0004077A" w:rsidRPr="00557623">
        <w:rPr>
          <w:bCs/>
        </w:rPr>
        <w:t>.</w:t>
      </w:r>
    </w:p>
    <w:p w14:paraId="0925B0C1" w14:textId="77777777" w:rsidR="00E82C25" w:rsidRPr="00557623" w:rsidRDefault="00E82C25" w:rsidP="00034353">
      <w:pPr>
        <w:pStyle w:val="2"/>
      </w:pPr>
      <w:bookmarkStart w:id="56" w:name="_Toc3876700"/>
      <w:r w:rsidRPr="00557623">
        <w:t>3. Powiązanie ustaleń projektu planu miejscowego z innymi dokumentami</w:t>
      </w:r>
      <w:bookmarkEnd w:id="54"/>
      <w:bookmarkEnd w:id="55"/>
      <w:bookmarkEnd w:id="56"/>
    </w:p>
    <w:p w14:paraId="05FA8660" w14:textId="77777777" w:rsidR="00C6443B" w:rsidRPr="00557623" w:rsidRDefault="00C6443B" w:rsidP="00C6443B">
      <w:pPr>
        <w:pStyle w:val="Tekstpodstawowy"/>
        <w:spacing w:after="0" w:line="360" w:lineRule="auto"/>
        <w:ind w:firstLine="567"/>
        <w:jc w:val="both"/>
        <w:rPr>
          <w:bCs/>
        </w:rPr>
      </w:pPr>
      <w:r w:rsidRPr="00557623">
        <w:rPr>
          <w:bCs/>
        </w:rPr>
        <w:t xml:space="preserve">Stosownie do </w:t>
      </w:r>
      <w:r w:rsidRPr="00557623">
        <w:rPr>
          <w:bCs/>
          <w:i/>
        </w:rPr>
        <w:t>ustawy</w:t>
      </w:r>
      <w:r w:rsidRPr="00557623">
        <w:rPr>
          <w:bCs/>
        </w:rPr>
        <w:t xml:space="preserve"> z dnia 27 marca 2003 r.</w:t>
      </w:r>
      <w:r w:rsidRPr="00557623">
        <w:rPr>
          <w:bCs/>
          <w:i/>
        </w:rPr>
        <w:t xml:space="preserve"> o planowaniu i zagospodarowaniu przestrzennym</w:t>
      </w:r>
      <w:r w:rsidRPr="00557623">
        <w:rPr>
          <w:rStyle w:val="Odwoanieprzypisudolnego"/>
          <w:bCs/>
          <w:i/>
        </w:rPr>
        <w:footnoteReference w:id="29"/>
      </w:r>
      <w:r w:rsidRPr="00557623">
        <w:rPr>
          <w:bCs/>
          <w:i/>
        </w:rPr>
        <w:t xml:space="preserve"> </w:t>
      </w:r>
      <w:r w:rsidRPr="00557623">
        <w:rPr>
          <w:bCs/>
        </w:rPr>
        <w:t>zapisy projektu planu miejscowego (część tekstowa i graficzna) muszą być zgodne z zapisami studium uwarunkowań i kierunków zagospodar</w:t>
      </w:r>
      <w:r w:rsidR="007B5AF7" w:rsidRPr="00557623">
        <w:rPr>
          <w:bCs/>
        </w:rPr>
        <w:t xml:space="preserve">owania przestrzennego gminy, a Rada </w:t>
      </w:r>
      <w:r w:rsidR="00CE48CF" w:rsidRPr="00557623">
        <w:rPr>
          <w:bCs/>
        </w:rPr>
        <w:t>Miejska</w:t>
      </w:r>
      <w:r w:rsidRPr="00557623">
        <w:rPr>
          <w:bCs/>
        </w:rPr>
        <w:t xml:space="preserve">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7701D56E" w14:textId="77777777" w:rsidR="00C6443B" w:rsidRPr="00557623" w:rsidRDefault="00C6443B" w:rsidP="00C6443B">
      <w:pPr>
        <w:spacing w:line="360" w:lineRule="auto"/>
        <w:ind w:firstLine="567"/>
        <w:jc w:val="both"/>
      </w:pPr>
      <w:r w:rsidRPr="00557623">
        <w:t xml:space="preserve">Projekt planu w pełni zachowuje, ustalone w „Studium uwarunkowań i kierunków zagospodarowania przestrzennego gminy </w:t>
      </w:r>
      <w:r w:rsidR="001E6F9B" w:rsidRPr="00557623">
        <w:t>Trzemeszno</w:t>
      </w:r>
      <w:r w:rsidRPr="00557623">
        <w:t>” podstawowe kierunki zmian w strukturze przestrzennej gminy oraz w przeznaczeniu terenów dla analizowanego obszaru.</w:t>
      </w:r>
      <w:r w:rsidR="00E82C25" w:rsidRPr="00557623">
        <w:t xml:space="preserve"> </w:t>
      </w:r>
    </w:p>
    <w:p w14:paraId="1C65E4E2" w14:textId="77777777" w:rsidR="00BD6961" w:rsidRPr="00557623" w:rsidRDefault="00BD6961" w:rsidP="0077192C">
      <w:pPr>
        <w:shd w:val="clear" w:color="auto" w:fill="FFFFFF"/>
        <w:spacing w:line="360" w:lineRule="auto"/>
        <w:ind w:right="23" w:firstLine="567"/>
        <w:jc w:val="both"/>
      </w:pPr>
      <w:r w:rsidRPr="00557623">
        <w:t xml:space="preserve">W obowiązującym Studium uwarunkowań i kierunków zagospodarowania przestrzennego Gminy Trzemeszno omawiany obszar znajduje się w </w:t>
      </w:r>
      <w:r w:rsidRPr="00557623">
        <w:rPr>
          <w:b/>
        </w:rPr>
        <w:t>STREFIE I</w:t>
      </w:r>
      <w:r w:rsidRPr="00557623">
        <w:t>. Jest to dzielnica zabudowy mieszkaniowej i usług. Teren opra</w:t>
      </w:r>
      <w:r w:rsidR="0077192C" w:rsidRPr="00557623">
        <w:t>cowania obejmuje trzy jednostki (</w:t>
      </w:r>
      <w:r w:rsidRPr="00557623">
        <w:rPr>
          <w:b/>
        </w:rPr>
        <w:t>I</w:t>
      </w:r>
      <w:r w:rsidRPr="00557623">
        <w:rPr>
          <w:b/>
          <w:vertAlign w:val="subscript"/>
        </w:rPr>
        <w:t>1</w:t>
      </w:r>
      <w:r w:rsidR="0077192C" w:rsidRPr="00557623">
        <w:rPr>
          <w:b/>
          <w:vertAlign w:val="subscript"/>
        </w:rPr>
        <w:t xml:space="preserve">, </w:t>
      </w:r>
      <w:r w:rsidRPr="00557623">
        <w:rPr>
          <w:b/>
        </w:rPr>
        <w:t>I</w:t>
      </w:r>
      <w:r w:rsidRPr="00557623">
        <w:rPr>
          <w:b/>
          <w:vertAlign w:val="subscript"/>
        </w:rPr>
        <w:t>1.I</w:t>
      </w:r>
      <w:r w:rsidR="0077192C" w:rsidRPr="00557623">
        <w:rPr>
          <w:b/>
          <w:vertAlign w:val="subscript"/>
        </w:rPr>
        <w:t>,</w:t>
      </w:r>
      <w:r w:rsidR="0077192C" w:rsidRPr="00557623">
        <w:rPr>
          <w:b/>
        </w:rPr>
        <w:t xml:space="preserve"> </w:t>
      </w:r>
      <w:r w:rsidRPr="00557623">
        <w:rPr>
          <w:b/>
        </w:rPr>
        <w:t>I</w:t>
      </w:r>
      <w:r w:rsidRPr="00557623">
        <w:rPr>
          <w:b/>
          <w:vertAlign w:val="subscript"/>
        </w:rPr>
        <w:t>1.II</w:t>
      </w:r>
      <w:r w:rsidR="0077192C" w:rsidRPr="00557623">
        <w:t>):</w:t>
      </w:r>
    </w:p>
    <w:p w14:paraId="0C0A78C3" w14:textId="77777777" w:rsidR="007F362D" w:rsidRPr="00557623" w:rsidRDefault="00520333" w:rsidP="00520333">
      <w:pPr>
        <w:spacing w:line="360" w:lineRule="auto"/>
        <w:ind w:left="1418" w:hanging="1418"/>
        <w:jc w:val="both"/>
        <w:rPr>
          <w:b/>
          <w:bCs/>
        </w:rPr>
      </w:pPr>
      <w:r w:rsidRPr="00557623">
        <w:rPr>
          <w:b/>
          <w:bCs/>
        </w:rPr>
        <w:t>Jednostka I</w:t>
      </w:r>
      <w:r w:rsidRPr="00557623">
        <w:rPr>
          <w:b/>
          <w:bCs/>
          <w:vertAlign w:val="subscript"/>
        </w:rPr>
        <w:t>1</w:t>
      </w:r>
      <w:r w:rsidRPr="00557623">
        <w:rPr>
          <w:b/>
          <w:bCs/>
        </w:rPr>
        <w:t xml:space="preserve"> </w:t>
      </w:r>
    </w:p>
    <w:p w14:paraId="08C78F55" w14:textId="77777777" w:rsidR="007F362D" w:rsidRPr="00557623" w:rsidRDefault="00520333" w:rsidP="00436277">
      <w:pPr>
        <w:pStyle w:val="Akapitzlist"/>
        <w:numPr>
          <w:ilvl w:val="0"/>
          <w:numId w:val="40"/>
        </w:numPr>
        <w:spacing w:line="360" w:lineRule="auto"/>
        <w:ind w:left="426"/>
        <w:jc w:val="both"/>
      </w:pPr>
      <w:r w:rsidRPr="00557623">
        <w:t>Funkcja mieszkaniowa i usługi. Budownictwo jednorodzinne z usługami, w tym oświaty. Realizacja w nawiązaniu do istniejącego zagospodarowania i podziałów. Wprowadzenie nowych usług wyłącznie nieuciążliwych, które nie pogorszą jakości życia mieszkańców.</w:t>
      </w:r>
    </w:p>
    <w:p w14:paraId="6AD27616" w14:textId="77777777" w:rsidR="00520333" w:rsidRPr="00557623" w:rsidRDefault="00520333" w:rsidP="007F362D">
      <w:pPr>
        <w:pStyle w:val="Akapitzlist"/>
        <w:spacing w:line="360" w:lineRule="auto"/>
        <w:ind w:left="426"/>
        <w:jc w:val="both"/>
      </w:pPr>
      <w:r w:rsidRPr="00557623">
        <w:t>Obiekty nad jeziorem służące sportom wodnym i wypoczynkom weekendowym do zachowania, z możliwością modernizacji i rozbudowy. Grunty rolne (użytki i łąki) do wykorzystania zgodnie z dotychczasowym sposobem użytkowania, docelowo przeznaczenie pod funkcję mieszkaniową.</w:t>
      </w:r>
    </w:p>
    <w:p w14:paraId="27090B67" w14:textId="77777777" w:rsidR="007F362D" w:rsidRPr="00557623" w:rsidRDefault="00520333" w:rsidP="0077192C">
      <w:pPr>
        <w:keepNext/>
        <w:spacing w:line="360" w:lineRule="auto"/>
        <w:ind w:left="1418" w:hanging="1418"/>
        <w:jc w:val="both"/>
        <w:rPr>
          <w:b/>
          <w:bCs/>
        </w:rPr>
      </w:pPr>
      <w:r w:rsidRPr="00557623">
        <w:rPr>
          <w:b/>
          <w:bCs/>
        </w:rPr>
        <w:t>Jednostka I</w:t>
      </w:r>
      <w:r w:rsidRPr="00557623">
        <w:rPr>
          <w:b/>
          <w:bCs/>
          <w:vertAlign w:val="subscript"/>
        </w:rPr>
        <w:t>1.I</w:t>
      </w:r>
      <w:r w:rsidRPr="00557623">
        <w:rPr>
          <w:b/>
          <w:bCs/>
        </w:rPr>
        <w:t xml:space="preserve"> </w:t>
      </w:r>
    </w:p>
    <w:p w14:paraId="210726FE" w14:textId="77777777" w:rsidR="00520333" w:rsidRPr="00557623" w:rsidRDefault="00520333" w:rsidP="00436277">
      <w:pPr>
        <w:pStyle w:val="Akapitzlist"/>
        <w:numPr>
          <w:ilvl w:val="0"/>
          <w:numId w:val="38"/>
        </w:numPr>
        <w:spacing w:line="360" w:lineRule="auto"/>
        <w:ind w:left="426"/>
        <w:jc w:val="both"/>
        <w:rPr>
          <w:b/>
          <w:bCs/>
        </w:rPr>
      </w:pPr>
      <w:r w:rsidRPr="00557623">
        <w:t>w strefie I w jednostce I</w:t>
      </w:r>
      <w:r w:rsidRPr="00557623">
        <w:rPr>
          <w:vertAlign w:val="subscript"/>
        </w:rPr>
        <w:t>1</w:t>
      </w:r>
      <w:r w:rsidRPr="00557623">
        <w:t xml:space="preserve"> wyznacza się poszerzenie istniejącego zainwestowania, jako uzupełnienie zabudowy pomiędzy ul. A. Borows</w:t>
      </w:r>
      <w:r w:rsidR="00440A1A" w:rsidRPr="00557623">
        <w:t>kiego a jeziorem Popielewskim z </w:t>
      </w:r>
      <w:r w:rsidRPr="00557623">
        <w:t>przeznaczeniem pod zabudowę mieszkaniową jednorodzinną; działki nie mogą być mniejsze niż 700m</w:t>
      </w:r>
      <w:r w:rsidRPr="00557623">
        <w:rPr>
          <w:vertAlign w:val="superscript"/>
        </w:rPr>
        <w:t>2</w:t>
      </w:r>
      <w:r w:rsidRPr="00557623">
        <w:t>, przy ograniczeniu powierzchni zabudowy do 35% i zachowaniu 30% powierzchni biologicznie czynnej; zabudowę realizować do 12m wysokości; zaleca się realizację budynków z dachem o nachyleniu połaci dachowych w granicach 35</w:t>
      </w:r>
      <w:r w:rsidRPr="00557623">
        <w:rPr>
          <w:vertAlign w:val="superscript"/>
        </w:rPr>
        <w:t>o</w:t>
      </w:r>
      <w:r w:rsidRPr="00557623">
        <w:t xml:space="preserve"> ÷ 45</w:t>
      </w:r>
      <w:r w:rsidRPr="00557623">
        <w:rPr>
          <w:vertAlign w:val="superscript"/>
        </w:rPr>
        <w:t>o</w:t>
      </w:r>
      <w:r w:rsidRPr="00557623">
        <w:t>,</w:t>
      </w:r>
    </w:p>
    <w:p w14:paraId="2A6F9712" w14:textId="77777777" w:rsidR="00520333" w:rsidRPr="00557623" w:rsidRDefault="00520333" w:rsidP="00436277">
      <w:pPr>
        <w:pStyle w:val="Akapitzlist"/>
        <w:numPr>
          <w:ilvl w:val="0"/>
          <w:numId w:val="38"/>
        </w:numPr>
        <w:spacing w:line="360" w:lineRule="auto"/>
        <w:ind w:left="426"/>
        <w:jc w:val="both"/>
      </w:pPr>
      <w:r w:rsidRPr="00557623">
        <w:t>w strefie I w jednostce I1 na części działki 323 i dz.453 wyznacza się lokalizację ogólnodostępnych usług związanych z turystyką, wypoczynkiem i rekreacją; zabudowę realizować przeznaczając maksymalnie 10% powierzchni terenu przy zachowaniu 90% powierzchni biologicznie czynnej; zabudowa nie powinna przekraczać 7m wysokości do najwyższego punktu; zaleca się realizację budynków z dachem stromym przy nachyleniu połaci dachowych w granicach 30</w:t>
      </w:r>
      <w:r w:rsidRPr="00557623">
        <w:rPr>
          <w:vertAlign w:val="superscript"/>
        </w:rPr>
        <w:t>o</w:t>
      </w:r>
      <w:r w:rsidRPr="00557623">
        <w:t>; nadbrzeże jeziora możliwe do urządzenia plaży z kąpieliskiem i przystanią sprzętu pływającego,</w:t>
      </w:r>
    </w:p>
    <w:p w14:paraId="16035B3E" w14:textId="77777777" w:rsidR="00520333" w:rsidRPr="00557623" w:rsidRDefault="00520333" w:rsidP="00436277">
      <w:pPr>
        <w:pStyle w:val="Akapitzlist"/>
        <w:numPr>
          <w:ilvl w:val="0"/>
          <w:numId w:val="38"/>
        </w:numPr>
        <w:spacing w:line="360" w:lineRule="auto"/>
        <w:ind w:left="426"/>
        <w:jc w:val="both"/>
      </w:pPr>
      <w:r w:rsidRPr="00557623">
        <w:t>spadki terenowe, ciągi ekologiczne podlegają ochroni</w:t>
      </w:r>
      <w:r w:rsidR="00440A1A" w:rsidRPr="00557623">
        <w:t>e bez możliwości inwestowania w </w:t>
      </w:r>
      <w:r w:rsidRPr="00557623">
        <w:t>obszarze zmiany występują zewidencjonowane stanowiska archeologiczne objęte ochroną konserwatorską; obszar zasięgu występowania jest orientacyjny i może być poszerzony o tereny sąsiednie; restrykcje wynikające ze spraw archeologicznych należy ustalić wg obowiązujących przepisów, na etapie realizacji planu,</w:t>
      </w:r>
    </w:p>
    <w:p w14:paraId="19D01ADD" w14:textId="77777777" w:rsidR="007F362D" w:rsidRPr="00557623" w:rsidRDefault="00520333" w:rsidP="007F362D">
      <w:pPr>
        <w:spacing w:line="360" w:lineRule="auto"/>
        <w:jc w:val="both"/>
        <w:rPr>
          <w:b/>
          <w:bCs/>
          <w:i/>
          <w:iCs/>
        </w:rPr>
      </w:pPr>
      <w:r w:rsidRPr="00557623">
        <w:rPr>
          <w:b/>
          <w:bCs/>
        </w:rPr>
        <w:t>Jednostka I</w:t>
      </w:r>
      <w:r w:rsidRPr="00557623">
        <w:rPr>
          <w:b/>
          <w:bCs/>
          <w:vertAlign w:val="subscript"/>
        </w:rPr>
        <w:t>1.II</w:t>
      </w:r>
      <w:r w:rsidRPr="00557623">
        <w:rPr>
          <w:b/>
          <w:bCs/>
          <w:i/>
          <w:iCs/>
        </w:rPr>
        <w:t xml:space="preserve"> </w:t>
      </w:r>
    </w:p>
    <w:p w14:paraId="5FA352BF" w14:textId="77777777" w:rsidR="00BD6961" w:rsidRPr="00557623" w:rsidRDefault="00520333" w:rsidP="00436277">
      <w:pPr>
        <w:pStyle w:val="Akapitzlist"/>
        <w:numPr>
          <w:ilvl w:val="0"/>
          <w:numId w:val="39"/>
        </w:numPr>
        <w:spacing w:line="360" w:lineRule="auto"/>
        <w:ind w:left="426"/>
        <w:jc w:val="both"/>
      </w:pPr>
      <w:r w:rsidRPr="00557623">
        <w:t>Funkcja usługowa – usług sportu i oświaty oraz funkcja mieszkaniowa. Na terenie usług sportu i oświaty dopuszcza się realizację przedsięwzięć w zakresie celu publicznego.</w:t>
      </w:r>
      <w:r w:rsidR="00BD6961" w:rsidRPr="00557623">
        <w:t>”</w:t>
      </w:r>
    </w:p>
    <w:p w14:paraId="17AA47A6" w14:textId="77777777" w:rsidR="00BD6961" w:rsidRPr="00557623" w:rsidRDefault="00BD6961" w:rsidP="00BD6961">
      <w:pPr>
        <w:spacing w:line="360" w:lineRule="auto"/>
        <w:ind w:firstLine="567"/>
        <w:jc w:val="both"/>
      </w:pPr>
      <w:r w:rsidRPr="00557623">
        <w:rPr>
          <w:color w:val="000000" w:themeColor="text1"/>
        </w:rPr>
        <w:t>Rysunek studium wyznacza tereny istniejącego i projektowanego zainwestowania. Na podstawie dostępnych materiałów kartograficznych oraz inwentaryzacji urbanistycznej stwierdzono, że obszar objęty planem położony jest w sąsiedztwie istniejącego zainwestowania</w:t>
      </w:r>
      <w:r w:rsidR="00520333" w:rsidRPr="00557623">
        <w:rPr>
          <w:color w:val="000000" w:themeColor="text1"/>
        </w:rPr>
        <w:t xml:space="preserve">, w tym zabudowy mieszkaniowej </w:t>
      </w:r>
      <w:r w:rsidRPr="00557623">
        <w:rPr>
          <w:color w:val="000000" w:themeColor="text1"/>
        </w:rPr>
        <w:t xml:space="preserve">oraz usługowej z dostępną infrastrukturą techniczną. Ponadto w rozdziale 14. studium zatytułowanym „Tereny wskazane do opracowania miejscowych planów zagospodarowania przestrzennego” wskazano, że inwestycje można lokalizować poza wyznaczonymi terenami zainwestowania, jeżeli ich sytuowanie tego wymaga i nie rodzi sprzeczności z przepisami szczególnymi. </w:t>
      </w:r>
    </w:p>
    <w:p w14:paraId="7A8B721C" w14:textId="77777777" w:rsidR="003A2295" w:rsidRPr="00557623" w:rsidRDefault="003A2295" w:rsidP="00034353">
      <w:pPr>
        <w:pStyle w:val="2"/>
      </w:pPr>
      <w:bookmarkStart w:id="57" w:name="_Toc431232309"/>
      <w:bookmarkStart w:id="58" w:name="_Toc3876701"/>
      <w:r w:rsidRPr="00557623">
        <w:t>4. Potencjalne zmiany stanu środowiska w przypadku braku realizacji ustaleń projektu planu miejscowego</w:t>
      </w:r>
      <w:bookmarkEnd w:id="57"/>
      <w:bookmarkEnd w:id="58"/>
    </w:p>
    <w:p w14:paraId="52A58EF6" w14:textId="77777777" w:rsidR="003A2295" w:rsidRPr="00557623" w:rsidRDefault="003A2295" w:rsidP="00CA2FCC">
      <w:pPr>
        <w:spacing w:line="360" w:lineRule="auto"/>
        <w:ind w:firstLine="567"/>
        <w:jc w:val="both"/>
      </w:pPr>
      <w:r w:rsidRPr="00557623">
        <w:t xml:space="preserve">W przypadku niepodjęcia realizacji założeń projektu mpzp, mogłyby wystąpić zarówno pozytywne, jak i negatywne skutki. 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w:t>
      </w:r>
      <w:r w:rsidR="007B5AF7" w:rsidRPr="00557623">
        <w:t xml:space="preserve">w dużej mierze </w:t>
      </w:r>
      <w:r w:rsidRPr="00557623">
        <w:t>przekształcone. Gleby na tym terenie mają wiele cech gleb antropogenicznych.</w:t>
      </w:r>
      <w:r w:rsidR="007B5AF7" w:rsidRPr="00557623">
        <w:t xml:space="preserve"> </w:t>
      </w:r>
      <w:r w:rsidR="00C222AB" w:rsidRPr="00557623">
        <w:t>Działania takie jak uprawa roli</w:t>
      </w:r>
      <w:r w:rsidRPr="00557623">
        <w:t xml:space="preserve"> spow</w:t>
      </w:r>
      <w:r w:rsidR="00CC194C" w:rsidRPr="00557623">
        <w:t>odowały silne i trwałe zmiany w </w:t>
      </w:r>
      <w:r w:rsidRPr="00557623">
        <w:t>rzeźbie terenu</w:t>
      </w:r>
      <w:r w:rsidR="00C222AB" w:rsidRPr="00557623">
        <w:t xml:space="preserve">. </w:t>
      </w:r>
      <w:r w:rsidRPr="00557623">
        <w:t xml:space="preserve">Z drugiej strony w </w:t>
      </w:r>
      <w:r w:rsidR="00C222AB" w:rsidRPr="00557623">
        <w:t>niedalekim</w:t>
      </w:r>
      <w:r w:rsidRPr="00557623">
        <w:t xml:space="preserve"> otoczeniu</w:t>
      </w:r>
      <w:r w:rsidR="00C222AB" w:rsidRPr="00557623">
        <w:t xml:space="preserve"> </w:t>
      </w:r>
      <w:r w:rsidRPr="00557623">
        <w:t xml:space="preserve">obszaru objętego projektem mpzp występują już budynki o podobnym charakterze, więc realny wpływ podczas realizacji projektu mpzp na krajobraz tego miejsca, niewielkiego zresztą obszaru, byłby ograniczony. Poza tym stan czystości środowiska omawianego terenu prawdopodobnie utrzymywał by się na dotychczasowym poziomie. </w:t>
      </w:r>
      <w:r w:rsidR="00CA2FCC" w:rsidRPr="00557623">
        <w:t>Istnieje jednak szereg potencjalnie negatywnych czy też mało korzystnych konsekwencji braku realizacji postanowień projektu mpzp. Negatywnym skutkiem z pewnością może być rozw</w:t>
      </w:r>
      <w:r w:rsidR="00CC194C" w:rsidRPr="00557623">
        <w:t>ój niekontrolowanej zabudowy, w </w:t>
      </w:r>
      <w:r w:rsidR="00CA2FCC" w:rsidRPr="00557623">
        <w:t>dużym stopniu ingerującej w środowisko naturalne.</w:t>
      </w:r>
    </w:p>
    <w:p w14:paraId="346A57B2" w14:textId="77777777" w:rsidR="003A2295" w:rsidRPr="00557623" w:rsidRDefault="003A2295" w:rsidP="00C45999">
      <w:pPr>
        <w:suppressAutoHyphens/>
        <w:spacing w:line="360" w:lineRule="auto"/>
        <w:ind w:firstLine="567"/>
        <w:jc w:val="both"/>
      </w:pPr>
      <w:r w:rsidRPr="00557623">
        <w:rPr>
          <w:color w:val="000000"/>
        </w:rPr>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w:t>
      </w:r>
      <w:r w:rsidR="00CC194C" w:rsidRPr="00557623">
        <w:rPr>
          <w:color w:val="000000"/>
        </w:rPr>
        <w:t>iększonym ryzyku albo zakładu o </w:t>
      </w:r>
      <w:r w:rsidRPr="00557623">
        <w:rPr>
          <w:color w:val="000000"/>
        </w:rPr>
        <w:t>dużym ryzyku wystąpienia poważnej awarii przemysłowej.</w:t>
      </w:r>
      <w:r w:rsidRPr="00557623">
        <w:rPr>
          <w:rStyle w:val="Odwoanieprzypisudolnego"/>
          <w:color w:val="000000"/>
        </w:rPr>
        <w:footnoteReference w:id="30"/>
      </w:r>
      <w:r w:rsidR="00CA2FCC" w:rsidRPr="00557623">
        <w:t xml:space="preserve"> Rozwiązania przyjęte w miejscowym planie gwarantują również zachowanie najbardziej optymalnych warunków dla występującej na nich fauny i flory. Realizacja ustaleń projektu mpzp nie zmieni w znacznym stopniu dotychczasowego środowiska (w stosunku do stanu obecnego), nie istnieją więc przesłanki przemawiające za rezygnacją z realizacji analizowanych zapisów.</w:t>
      </w:r>
    </w:p>
    <w:p w14:paraId="6EB329D1" w14:textId="77777777" w:rsidR="007C4F93" w:rsidRPr="00557623" w:rsidRDefault="003A2295" w:rsidP="004C4F6B">
      <w:pPr>
        <w:pStyle w:val="Nagwek1"/>
        <w:rPr>
          <w:rFonts w:cs="Times New Roman"/>
        </w:rPr>
      </w:pPr>
      <w:bookmarkStart w:id="59" w:name="_Toc431232310"/>
      <w:bookmarkStart w:id="60" w:name="_Toc3876702"/>
      <w:r w:rsidRPr="00557623">
        <w:rPr>
          <w:rFonts w:cs="Times New Roman"/>
        </w:rPr>
        <w:t>IV.</w:t>
      </w:r>
      <w:bookmarkStart w:id="61" w:name="_Toc225816003"/>
      <w:bookmarkStart w:id="62" w:name="_Toc227125869"/>
      <w:r w:rsidRPr="00557623">
        <w:rPr>
          <w:rFonts w:cs="Times New Roman"/>
        </w:rPr>
        <w:t xml:space="preserve"> ISTNIEJĄCE PROBLEMY OCHRONY ŚRODOWISKA ISTOTNE Z PUNKTU WIDZENIA PROJEKTU PLANU</w:t>
      </w:r>
      <w:bookmarkEnd w:id="61"/>
      <w:bookmarkEnd w:id="62"/>
      <w:r w:rsidRPr="00557623">
        <w:rPr>
          <w:rFonts w:cs="Times New Roman"/>
        </w:rPr>
        <w:t xml:space="preserve"> MIEJSCOWEGO</w:t>
      </w:r>
      <w:bookmarkEnd w:id="59"/>
      <w:bookmarkEnd w:id="60"/>
    </w:p>
    <w:p w14:paraId="6A58352D" w14:textId="77777777" w:rsidR="00F63950" w:rsidRPr="00557623" w:rsidRDefault="007C4F93" w:rsidP="00F63950">
      <w:pPr>
        <w:spacing w:line="360" w:lineRule="auto"/>
        <w:ind w:firstLine="567"/>
        <w:jc w:val="both"/>
      </w:pPr>
      <w:r w:rsidRPr="00557623">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557623">
        <w:rPr>
          <w:rStyle w:val="Odwoanieprzypisudolnego"/>
        </w:rPr>
        <w:footnoteReference w:id="31"/>
      </w:r>
      <w:r w:rsidRPr="00557623">
        <w:t xml:space="preserve"> </w:t>
      </w:r>
      <w:r w:rsidR="00F63950" w:rsidRPr="00557623">
        <w:t xml:space="preserve">Na obszarze objętym mpzp nie ma powierzchniowych form ochrony przyrody. Grunty na tym terenie również nie należą do chronionych. </w:t>
      </w:r>
      <w:r w:rsidR="00F63950" w:rsidRPr="00557623">
        <w:rPr>
          <w:iCs/>
        </w:rPr>
        <w:t>Realizacja projektu mpzp nie przyczyni się do pogłębiania problemów ochrony środowiska w odniesieniu do powierzchniowych terenów chronionych.</w:t>
      </w:r>
    </w:p>
    <w:p w14:paraId="54FD0219" w14:textId="77777777" w:rsidR="007C4F93" w:rsidRPr="00557623" w:rsidRDefault="007C4F93" w:rsidP="00F63950">
      <w:pPr>
        <w:spacing w:line="360" w:lineRule="auto"/>
        <w:ind w:firstLine="567"/>
        <w:jc w:val="both"/>
      </w:pPr>
      <w:r w:rsidRPr="00557623">
        <w:rPr>
          <w:iCs/>
        </w:rPr>
        <w:t xml:space="preserve">Środowisko na obszarze objętym projektem mpzp jest przekształcone antropogenicznie: </w:t>
      </w:r>
      <w:r w:rsidRPr="00557623">
        <w:t>zdecydowana większość to tereny roślinnośc</w:t>
      </w:r>
      <w:r w:rsidR="00F63950" w:rsidRPr="00557623">
        <w:t>i trawiastej oraz upraw rolnych oraz zabudowy. P</w:t>
      </w:r>
      <w:r w:rsidRPr="00557623">
        <w:t xml:space="preserve">odobnie sytuacja wygląda na działkach sąsiednich. </w:t>
      </w:r>
      <w:r w:rsidR="00841748" w:rsidRPr="00557623">
        <w:t xml:space="preserve">Na terenie opracowania </w:t>
      </w:r>
      <w:r w:rsidR="001C51FB" w:rsidRPr="00557623">
        <w:t>występują</w:t>
      </w:r>
      <w:r w:rsidR="00F63950" w:rsidRPr="00557623">
        <w:t xml:space="preserve"> jedynie niewielkie skupiska drzew i krzewów liściastych</w:t>
      </w:r>
      <w:r w:rsidR="00841748" w:rsidRPr="00557623">
        <w:t>, a</w:t>
      </w:r>
      <w:r w:rsidR="00C5476B" w:rsidRPr="00557623">
        <w:t xml:space="preserve"> także roślinność segetalna i </w:t>
      </w:r>
      <w:r w:rsidRPr="00557623">
        <w:t xml:space="preserve">ruderalna. </w:t>
      </w:r>
    </w:p>
    <w:p w14:paraId="09465180" w14:textId="77777777" w:rsidR="007C4F93" w:rsidRPr="00557623" w:rsidRDefault="007C4F93" w:rsidP="009933BA">
      <w:pPr>
        <w:autoSpaceDE w:val="0"/>
        <w:autoSpaceDN w:val="0"/>
        <w:adjustRightInd w:val="0"/>
        <w:spacing w:line="360" w:lineRule="auto"/>
        <w:ind w:firstLine="567"/>
        <w:jc w:val="both"/>
        <w:rPr>
          <w:iCs/>
        </w:rPr>
      </w:pPr>
      <w:r w:rsidRPr="00557623">
        <w:rPr>
          <w:iCs/>
        </w:rPr>
        <w:t>Do istniejących problemów należą przede wszystkim:</w:t>
      </w:r>
    </w:p>
    <w:p w14:paraId="69B15BDC"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istniejące tereny użytkowane rolniczo. Związane z nimi uciążliwości m.in. zaburzenie profilu glebowego, zmniejszenie powierzchni biologicznie czynnej;</w:t>
      </w:r>
    </w:p>
    <w:p w14:paraId="541E083F" w14:textId="77777777" w:rsidR="009933BA" w:rsidRPr="00557623" w:rsidRDefault="009933BA" w:rsidP="00436277">
      <w:pPr>
        <w:pStyle w:val="Akapitzlist"/>
        <w:numPr>
          <w:ilvl w:val="0"/>
          <w:numId w:val="41"/>
        </w:numPr>
        <w:autoSpaceDE w:val="0"/>
        <w:autoSpaceDN w:val="0"/>
        <w:adjustRightInd w:val="0"/>
        <w:spacing w:line="360" w:lineRule="auto"/>
        <w:ind w:left="426"/>
        <w:jc w:val="both"/>
        <w:rPr>
          <w:iCs/>
        </w:rPr>
      </w:pPr>
      <w:r w:rsidRPr="00557623">
        <w:rPr>
          <w:iCs/>
        </w:rPr>
        <w:t>presja przestrzeni (oddziaływanie na krajobraz);</w:t>
      </w:r>
    </w:p>
    <w:p w14:paraId="1F2F465C"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wzrost emisji substancji (instalacje na terenie oczyszczalni ścieków, emisje z systemów grzewczych, wzrost produkcji odpadów w sąsiedztwie terenu opracowania);</w:t>
      </w:r>
    </w:p>
    <w:p w14:paraId="73AAF95B"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uciążliwości związane z ruchem na ulicach w sąsiedztwie terenu opracowania, przede wszystkim klimatu akustycznego, zwiększone zani</w:t>
      </w:r>
      <w:r w:rsidR="008814C9" w:rsidRPr="00557623">
        <w:rPr>
          <w:iCs/>
        </w:rPr>
        <w:t>eczyszczenia powietrza i gleb w </w:t>
      </w:r>
      <w:r w:rsidRPr="00557623">
        <w:rPr>
          <w:iCs/>
        </w:rPr>
        <w:t>bezpośrednim sąsiedztwie dróg (w tym spływ zanieczyszczeń z nawierzchni z wodami opadowymi i roztopowymi, zwiększone zasolenie gleb w okresie zimowym);</w:t>
      </w:r>
    </w:p>
    <w:p w14:paraId="012D1245" w14:textId="77777777" w:rsidR="00344CCF"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niedostateczny rozwój infrastruktury technicznej w sąsiedztwie terenu opracowania (obecność zbiorników bezodpływowych, zaopatrzenie w ciepło z indywidualnych źródeł ogrzewania);</w:t>
      </w:r>
    </w:p>
    <w:p w14:paraId="39229E6F" w14:textId="77777777" w:rsidR="007C4F93" w:rsidRPr="00557623" w:rsidRDefault="00344CCF" w:rsidP="00436277">
      <w:pPr>
        <w:pStyle w:val="Akapitzlist"/>
        <w:numPr>
          <w:ilvl w:val="0"/>
          <w:numId w:val="41"/>
        </w:numPr>
        <w:autoSpaceDE w:val="0"/>
        <w:autoSpaceDN w:val="0"/>
        <w:adjustRightInd w:val="0"/>
        <w:spacing w:line="360" w:lineRule="auto"/>
        <w:ind w:left="426"/>
        <w:jc w:val="both"/>
        <w:rPr>
          <w:iCs/>
        </w:rPr>
      </w:pPr>
      <w:r w:rsidRPr="00557623">
        <w:rPr>
          <w:iCs/>
        </w:rPr>
        <w:t>zagrożenie dla flory i fauny przez zajmowanie ich przestrzeni życiowej w wyniku przeznaczenie terenów pod uprawę rolną.</w:t>
      </w:r>
    </w:p>
    <w:p w14:paraId="0024D91A" w14:textId="77777777" w:rsidR="007C4F93" w:rsidRPr="00557623" w:rsidRDefault="007C4F93" w:rsidP="007C4F93">
      <w:pPr>
        <w:autoSpaceDE w:val="0"/>
        <w:autoSpaceDN w:val="0"/>
        <w:adjustRightInd w:val="0"/>
        <w:spacing w:line="360" w:lineRule="auto"/>
        <w:ind w:firstLine="567"/>
        <w:jc w:val="both"/>
        <w:rPr>
          <w:iCs/>
        </w:rPr>
      </w:pPr>
      <w:r w:rsidRPr="00557623">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20A9720B" w14:textId="77777777" w:rsidR="007C4F93" w:rsidRPr="00557623" w:rsidRDefault="007C4F93" w:rsidP="007C4F93">
      <w:pPr>
        <w:autoSpaceDE w:val="0"/>
        <w:autoSpaceDN w:val="0"/>
        <w:adjustRightInd w:val="0"/>
        <w:spacing w:line="360" w:lineRule="auto"/>
        <w:ind w:firstLine="567"/>
        <w:jc w:val="both"/>
        <w:rPr>
          <w:iCs/>
        </w:rPr>
      </w:pPr>
      <w:r w:rsidRPr="00557623">
        <w:rPr>
          <w:iCs/>
        </w:rPr>
        <w:t>Ważnym zagrożeniem będzie</w:t>
      </w:r>
      <w:r w:rsidR="005527F2" w:rsidRPr="00557623">
        <w:rPr>
          <w:iCs/>
        </w:rPr>
        <w:t>,</w:t>
      </w:r>
      <w:r w:rsidRPr="00557623">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557623">
        <w:rPr>
          <w:iCs/>
          <w:vertAlign w:val="subscript"/>
        </w:rPr>
        <w:t>2</w:t>
      </w:r>
      <w:r w:rsidRPr="00557623">
        <w:rPr>
          <w:iCs/>
        </w:rPr>
        <w:t>, mniejsze straty energii). Wzrost świadomości ekologicznej mieszkańców oraz postępujący recykling odpadów także nieco ograniczy negatywne skutki wzrostu produkcji odpadów.</w:t>
      </w:r>
    </w:p>
    <w:p w14:paraId="1F88E14C" w14:textId="77777777" w:rsidR="007C4F93" w:rsidRPr="00557623" w:rsidRDefault="007C4F93" w:rsidP="007C4F93">
      <w:pPr>
        <w:autoSpaceDE w:val="0"/>
        <w:autoSpaceDN w:val="0"/>
        <w:adjustRightInd w:val="0"/>
        <w:spacing w:line="360" w:lineRule="auto"/>
        <w:ind w:firstLine="567"/>
        <w:jc w:val="both"/>
        <w:rPr>
          <w:iCs/>
        </w:rPr>
      </w:pPr>
      <w:r w:rsidRPr="00557623">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557623">
        <w:rPr>
          <w:i/>
          <w:iCs/>
        </w:rPr>
        <w:t>sensu lato</w:t>
      </w:r>
      <w:r w:rsidR="00E23A5B" w:rsidRPr="00557623">
        <w:rPr>
          <w:iCs/>
        </w:rPr>
        <w:t xml:space="preserve">, </w:t>
      </w:r>
      <w:r w:rsidRPr="00557623">
        <w:rPr>
          <w:iCs/>
        </w:rPr>
        <w:t>teoretycznie nie powinna znacząco wpłynąć na lokalne populacje. Także jeśli chodzi o roślinność to dziś dominują zbiorowiska ruderalne i segetalne, których wartość przyrodnicza jest ograniczona, a nowopowstałe warunki siedliskowe są dla nich dość korzystne.</w:t>
      </w:r>
    </w:p>
    <w:p w14:paraId="6137E58B" w14:textId="77777777" w:rsidR="007C4F93" w:rsidRPr="00557623" w:rsidRDefault="007C4F93" w:rsidP="007C4F93">
      <w:pPr>
        <w:autoSpaceDE w:val="0"/>
        <w:autoSpaceDN w:val="0"/>
        <w:adjustRightInd w:val="0"/>
        <w:spacing w:line="360" w:lineRule="auto"/>
        <w:ind w:firstLine="567"/>
        <w:jc w:val="both"/>
        <w:rPr>
          <w:iCs/>
        </w:rPr>
      </w:pPr>
      <w:r w:rsidRPr="00557623">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386DE388" w14:textId="77777777" w:rsidR="009D3ECD" w:rsidRPr="00557623" w:rsidRDefault="00E913F0" w:rsidP="004C4F6B">
      <w:pPr>
        <w:pStyle w:val="Nagwek1"/>
        <w:rPr>
          <w:rFonts w:cs="Times New Roman"/>
        </w:rPr>
      </w:pPr>
      <w:bookmarkStart w:id="63" w:name="_Toc431232311"/>
      <w:bookmarkStart w:id="64" w:name="_Toc3876703"/>
      <w:r w:rsidRPr="00557623">
        <w:rPr>
          <w:rFonts w:cs="Times New Roman"/>
        </w:rPr>
        <w:t>V. CELE OCHRONY ŚRODOWISKA SZCZEBLA MI</w:t>
      </w:r>
      <w:r w:rsidR="006F7FC3" w:rsidRPr="00557623">
        <w:rPr>
          <w:rFonts w:cs="Times New Roman"/>
        </w:rPr>
        <w:t>ĘDZYNARODOWEGO, WSPÓLNOTOWEGO I </w:t>
      </w:r>
      <w:r w:rsidRPr="00557623">
        <w:rPr>
          <w:rFonts w:cs="Times New Roman"/>
        </w:rPr>
        <w:t>KRAJOWEGO ORAZ SPOSOBY, W JAKICH ZOST</w:t>
      </w:r>
      <w:r w:rsidR="006F7FC3" w:rsidRPr="00557623">
        <w:rPr>
          <w:rFonts w:cs="Times New Roman"/>
        </w:rPr>
        <w:t>AŁY ONE UWZGLĘDNIONE W </w:t>
      </w:r>
      <w:r w:rsidRPr="00557623">
        <w:rPr>
          <w:rFonts w:cs="Times New Roman"/>
        </w:rPr>
        <w:t>OPRACOWYWANYM DOKUMENCIE</w:t>
      </w:r>
      <w:bookmarkEnd w:id="63"/>
      <w:bookmarkEnd w:id="64"/>
    </w:p>
    <w:p w14:paraId="6ABEB0AB"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308C8F47"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1B6153A3" w14:textId="77777777" w:rsidR="00D435F1" w:rsidRPr="00557623" w:rsidRDefault="00D435F1" w:rsidP="00D435F1">
      <w:pPr>
        <w:spacing w:line="360" w:lineRule="auto"/>
        <w:ind w:firstLine="567"/>
        <w:jc w:val="both"/>
        <w:rPr>
          <w:color w:val="000000" w:themeColor="text1"/>
        </w:rPr>
      </w:pPr>
      <w:r w:rsidRPr="00557623">
        <w:rPr>
          <w:color w:val="000000" w:themeColor="text1"/>
        </w:rPr>
        <w:t xml:space="preserve">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(t.j. Dz. U. z 2018 r., poz. 2081),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(Dz. U. z 2018 r., poz. 799), ustawa z dnia 20 lipca 2017 r. Prawo wodne (t.j. Dz. U. z </w:t>
      </w:r>
      <w:r w:rsidR="0068594A" w:rsidRPr="00557623">
        <w:rPr>
          <w:color w:val="000000" w:themeColor="text1"/>
        </w:rPr>
        <w:t>2018</w:t>
      </w:r>
      <w:r w:rsidRPr="00557623">
        <w:rPr>
          <w:color w:val="000000" w:themeColor="text1"/>
        </w:rPr>
        <w:t xml:space="preserve"> r., poz. </w:t>
      </w:r>
      <w:r w:rsidR="0068594A" w:rsidRPr="00557623">
        <w:rPr>
          <w:color w:val="000000" w:themeColor="text1"/>
        </w:rPr>
        <w:t>2268</w:t>
      </w:r>
      <w:r w:rsidRPr="00557623">
        <w:rPr>
          <w:color w:val="000000" w:themeColor="text1"/>
        </w:rPr>
        <w:t xml:space="preserve"> ze zm.), ustawa z dnia 16 kwietnia 2004 r. o ochronie przyrody (t.j. Dz. U. z 2018 r., poz. 1614), ustawa z dnia 14 grudnia 2012 r. o odpadach (t.j. Dz. U. z 2018 r., poz. 992 ze zm.), których wymogi są uwzględniane przy opracowaniu planów miejscowych, wdrażają dyrektywy Wspólnoty Europejskiej w zakresie swoich regulacji. </w:t>
      </w:r>
    </w:p>
    <w:p w14:paraId="7FD25A92"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Podstawowymi dokumentami określającymi cele i zasady trwałego rozwoju kraju dla osiągnięcia ładu społecznego, ekonomicznego, ekologicznego i przestrzennego, a ważnymi z punktu projektu mpzp, są:</w:t>
      </w:r>
    </w:p>
    <w:p w14:paraId="43E98262" w14:textId="77777777" w:rsidR="00D435F1" w:rsidRPr="00557623" w:rsidRDefault="00D435F1" w:rsidP="00436277">
      <w:pPr>
        <w:pStyle w:val="Akapitzlist"/>
        <w:numPr>
          <w:ilvl w:val="0"/>
          <w:numId w:val="13"/>
        </w:numPr>
        <w:autoSpaceDE w:val="0"/>
        <w:autoSpaceDN w:val="0"/>
        <w:adjustRightInd w:val="0"/>
        <w:spacing w:line="360" w:lineRule="auto"/>
        <w:ind w:left="426"/>
        <w:jc w:val="both"/>
        <w:rPr>
          <w:color w:val="000000" w:themeColor="text1"/>
        </w:rPr>
      </w:pPr>
      <w:r w:rsidRPr="00557623">
        <w:rPr>
          <w:color w:val="000000" w:themeColor="text1"/>
        </w:rPr>
        <w:t>Koncepcja Przestrzennego Zagospodarowania Kraju 2030,</w:t>
      </w:r>
    </w:p>
    <w:p w14:paraId="703BC071"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 xml:space="preserve">II Polityka Ekologiczna Państwa, </w:t>
      </w:r>
    </w:p>
    <w:p w14:paraId="3F529CE5" w14:textId="77777777" w:rsidR="00D435F1" w:rsidRPr="00557623" w:rsidRDefault="00D435F1" w:rsidP="00436277">
      <w:pPr>
        <w:pStyle w:val="Akapitzlist"/>
        <w:numPr>
          <w:ilvl w:val="0"/>
          <w:numId w:val="14"/>
        </w:numPr>
        <w:autoSpaceDE w:val="0"/>
        <w:autoSpaceDN w:val="0"/>
        <w:adjustRightInd w:val="0"/>
        <w:spacing w:line="360" w:lineRule="auto"/>
        <w:ind w:left="426"/>
        <w:jc w:val="both"/>
        <w:rPr>
          <w:color w:val="000000" w:themeColor="text1"/>
        </w:rPr>
      </w:pPr>
      <w:r w:rsidRPr="00557623">
        <w:rPr>
          <w:color w:val="000000" w:themeColor="text1"/>
        </w:rPr>
        <w:t>Długookresowa Strategia Rozwoju Kraju,</w:t>
      </w:r>
    </w:p>
    <w:p w14:paraId="5F59E21E"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Strategia na rzecz Odpowiedzialnego Rozwoju do roku 2020 (z perspektywą do 2030 r.),</w:t>
      </w:r>
    </w:p>
    <w:p w14:paraId="16448C71"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Bezpieczeństwo Energetyczne i Środowisko,</w:t>
      </w:r>
    </w:p>
    <w:p w14:paraId="5ECC81F9"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 xml:space="preserve">Strategia Innowacyjności i Efektywności Gospodarki, </w:t>
      </w:r>
    </w:p>
    <w:p w14:paraId="66A30CC4" w14:textId="77777777" w:rsidR="00D435F1" w:rsidRPr="00557623" w:rsidRDefault="00D435F1" w:rsidP="00436277">
      <w:pPr>
        <w:pStyle w:val="Akapitzlist"/>
        <w:numPr>
          <w:ilvl w:val="0"/>
          <w:numId w:val="14"/>
        </w:numPr>
        <w:autoSpaceDE w:val="0"/>
        <w:autoSpaceDN w:val="0"/>
        <w:adjustRightInd w:val="0"/>
        <w:spacing w:line="360" w:lineRule="auto"/>
        <w:ind w:left="425" w:hanging="357"/>
        <w:jc w:val="both"/>
        <w:rPr>
          <w:color w:val="000000" w:themeColor="text1"/>
        </w:rPr>
      </w:pPr>
      <w:r w:rsidRPr="00557623">
        <w:rPr>
          <w:color w:val="000000" w:themeColor="text1"/>
        </w:rPr>
        <w:t>Strategiczny plan adaptacji dla sektorów i obszarów wrażliwych na zmiany klimatu do roku 2020 z perspektywą do roku 2030;</w:t>
      </w:r>
    </w:p>
    <w:p w14:paraId="182D96D8" w14:textId="77777777" w:rsidR="00D435F1" w:rsidRPr="00557623" w:rsidRDefault="00D435F1" w:rsidP="00D435F1">
      <w:pPr>
        <w:autoSpaceDE w:val="0"/>
        <w:autoSpaceDN w:val="0"/>
        <w:adjustRightInd w:val="0"/>
        <w:spacing w:line="360" w:lineRule="auto"/>
        <w:jc w:val="both"/>
        <w:rPr>
          <w:color w:val="000000" w:themeColor="text1"/>
        </w:rPr>
      </w:pPr>
      <w:r w:rsidRPr="00557623">
        <w:rPr>
          <w:color w:val="000000" w:themeColor="text1"/>
        </w:rPr>
        <w:t>a na szczeblu regionalnym:</w:t>
      </w:r>
    </w:p>
    <w:p w14:paraId="28009591" w14:textId="77777777" w:rsidR="00D435F1" w:rsidRPr="00557623" w:rsidRDefault="00D435F1" w:rsidP="00436277">
      <w:pPr>
        <w:pStyle w:val="Akapitzlist"/>
        <w:numPr>
          <w:ilvl w:val="0"/>
          <w:numId w:val="15"/>
        </w:numPr>
        <w:autoSpaceDE w:val="0"/>
        <w:autoSpaceDN w:val="0"/>
        <w:adjustRightInd w:val="0"/>
        <w:spacing w:line="360" w:lineRule="auto"/>
        <w:ind w:left="426" w:hanging="357"/>
        <w:jc w:val="both"/>
        <w:rPr>
          <w:color w:val="000000" w:themeColor="text1"/>
        </w:rPr>
      </w:pPr>
      <w:r w:rsidRPr="00557623">
        <w:rPr>
          <w:color w:val="000000" w:themeColor="text1"/>
        </w:rPr>
        <w:t>Plan zagospodarowania przestrzennego Województwa Wielkopolskiego,</w:t>
      </w:r>
    </w:p>
    <w:p w14:paraId="39769EE3" w14:textId="77777777" w:rsidR="00D435F1" w:rsidRPr="00557623" w:rsidRDefault="00D435F1" w:rsidP="00436277">
      <w:pPr>
        <w:pStyle w:val="Akapitzlist"/>
        <w:numPr>
          <w:ilvl w:val="0"/>
          <w:numId w:val="15"/>
        </w:numPr>
        <w:autoSpaceDE w:val="0"/>
        <w:autoSpaceDN w:val="0"/>
        <w:adjustRightInd w:val="0"/>
        <w:spacing w:line="360" w:lineRule="auto"/>
        <w:ind w:left="426" w:hanging="357"/>
        <w:jc w:val="both"/>
        <w:rPr>
          <w:color w:val="000000" w:themeColor="text1"/>
        </w:rPr>
      </w:pPr>
      <w:r w:rsidRPr="00557623">
        <w:rPr>
          <w:color w:val="000000" w:themeColor="text1"/>
        </w:rPr>
        <w:t>Strategia Rozwoju Województwa Wielkopolskiego do 2020 roku,</w:t>
      </w:r>
    </w:p>
    <w:p w14:paraId="16BA41AF" w14:textId="77777777" w:rsidR="00D435F1" w:rsidRPr="00557623" w:rsidRDefault="00D435F1" w:rsidP="00436277">
      <w:pPr>
        <w:pStyle w:val="Akapitzlist"/>
        <w:numPr>
          <w:ilvl w:val="0"/>
          <w:numId w:val="15"/>
        </w:numPr>
        <w:autoSpaceDE w:val="0"/>
        <w:autoSpaceDN w:val="0"/>
        <w:adjustRightInd w:val="0"/>
        <w:spacing w:line="360" w:lineRule="auto"/>
        <w:ind w:left="426" w:hanging="357"/>
        <w:jc w:val="both"/>
        <w:rPr>
          <w:color w:val="000000" w:themeColor="text1"/>
        </w:rPr>
      </w:pPr>
      <w:r w:rsidRPr="00557623">
        <w:rPr>
          <w:color w:val="000000" w:themeColor="text1"/>
        </w:rPr>
        <w:t>Program ochrony środowiska Województwa Wielkopolskiego na lata 2016–2020,</w:t>
      </w:r>
    </w:p>
    <w:p w14:paraId="02769A8A" w14:textId="77777777" w:rsidR="00D435F1" w:rsidRPr="00557623" w:rsidRDefault="00D435F1" w:rsidP="00436277">
      <w:pPr>
        <w:pStyle w:val="Akapitzlist"/>
        <w:numPr>
          <w:ilvl w:val="0"/>
          <w:numId w:val="15"/>
        </w:numPr>
        <w:spacing w:line="360" w:lineRule="auto"/>
        <w:ind w:left="426" w:hanging="357"/>
        <w:jc w:val="both"/>
        <w:rPr>
          <w:color w:val="000000" w:themeColor="text1"/>
        </w:rPr>
      </w:pPr>
      <w:r w:rsidRPr="00557623">
        <w:rPr>
          <w:color w:val="000000" w:themeColor="text1"/>
        </w:rPr>
        <w:t>Programu ochrony powietrza dla strefy wielkopolskiej ze względu na ozon,</w:t>
      </w:r>
    </w:p>
    <w:p w14:paraId="1B1349F2" w14:textId="77777777" w:rsidR="00D435F1" w:rsidRPr="00557623" w:rsidRDefault="00D435F1" w:rsidP="00436277">
      <w:pPr>
        <w:pStyle w:val="Akapitzlist"/>
        <w:numPr>
          <w:ilvl w:val="0"/>
          <w:numId w:val="15"/>
        </w:numPr>
        <w:spacing w:line="360" w:lineRule="auto"/>
        <w:ind w:left="426" w:hanging="357"/>
        <w:jc w:val="both"/>
        <w:rPr>
          <w:color w:val="000000" w:themeColor="text1"/>
        </w:rPr>
      </w:pPr>
      <w:r w:rsidRPr="00557623">
        <w:rPr>
          <w:color w:val="000000" w:themeColor="text1"/>
        </w:rPr>
        <w:t>Program ochrony powietrza dla strefy wielkopolskiej w zakresie pyłu PM10, PM25 oraz B(a)P,</w:t>
      </w:r>
    </w:p>
    <w:p w14:paraId="4E088A07" w14:textId="77777777" w:rsidR="00D435F1" w:rsidRPr="00557623" w:rsidRDefault="00D435F1" w:rsidP="00436277">
      <w:pPr>
        <w:pStyle w:val="Akapitzlist"/>
        <w:numPr>
          <w:ilvl w:val="0"/>
          <w:numId w:val="15"/>
        </w:numPr>
        <w:autoSpaceDE w:val="0"/>
        <w:autoSpaceDN w:val="0"/>
        <w:adjustRightInd w:val="0"/>
        <w:spacing w:line="360" w:lineRule="auto"/>
        <w:ind w:left="426"/>
        <w:jc w:val="both"/>
        <w:rPr>
          <w:color w:val="000000" w:themeColor="text1"/>
        </w:rPr>
      </w:pPr>
      <w:r w:rsidRPr="00557623">
        <w:rPr>
          <w:color w:val="000000" w:themeColor="text1"/>
        </w:rPr>
        <w:t>Plan gospodarowania wodami na obszarze dorzecza Odry.</w:t>
      </w:r>
    </w:p>
    <w:p w14:paraId="38A41977" w14:textId="77777777" w:rsidR="00D435F1" w:rsidRPr="00557623" w:rsidRDefault="00D435F1" w:rsidP="00D435F1">
      <w:pPr>
        <w:keepNext/>
        <w:autoSpaceDE w:val="0"/>
        <w:autoSpaceDN w:val="0"/>
        <w:adjustRightInd w:val="0"/>
        <w:spacing w:before="120" w:line="360" w:lineRule="auto"/>
        <w:jc w:val="both"/>
        <w:rPr>
          <w:b/>
          <w:i/>
          <w:color w:val="000000" w:themeColor="text1"/>
        </w:rPr>
      </w:pPr>
      <w:r w:rsidRPr="00557623">
        <w:rPr>
          <w:b/>
          <w:i/>
          <w:color w:val="000000" w:themeColor="text1"/>
        </w:rPr>
        <w:t>Koncepcja Przestrzennego Zagospodarowania Kraju 2030</w:t>
      </w:r>
    </w:p>
    <w:p w14:paraId="0A71CBCA" w14:textId="77777777" w:rsidR="00D435F1" w:rsidRPr="00557623" w:rsidRDefault="00D435F1" w:rsidP="00D435F1">
      <w:pPr>
        <w:keepNext/>
        <w:spacing w:line="360" w:lineRule="auto"/>
        <w:jc w:val="both"/>
        <w:rPr>
          <w:color w:val="000000" w:themeColor="text1"/>
        </w:rPr>
      </w:pPr>
      <w:r w:rsidRPr="00557623">
        <w:rPr>
          <w:color w:val="000000" w:themeColor="text1"/>
        </w:rPr>
        <w:t>Dokument ten, wskazuje przesłanki i pożądane kierunki inwestycji dla podejmowanych decyzji w ramach 9 strategii zintegrowanych oraz innych dokumentów strategicznych i operacyjnych. Sześć celów KPZK 2030 odpowiada najważniejszym wyzwaniom rozwojowym polskiej przestrzeni. Jeden z celów dotyczy ochrony i kształtowania środowiska przyrodniczego, jest to: Cel 4. Kształtowanie struktur przestrzennych wspierających osiągnięcie i utrzymanie wysokiej jakości środowiska przyrodniczego i walorów krajobrazowych Polski. Realizacji celu służą następujące kierunki działań:</w:t>
      </w:r>
    </w:p>
    <w:p w14:paraId="4AA3CAE4"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integracja działań w zakresie funkcjonowania spójnej sieci ekologicznej kraju jako podstawa ochrony najcenniejszych zasobów przyrodniczych i krajobrazowych;</w:t>
      </w:r>
    </w:p>
    <w:p w14:paraId="08AB63C0"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przeciwdziałanie fragmentacji przestrzeni przyrodniczej;</w:t>
      </w:r>
    </w:p>
    <w:p w14:paraId="321E64D6" w14:textId="77777777" w:rsidR="00D435F1" w:rsidRPr="00557623" w:rsidRDefault="00D435F1" w:rsidP="00436277">
      <w:pPr>
        <w:pStyle w:val="Akapitzlist"/>
        <w:numPr>
          <w:ilvl w:val="0"/>
          <w:numId w:val="34"/>
        </w:numPr>
        <w:tabs>
          <w:tab w:val="left" w:pos="142"/>
          <w:tab w:val="left" w:pos="426"/>
        </w:tabs>
        <w:spacing w:line="360" w:lineRule="auto"/>
        <w:ind w:left="426"/>
        <w:jc w:val="both"/>
        <w:rPr>
          <w:color w:val="000000" w:themeColor="text1"/>
        </w:rPr>
      </w:pPr>
      <w:r w:rsidRPr="00557623">
        <w:rPr>
          <w:color w:val="000000" w:themeColor="text1"/>
        </w:rPr>
        <w:t>wprowadzenie gospodarowania krajobrazem zgodnie z zapisami Europejskiej Konwencji Krajobrazowej;</w:t>
      </w:r>
    </w:p>
    <w:p w14:paraId="530F4666"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racjonalizacja gospodarowania ograniczonymi zasobami wód powierzchniowych i podziemnych;</w:t>
      </w:r>
    </w:p>
    <w:p w14:paraId="0C0C9D09"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osiągnięcie i utrzymanie dobrego stanu i potencjału wód i związanych z nimi ekosystemów;</w:t>
      </w:r>
    </w:p>
    <w:p w14:paraId="5AF11DE9" w14:textId="77777777" w:rsidR="00D435F1" w:rsidRPr="00557623" w:rsidRDefault="00D435F1" w:rsidP="00436277">
      <w:pPr>
        <w:pStyle w:val="Akapitzlist"/>
        <w:numPr>
          <w:ilvl w:val="0"/>
          <w:numId w:val="34"/>
        </w:numPr>
        <w:tabs>
          <w:tab w:val="left" w:pos="426"/>
        </w:tabs>
        <w:spacing w:line="360" w:lineRule="auto"/>
        <w:ind w:left="426"/>
        <w:jc w:val="both"/>
        <w:rPr>
          <w:color w:val="000000" w:themeColor="text1"/>
        </w:rPr>
      </w:pPr>
      <w:r w:rsidRPr="00557623">
        <w:rPr>
          <w:color w:val="000000" w:themeColor="text1"/>
        </w:rPr>
        <w:t>zmniejszenie obciążenia środowiska powodowanego emisjami zanieczyszczeń do wód, atmosfery i gleby.</w:t>
      </w:r>
    </w:p>
    <w:p w14:paraId="6F1563F6" w14:textId="77777777" w:rsidR="00D435F1" w:rsidRPr="00557623" w:rsidRDefault="00D435F1" w:rsidP="00D435F1">
      <w:pPr>
        <w:keepNext/>
        <w:spacing w:before="120" w:line="360" w:lineRule="auto"/>
        <w:jc w:val="both"/>
        <w:rPr>
          <w:b/>
          <w:i/>
          <w:color w:val="000000" w:themeColor="text1"/>
        </w:rPr>
      </w:pPr>
      <w:r w:rsidRPr="00557623">
        <w:rPr>
          <w:b/>
          <w:i/>
          <w:color w:val="000000" w:themeColor="text1"/>
        </w:rPr>
        <w:t>II Polityka Ekologiczna Państwa</w:t>
      </w:r>
    </w:p>
    <w:p w14:paraId="22A8B8EC" w14:textId="77777777" w:rsidR="00D435F1" w:rsidRPr="00557623" w:rsidRDefault="00D435F1" w:rsidP="00D435F1">
      <w:pPr>
        <w:spacing w:line="360" w:lineRule="auto"/>
        <w:jc w:val="both"/>
        <w:rPr>
          <w:color w:val="000000" w:themeColor="text1"/>
        </w:rPr>
      </w:pPr>
      <w:r w:rsidRPr="00557623">
        <w:rPr>
          <w:color w:val="000000" w:themeColor="text1"/>
        </w:rPr>
        <w:t>Jako główny cel określa zapewnienie bezpieczeństwa ekologicznego kraju (mieszkańców, infrastruktury, zasobów przyrodniczych), przy założeniu, że strategia zrównoważonego rozwoju Polski pozwoli na wdrożenie takiego modelu rozwoju, który nie stworzy zagrożenia dla jakości i trwałości zasobów przyrodniczych.</w:t>
      </w:r>
      <w:r w:rsidRPr="00557623">
        <w:rPr>
          <w:b/>
          <w:i/>
          <w:color w:val="000000" w:themeColor="text1"/>
        </w:rPr>
        <w:t xml:space="preserve"> </w:t>
      </w:r>
      <w:r w:rsidRPr="00557623">
        <w:rPr>
          <w:color w:val="000000" w:themeColor="text1"/>
        </w:rPr>
        <w:t xml:space="preserve">Określone w tym dokumencie cele krótko i średniookresowe o charakterze ogólnym, to: istotna poprawa stanu środowiska oraz praktyczne wdrożenie przepisów i standardów ekologicznych Unii Europejskiej, umów i konwencji międzynarodowych, a także wzmocnienie instytucjonalne, umożliwiające realizację strategii zrównoważonego rozwoju kraju. </w:t>
      </w:r>
      <w:r w:rsidRPr="00557623">
        <w:rPr>
          <w:rStyle w:val="s1"/>
          <w:color w:val="000000" w:themeColor="text1"/>
        </w:rPr>
        <w:t>Program ochrony środowiska wskazuje najistotniejsze problemy dotyczące konkretnych elementów środowiska. Priorytet stanowią tu problemy, które w największym stopniu naruszają stan środowiska i oddziałują na życie człowieka. Z racji swojej wagi powinny być likwidowane w pierwszej kolejności.</w:t>
      </w:r>
      <w:r w:rsidRPr="00557623">
        <w:rPr>
          <w:color w:val="000000" w:themeColor="text1"/>
        </w:rPr>
        <w:t xml:space="preserve"> Cele te realizowane będą m. in. poprzez zagospodarowanie zielenią wszystkich powierzchni wolnych od utwardzenia; </w:t>
      </w:r>
      <w:r w:rsidR="00E20071" w:rsidRPr="00557623">
        <w:t>ochronę powierzchni ziemi, powietrza i wód, zgodnie z przepisami odrębnymi;</w:t>
      </w:r>
      <w:r w:rsidRPr="00557623">
        <w:rPr>
          <w:color w:val="000000" w:themeColor="text1"/>
        </w:rPr>
        <w:t xml:space="preserve"> zaopatrzenie w wodę </w:t>
      </w:r>
      <w:r w:rsidR="00E20071" w:rsidRPr="00557623">
        <w:rPr>
          <w:color w:val="000000" w:themeColor="text1"/>
        </w:rPr>
        <w:t xml:space="preserve">wyłącznie </w:t>
      </w:r>
      <w:r w:rsidRPr="00557623">
        <w:rPr>
          <w:color w:val="000000" w:themeColor="text1"/>
        </w:rPr>
        <w:t xml:space="preserve">z sieci wodociągowej;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nakaz zagospodarowania odpadów zgodnie z regulaminem utrzymania czystości i porządku na terenie gminy oraz przepisami odrębnymi; ochronę Głównego Zbiornika Wód Podziemnych nr 143 Subzbiornik Inowrocław – Gniezno, zgodnie z przepisami odrębnymi.</w:t>
      </w:r>
    </w:p>
    <w:p w14:paraId="3DCB0695" w14:textId="77777777" w:rsidR="00D435F1" w:rsidRPr="00557623" w:rsidRDefault="00D435F1" w:rsidP="00D435F1">
      <w:pPr>
        <w:pStyle w:val="Akapitzlist"/>
        <w:keepNext/>
        <w:autoSpaceDE w:val="0"/>
        <w:autoSpaceDN w:val="0"/>
        <w:adjustRightInd w:val="0"/>
        <w:spacing w:before="120" w:line="360" w:lineRule="auto"/>
        <w:ind w:left="0"/>
        <w:jc w:val="both"/>
        <w:rPr>
          <w:b/>
          <w:i/>
          <w:color w:val="000000" w:themeColor="text1"/>
        </w:rPr>
      </w:pPr>
      <w:r w:rsidRPr="00557623">
        <w:rPr>
          <w:b/>
          <w:i/>
          <w:color w:val="000000" w:themeColor="text1"/>
        </w:rPr>
        <w:t>Długookresowa Strategia Rozwoju Kraju oraz Strategia na rzecz Odpowiedzialnego Rozwoju do roku 2020 (z perspektywą do 2030 r.)</w:t>
      </w:r>
    </w:p>
    <w:p w14:paraId="30C85B98" w14:textId="77777777" w:rsidR="00D435F1" w:rsidRPr="00557623" w:rsidRDefault="00D435F1" w:rsidP="00D435F1">
      <w:pPr>
        <w:spacing w:line="360" w:lineRule="auto"/>
        <w:jc w:val="both"/>
        <w:rPr>
          <w:b/>
          <w:i/>
          <w:color w:val="000000" w:themeColor="text1"/>
        </w:rPr>
      </w:pPr>
      <w:r w:rsidRPr="00557623">
        <w:rPr>
          <w:color w:val="000000" w:themeColor="text1"/>
        </w:rPr>
        <w:t xml:space="preserve">Strategie są elementem nowego systemu zarządzania rozwojem kraju, określające główne trendy, wyzwania oraz koncepcję rozwoju kraju w perspektywie długookresowej i średniookresowej. Głównymi celami są racjonalne gospodarowanie zasobami, poprawa stanu środowiska, adaptacja do zmian klimatu oraz poprawa efektywności energetycznej. Do najważniejszych działań, które będą realizowane w ramach projektu będzie przede wszystkim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dopuszczenie wykorzystywania nadmiaru mas ziemnych, pozyskanych podczas prac budowlanych, w obrębie terenu lub usuwanie ich zgodnie z przepisami odrębnymi oraz zachowanie możliwie dużych powierzchni biologicznie czynnych.</w:t>
      </w:r>
    </w:p>
    <w:p w14:paraId="116EAB6A" w14:textId="77777777" w:rsidR="00D435F1" w:rsidRPr="00557623" w:rsidRDefault="00D435F1" w:rsidP="00D435F1">
      <w:pPr>
        <w:spacing w:before="120" w:line="360" w:lineRule="auto"/>
        <w:jc w:val="both"/>
        <w:rPr>
          <w:b/>
          <w:i/>
          <w:color w:val="000000" w:themeColor="text1"/>
        </w:rPr>
      </w:pPr>
      <w:r w:rsidRPr="00557623">
        <w:rPr>
          <w:b/>
          <w:i/>
          <w:color w:val="000000" w:themeColor="text1"/>
        </w:rPr>
        <w:t>Bezpieczeństwo Energetyczne i Środowisko</w:t>
      </w:r>
    </w:p>
    <w:p w14:paraId="5DB2C923" w14:textId="77777777" w:rsidR="00D435F1" w:rsidRPr="00557623" w:rsidRDefault="00D435F1" w:rsidP="00D435F1">
      <w:pPr>
        <w:spacing w:line="360" w:lineRule="auto"/>
        <w:jc w:val="both"/>
        <w:rPr>
          <w:color w:val="000000" w:themeColor="text1"/>
        </w:rPr>
      </w:pPr>
      <w:r w:rsidRPr="00557623">
        <w:rPr>
          <w:color w:val="000000" w:themeColor="text1"/>
        </w:rPr>
        <w:t xml:space="preserve">Głównym celem Strategii BEiŚ jest pogodzenie wzrostu gospodarczego w Polsce, przez zapewnienie bezpieczeństwa energetycznego i dostępu do nowoczesnych, innowacyjnych technologii, a także wyeliminowanie barier administracyjnych utrudniających „zielony" wzrost z jednoczesną dbałością o środowisko. Jest to szczególnie istotne w kontekście wymagań prawnych oraz konieczności zachowania zasad zrównoważonego rozwoju, zarówno w aspekcie gospodarczym, jak i społecznym. Zasada zrównoważonego rozwoju ma być realizowana m.in. poprzez racjonalne korzystanie z zasobów naturalnych oraz zmianę dotychczasowych wzorców produkcji i konsumpcji, co powinno wpłynąć na poprawę jakości życia obecnych obywateli i przyszłych pokoleń. Cele te realizowane będą m. in. poprzez zaopatrzenie w energie elektryczną z sieci i urządzeń elektroenergetycznych;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w:t>
      </w:r>
      <w:r w:rsidR="00E20071" w:rsidRPr="00557623">
        <w:t>, zgodnie z przepisami odrębnymi</w:t>
      </w:r>
      <w:r w:rsidRPr="00557623">
        <w:rPr>
          <w:color w:val="000000" w:themeColor="text1"/>
        </w:rPr>
        <w:t>; dopuszczenie wykorzystywania nadmiaru mas ziemnych, pozyskan</w:t>
      </w:r>
      <w:r w:rsidR="00E20071" w:rsidRPr="00557623">
        <w:rPr>
          <w:color w:val="000000" w:themeColor="text1"/>
        </w:rPr>
        <w:t>ych podczas prac budowlanych, w </w:t>
      </w:r>
      <w:r w:rsidRPr="00557623">
        <w:rPr>
          <w:color w:val="000000" w:themeColor="text1"/>
        </w:rPr>
        <w:t>obrębie te</w:t>
      </w:r>
      <w:r w:rsidR="00E20071" w:rsidRPr="00557623">
        <w:rPr>
          <w:color w:val="000000" w:themeColor="text1"/>
        </w:rPr>
        <w:t>renu lub usuwanie ich zgodnie z </w:t>
      </w:r>
      <w:r w:rsidRPr="00557623">
        <w:rPr>
          <w:color w:val="000000" w:themeColor="text1"/>
        </w:rPr>
        <w:t>przepisami odrębnymi.</w:t>
      </w:r>
    </w:p>
    <w:p w14:paraId="2EDB366E" w14:textId="77777777" w:rsidR="00D435F1" w:rsidRPr="00557623" w:rsidRDefault="00D435F1" w:rsidP="00D435F1">
      <w:pPr>
        <w:keepNext/>
        <w:spacing w:before="120" w:line="360" w:lineRule="auto"/>
        <w:jc w:val="both"/>
        <w:rPr>
          <w:b/>
          <w:i/>
          <w:color w:val="000000" w:themeColor="text1"/>
        </w:rPr>
      </w:pPr>
      <w:r w:rsidRPr="00557623">
        <w:rPr>
          <w:b/>
          <w:i/>
          <w:color w:val="000000" w:themeColor="text1"/>
        </w:rPr>
        <w:t>Strategia Innowacyjności i Efektywności Gospodarki</w:t>
      </w:r>
    </w:p>
    <w:p w14:paraId="2AC3F753" w14:textId="77777777" w:rsidR="00D435F1" w:rsidRPr="00557623" w:rsidRDefault="00D435F1" w:rsidP="00D435F1">
      <w:pPr>
        <w:keepNext/>
        <w:spacing w:line="360" w:lineRule="auto"/>
        <w:jc w:val="both"/>
        <w:rPr>
          <w:b/>
          <w:i/>
          <w:color w:val="000000" w:themeColor="text1"/>
        </w:rPr>
      </w:pPr>
      <w:r w:rsidRPr="00557623">
        <w:rPr>
          <w:color w:val="000000" w:themeColor="text1"/>
        </w:rPr>
        <w:t xml:space="preserve">Cel główny „Strategii” to wysoce konkurencyjna gospodarka (innowacyjna i efektywna) oparta na wiedzy i współpracy. Przez gospodarkę konkurencyjną należy rozumieć taką gospodarkę, która w relacji do innych krajów (UE, OECD) utrzyma lub osiągnie wyższą dynamikę wzrostu gospodarczego i zatrudnienia oraz doprowadzi do szybkiego zwiększenia poziomu życia obywateli. Wzrost efektywności wykorzystania zasobów naturalnych i surowców poprzez transformacja systemu społeczno-gospodarczego na tzw. „bardziej zieloną ścieżkę”, zwłaszcza ograniczanie energo- i materiałochłonności gospodarki oraz wspieranie rozwoju zrównoważonego budownictwa na etapie planowania, projektowania, wznoszenia budynków oraz zarządzania nimi przez cały cykl życia. Cele te realizowane będą m. in. poprzez wyznaczenie maksymalnej powierzchni zabudowy; intensywności zabudowy; minimalnej powierzchni biologicznie czynnej; </w:t>
      </w:r>
      <w:r w:rsidRPr="00557623">
        <w:t>odprowadzenie ścieków bytowych i komunalnych do sieci kanalizacji sanitarnej</w:t>
      </w:r>
      <w:r w:rsidRPr="00557623">
        <w:rPr>
          <w:color w:val="000000" w:themeColor="text1"/>
        </w:rPr>
        <w:t>.</w:t>
      </w:r>
    </w:p>
    <w:p w14:paraId="3AF3EB11" w14:textId="77777777" w:rsidR="00D435F1" w:rsidRPr="00557623" w:rsidRDefault="00D435F1" w:rsidP="00D435F1">
      <w:pPr>
        <w:spacing w:before="120" w:line="360" w:lineRule="auto"/>
        <w:jc w:val="both"/>
        <w:rPr>
          <w:b/>
          <w:i/>
          <w:color w:val="000000" w:themeColor="text1"/>
        </w:rPr>
      </w:pPr>
      <w:r w:rsidRPr="00557623">
        <w:rPr>
          <w:b/>
          <w:i/>
          <w:color w:val="000000" w:themeColor="text1"/>
        </w:rPr>
        <w:t>Strategiczny plan adaptacji dla sektorów i obszarów wrażliwych na zmiany klimatu do roku 2020 z perspektywą do roku 2030</w:t>
      </w:r>
    </w:p>
    <w:p w14:paraId="3A8DC2B1" w14:textId="77777777" w:rsidR="00D435F1" w:rsidRPr="00557623" w:rsidRDefault="00D435F1" w:rsidP="00D435F1">
      <w:pPr>
        <w:spacing w:line="360" w:lineRule="auto"/>
        <w:ind w:right="20"/>
        <w:jc w:val="both"/>
        <w:rPr>
          <w:color w:val="000000" w:themeColor="text1"/>
        </w:rPr>
      </w:pPr>
      <w:r w:rsidRPr="00557623">
        <w:rPr>
          <w:color w:val="000000" w:themeColor="text1"/>
        </w:rPr>
        <w:t xml:space="preserve">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 obszarach zurbanizowanych. Celem głównym SPA jest zapewnienie zrównoważonego rozwoju oraz efektywnego funkcjonowania gospodarki i społeczeństwa w warunkach zmian klimatu. Do najważniejszych działań, które będą realizowane w ramach projektu będzie przede wszystkim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Główne</w:t>
      </w:r>
      <w:r w:rsidR="001B0555" w:rsidRPr="00557623">
        <w:rPr>
          <w:color w:val="000000" w:themeColor="text1"/>
        </w:rPr>
        <w:t>go Zbiornika Wód Podziemnych nr </w:t>
      </w:r>
      <w:r w:rsidRPr="00557623">
        <w:rPr>
          <w:color w:val="000000" w:themeColor="text1"/>
        </w:rPr>
        <w:t>143 Subzbiornik Inowrocław – Gniezno, zgodnie z przep</w:t>
      </w:r>
      <w:r w:rsidR="001B0555" w:rsidRPr="00557623">
        <w:rPr>
          <w:color w:val="000000" w:themeColor="text1"/>
        </w:rPr>
        <w:t>isami odrębnymi; zaopatrzenie w </w:t>
      </w:r>
      <w:r w:rsidRPr="00557623">
        <w:rPr>
          <w:color w:val="000000" w:themeColor="text1"/>
        </w:rPr>
        <w:t xml:space="preserve">wodę z sieci wodociągowej; </w:t>
      </w:r>
      <w:r w:rsidR="00E20071" w:rsidRPr="00557623">
        <w:rPr>
          <w:color w:val="000000" w:themeColor="text1"/>
        </w:rPr>
        <w:t>ochrona powierzchni ziemi, powietrza i</w:t>
      </w:r>
      <w:r w:rsidR="001B0555" w:rsidRPr="00557623">
        <w:rPr>
          <w:color w:val="000000" w:themeColor="text1"/>
        </w:rPr>
        <w:t xml:space="preserve"> wód, zgodnie z </w:t>
      </w:r>
      <w:r w:rsidR="00E20071" w:rsidRPr="00557623">
        <w:rPr>
          <w:color w:val="000000" w:themeColor="text1"/>
        </w:rPr>
        <w:t xml:space="preserve">przepisami odrębnymi </w:t>
      </w:r>
      <w:r w:rsidRPr="00557623">
        <w:rPr>
          <w:color w:val="000000" w:themeColor="text1"/>
        </w:rPr>
        <w:t>oraz wyznaczenie minimalnej powierzchni biologicznie czynnej.</w:t>
      </w:r>
    </w:p>
    <w:p w14:paraId="6B72E022" w14:textId="77777777" w:rsidR="00D435F1" w:rsidRPr="00557623" w:rsidRDefault="00D435F1" w:rsidP="00B84C0A">
      <w:pPr>
        <w:autoSpaceDE w:val="0"/>
        <w:autoSpaceDN w:val="0"/>
        <w:adjustRightInd w:val="0"/>
        <w:spacing w:before="120" w:line="360" w:lineRule="auto"/>
        <w:jc w:val="both"/>
        <w:rPr>
          <w:b/>
          <w:i/>
          <w:color w:val="000000" w:themeColor="text1"/>
        </w:rPr>
      </w:pPr>
      <w:r w:rsidRPr="00557623">
        <w:rPr>
          <w:b/>
          <w:i/>
          <w:color w:val="000000" w:themeColor="text1"/>
        </w:rPr>
        <w:t>Plan zagospodarowania przestrzennego Województwa Wielkopolskiego</w:t>
      </w:r>
    </w:p>
    <w:p w14:paraId="310D5E68" w14:textId="77777777" w:rsidR="00D435F1" w:rsidRPr="00557623" w:rsidRDefault="00D435F1" w:rsidP="00B84C0A">
      <w:pPr>
        <w:spacing w:line="360" w:lineRule="auto"/>
        <w:jc w:val="both"/>
        <w:rPr>
          <w:color w:val="000000" w:themeColor="text1"/>
        </w:rPr>
      </w:pPr>
      <w:r w:rsidRPr="00557623">
        <w:rPr>
          <w:color w:val="000000" w:themeColor="text1"/>
        </w:rPr>
        <w:t xml:space="preserve">Plan Zagospodarowania Przestrzennego Województwa Wielkopolskiego jest dokumentem strategicznym, który stanowi podstawę formułowania zasad realizacji polityki przestrzennej województwa i organizacji jego struktury przestrzennej. Część merytoryczna Planu uwzględnia założenia polityki przestrzennej państwa, określonej w koncepcji przestrzennego zagospodarowania kraju oraz tworzy warunki przestrzenne do realizacji ustaleń "Strategii Rozwoju Województwa Wielkopolskiego do 2020 roku"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uporządkowanie zarządzania przestrzenią, </w:t>
      </w:r>
      <w:r w:rsidR="00E20071" w:rsidRPr="00557623">
        <w:rPr>
          <w:color w:val="000000" w:themeColor="text1"/>
        </w:rPr>
        <w:t>ochrona powierzchni ziemi, powietrza i wód, zgodnie z przepisami odrębnymi</w:t>
      </w:r>
      <w:r w:rsidRPr="00557623">
        <w:rPr>
          <w:color w:val="000000" w:themeColor="text1"/>
        </w:rPr>
        <w:t xml:space="preserve">; </w:t>
      </w:r>
      <w:r w:rsidRPr="00557623">
        <w:t>zachowanie ciągłości powiązań sieci infrastruktury technicznej z układem zewnętrznym oraz zapewnienie dostępu do sieci zgodnie z przepisami odrębnymi</w:t>
      </w:r>
      <w:r w:rsidRPr="00557623">
        <w:rPr>
          <w:color w:val="000000" w:themeColor="text1"/>
        </w:rPr>
        <w:t xml:space="preserve"> oraz zachowanie możliwie dużych powierzchni biologicznie czynnych.</w:t>
      </w:r>
    </w:p>
    <w:p w14:paraId="68EB7E8A" w14:textId="77777777" w:rsidR="00D435F1" w:rsidRPr="00557623" w:rsidRDefault="00D435F1" w:rsidP="00B84C0A">
      <w:pPr>
        <w:autoSpaceDE w:val="0"/>
        <w:autoSpaceDN w:val="0"/>
        <w:adjustRightInd w:val="0"/>
        <w:spacing w:before="120" w:line="360" w:lineRule="auto"/>
        <w:jc w:val="both"/>
        <w:rPr>
          <w:b/>
          <w:i/>
          <w:color w:val="000000" w:themeColor="text1"/>
        </w:rPr>
      </w:pPr>
      <w:r w:rsidRPr="00557623">
        <w:rPr>
          <w:b/>
          <w:i/>
          <w:color w:val="000000" w:themeColor="text1"/>
        </w:rPr>
        <w:t>Strategia Rozwoju Województwa Wielkopolskiego do 2020 roku</w:t>
      </w:r>
    </w:p>
    <w:p w14:paraId="2D626E44" w14:textId="77777777" w:rsidR="00D435F1" w:rsidRPr="00557623" w:rsidRDefault="00D435F1" w:rsidP="00B84C0A">
      <w:pPr>
        <w:autoSpaceDE w:val="0"/>
        <w:autoSpaceDN w:val="0"/>
        <w:adjustRightInd w:val="0"/>
        <w:spacing w:line="360" w:lineRule="auto"/>
        <w:jc w:val="both"/>
        <w:rPr>
          <w:color w:val="000000" w:themeColor="text1"/>
        </w:rPr>
      </w:pPr>
      <w:r w:rsidRPr="00557623">
        <w:rPr>
          <w:color w:val="000000" w:themeColor="text1"/>
        </w:rPr>
        <w:t>Jest podstawowym narzędziem prowadzonej polityki regionalnej. Realizacja celów w niej zawartych ma doprowadzić do osiągnięcia zamierzonej wizji rozwoju województwa. Celem strategii jest m. in. poprawa stanu środowiska i racjonalne gospodarowanie zasobami przyrodniczymi. Do najważniejszych działań, które będą realizowane w ramach projektu będzie przede wszystkim</w:t>
      </w:r>
      <w:r w:rsidR="00E20071" w:rsidRPr="00557623">
        <w:rPr>
          <w:color w:val="000000" w:themeColor="text1"/>
        </w:rPr>
        <w:t xml:space="preserve"> </w:t>
      </w:r>
      <w:r w:rsidR="00755E25" w:rsidRPr="00557623">
        <w:t>zachowanie ciągłości powiązań sie</w:t>
      </w:r>
      <w:r w:rsidR="00B84C0A" w:rsidRPr="00557623">
        <w:t>ci infrastruktury technicznej z </w:t>
      </w:r>
      <w:r w:rsidR="00755E25" w:rsidRPr="00557623">
        <w:t xml:space="preserve">układem zewnętrznym oraz zapewnienie dostępu do sieci zgodnie z przepisami odrębnymi; </w:t>
      </w:r>
      <w:r w:rsidR="00E20071" w:rsidRPr="00557623">
        <w:rPr>
          <w:color w:val="000000" w:themeColor="text1"/>
        </w:rPr>
        <w:t>ochrona powierzchni ziemi, powietrza i wód, zgodnie z przepisami odrębnymi</w:t>
      </w:r>
      <w:r w:rsidR="001B0555" w:rsidRPr="00557623">
        <w:t xml:space="preserve"> zaopatrzenie w ciepło wytwarzane z paliw: płynnych, gazowych i stałych charakteryzujących się niskimi wskaźnikami emisji oraz alternatywnych źródeł energii;</w:t>
      </w:r>
      <w:r w:rsidR="00E20071" w:rsidRPr="00557623">
        <w:rPr>
          <w:color w:val="000000" w:themeColor="text1"/>
        </w:rPr>
        <w:t xml:space="preserve"> </w:t>
      </w:r>
      <w:r w:rsidRPr="00557623">
        <w:t xml:space="preserve">odprowadzenie </w:t>
      </w:r>
      <w:r w:rsidR="00755E25" w:rsidRPr="00557623">
        <w:t>ścieków bytowych i </w:t>
      </w:r>
      <w:r w:rsidRPr="00557623">
        <w:t>komunalnych do sieci kanalizacji sanitarnej</w:t>
      </w:r>
      <w:r w:rsidR="00E20071" w:rsidRPr="00557623">
        <w:t>; nakaz zag</w:t>
      </w:r>
      <w:r w:rsidR="00755E25" w:rsidRPr="00557623">
        <w:t>ospodarowania odpadów zgodnie z </w:t>
      </w:r>
      <w:r w:rsidR="00E20071" w:rsidRPr="00557623">
        <w:t>regulaminem utrzymania czystości i porządku na terenie gminy oraz przepisami odrębnymi</w:t>
      </w:r>
      <w:r w:rsidRPr="00557623">
        <w:rPr>
          <w:color w:val="000000" w:themeColor="text1"/>
        </w:rPr>
        <w:t>.</w:t>
      </w:r>
    </w:p>
    <w:p w14:paraId="342D0364" w14:textId="77777777" w:rsidR="00D435F1" w:rsidRPr="00557623" w:rsidRDefault="00D435F1" w:rsidP="00755E25">
      <w:pPr>
        <w:pStyle w:val="Akapitzlist"/>
        <w:keepNext/>
        <w:autoSpaceDE w:val="0"/>
        <w:autoSpaceDN w:val="0"/>
        <w:adjustRightInd w:val="0"/>
        <w:spacing w:before="120" w:line="360" w:lineRule="auto"/>
        <w:ind w:left="0"/>
        <w:contextualSpacing w:val="0"/>
        <w:jc w:val="both"/>
        <w:rPr>
          <w:b/>
          <w:i/>
          <w:color w:val="000000" w:themeColor="text1"/>
        </w:rPr>
      </w:pPr>
      <w:r w:rsidRPr="00557623">
        <w:rPr>
          <w:b/>
          <w:i/>
          <w:color w:val="000000" w:themeColor="text1"/>
        </w:rPr>
        <w:t>Program ochrony środowiska Województwa Wielkopolskiego na lata 2016–2020</w:t>
      </w:r>
    </w:p>
    <w:p w14:paraId="3DE7E141" w14:textId="77777777" w:rsidR="00D435F1" w:rsidRPr="00557623" w:rsidRDefault="00D435F1" w:rsidP="00D435F1">
      <w:pPr>
        <w:spacing w:line="360" w:lineRule="auto"/>
        <w:jc w:val="both"/>
        <w:rPr>
          <w:color w:val="000000" w:themeColor="text1"/>
        </w:rPr>
      </w:pPr>
      <w:r w:rsidRPr="00557623">
        <w:rPr>
          <w:color w:val="000000" w:themeColor="text1"/>
        </w:rPr>
        <w:t>Program zawiera ocenę stanu środowiska oraz infrastruktury ochrony środowiska na podstawie 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wszystkim ochrona powierzchni ziemi, powietrza i wód, zgodnie z przepisami odrębnymi</w:t>
      </w:r>
      <w:r w:rsidRPr="00557623">
        <w:rPr>
          <w:bCs/>
          <w:color w:val="000000" w:themeColor="text1"/>
        </w:rPr>
        <w:t xml:space="preserve">, </w:t>
      </w:r>
      <w:r w:rsidRPr="00557623">
        <w:t>ochronę Głównego Zbiornika Wód Podziemnych nr 143 Subzbiornik Inowrocław-Gniezno, zgodnie z przepisami odrębnymi;</w:t>
      </w:r>
      <w:r w:rsidRPr="00557623">
        <w:rPr>
          <w:color w:val="000000" w:themeColor="text1"/>
        </w:rPr>
        <w:t xml:space="preserve"> </w:t>
      </w:r>
      <w:r w:rsidRPr="00557623">
        <w:t>odprowadzenie ścieków bytowych i komunalnych do sieci kanalizacji sanitarnej</w:t>
      </w:r>
      <w:r w:rsidRPr="00557623">
        <w:rPr>
          <w:color w:val="000000" w:themeColor="text1"/>
        </w:rPr>
        <w:t>.</w:t>
      </w:r>
    </w:p>
    <w:p w14:paraId="03B950DC" w14:textId="77777777" w:rsidR="00D435F1" w:rsidRPr="00557623" w:rsidRDefault="00D435F1" w:rsidP="00D435F1">
      <w:pPr>
        <w:autoSpaceDE w:val="0"/>
        <w:autoSpaceDN w:val="0"/>
        <w:adjustRightInd w:val="0"/>
        <w:spacing w:before="120" w:line="360" w:lineRule="auto"/>
        <w:jc w:val="both"/>
        <w:rPr>
          <w:b/>
          <w:i/>
          <w:color w:val="000000" w:themeColor="text1"/>
        </w:rPr>
      </w:pPr>
      <w:r w:rsidRPr="00557623">
        <w:rPr>
          <w:b/>
          <w:i/>
          <w:color w:val="000000" w:themeColor="text1"/>
        </w:rPr>
        <w:t>Programu ochrony powietrza dla strefy wielkopolskiej ze względu na ozon i Program ochrony powietrza dla strefy wielkopolskiej w zakresie pyłu PM10, PM25 oraz B(a)P</w:t>
      </w:r>
    </w:p>
    <w:p w14:paraId="775FBE04" w14:textId="77777777" w:rsidR="00D435F1" w:rsidRPr="00557623" w:rsidRDefault="00D435F1" w:rsidP="00D435F1">
      <w:pPr>
        <w:pStyle w:val="NormalnyWeb"/>
        <w:spacing w:before="0" w:beforeAutospacing="0" w:after="0" w:afterAutospacing="0" w:line="360" w:lineRule="auto"/>
        <w:jc w:val="both"/>
        <w:rPr>
          <w:color w:val="000000" w:themeColor="text1"/>
        </w:rPr>
      </w:pPr>
      <w:r w:rsidRPr="00557623">
        <w:rPr>
          <w:color w:val="000000" w:themeColor="text1"/>
        </w:rPr>
        <w:t>Programy ochrony powietrza mają na celu przede wszystkim ochronę zdrowia mieszkańców, poprzez działania zmierzające do osiągnięcia poziomów dopuszczalnych oraz pułapu stężenia ekspozycji lub osiągnięcia poziomów docelowych substancji w powietrzu. Zawierają m.in. dobre praktyki oraz działania naprawcze długoterminowe, ograniczające tzw. „niską emisję",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2F09A534" w14:textId="77777777" w:rsidR="00D435F1" w:rsidRPr="00557623" w:rsidRDefault="00D435F1" w:rsidP="00D435F1">
      <w:pPr>
        <w:pStyle w:val="NormalnyWeb"/>
        <w:spacing w:before="0" w:beforeAutospacing="0" w:after="0" w:afterAutospacing="0" w:line="360" w:lineRule="auto"/>
        <w:jc w:val="both"/>
        <w:rPr>
          <w:color w:val="000000" w:themeColor="text1"/>
        </w:rPr>
      </w:pPr>
      <w:r w:rsidRPr="00557623">
        <w:rPr>
          <w:color w:val="000000" w:themeColor="text1"/>
        </w:rPr>
        <w:t xml:space="preserve">Plany działań krótkoterminowych zawierają działania prewencyjne, krótkoterminowe mające na celu zmniejszenie ryzyka wystąpienia takich przekroczeń, a także ich czasu trwania. Cele te realizowane będą m. in. poprzez </w:t>
      </w:r>
      <w:r w:rsidRPr="00557623">
        <w:t>zagospodarowanie zielenią wszystkich powierzchni wolnych od utwardzenia</w:t>
      </w:r>
      <w:r w:rsidR="001B0555" w:rsidRPr="00557623">
        <w:rPr>
          <w:color w:val="000000" w:themeColor="text1"/>
        </w:rPr>
        <w:t>;</w:t>
      </w:r>
      <w:r w:rsidRPr="00557623">
        <w:rPr>
          <w:color w:val="000000" w:themeColor="text1"/>
        </w:rPr>
        <w:t xml:space="preserve"> </w:t>
      </w:r>
      <w:r w:rsidR="001B0555" w:rsidRPr="00557623">
        <w:rPr>
          <w:color w:val="000000" w:themeColor="text1"/>
        </w:rPr>
        <w:t>ochronę powietrza</w:t>
      </w:r>
      <w:r w:rsidR="001B0555" w:rsidRPr="00557623">
        <w:t>, zgodnie z przepisami odrębnymi</w:t>
      </w:r>
      <w:r w:rsidR="001B0555" w:rsidRPr="00557623">
        <w:rPr>
          <w:color w:val="000000" w:themeColor="text1"/>
        </w:rPr>
        <w:t>;</w:t>
      </w:r>
      <w:r w:rsidRPr="00557623">
        <w:rPr>
          <w:color w:val="000000" w:themeColor="text1"/>
        </w:rPr>
        <w:t xml:space="preserve"> </w:t>
      </w:r>
      <w:r w:rsidR="001B0555" w:rsidRPr="00557623">
        <w:t>zaopatrzenie w ciepło wytwarzane z paliw: płynnych, gazowych i stałych charakteryzujących się niskimi wskaźnikami emisji oraz alternatywnych źródeł energii</w:t>
      </w:r>
      <w:r w:rsidRPr="00557623">
        <w:rPr>
          <w:color w:val="000000" w:themeColor="text1"/>
        </w:rPr>
        <w:t>.</w:t>
      </w:r>
    </w:p>
    <w:p w14:paraId="20137836" w14:textId="77777777" w:rsidR="00D435F1" w:rsidRPr="00557623" w:rsidRDefault="00D435F1" w:rsidP="00D435F1">
      <w:pPr>
        <w:keepNext/>
        <w:spacing w:before="120" w:line="360" w:lineRule="auto"/>
        <w:jc w:val="both"/>
        <w:rPr>
          <w:b/>
          <w:i/>
          <w:color w:val="000000" w:themeColor="text1"/>
        </w:rPr>
      </w:pPr>
      <w:r w:rsidRPr="00557623">
        <w:rPr>
          <w:b/>
          <w:i/>
          <w:color w:val="000000" w:themeColor="text1"/>
        </w:rPr>
        <w:t>Plan gospodarowania wodami na obszarze dorzecza Odry</w:t>
      </w:r>
    </w:p>
    <w:p w14:paraId="25F76B90" w14:textId="77777777" w:rsidR="00D435F1" w:rsidRPr="00557623" w:rsidRDefault="00D435F1" w:rsidP="00D435F1">
      <w:pPr>
        <w:autoSpaceDE w:val="0"/>
        <w:autoSpaceDN w:val="0"/>
        <w:adjustRightInd w:val="0"/>
        <w:spacing w:line="360" w:lineRule="auto"/>
        <w:jc w:val="both"/>
        <w:rPr>
          <w:color w:val="000000" w:themeColor="text1"/>
        </w:rPr>
      </w:pPr>
      <w:r w:rsidRPr="00557623">
        <w:rPr>
          <w:color w:val="000000" w:themeColor="text1"/>
        </w:rPr>
        <w:t>Zawiera m.in. takie elementy, jak opis cech charakterystycznych obszaru dorzecza, podsumowanie identyfikacji znaczących oddziaływań antropogenicznych, określenie zasad monitoringu oraz oceny stanu wód, ustalenie celów środowiskowych dla Jednolitych Części 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wód, dla części wód będących w co najmniej dobrym stanie chemicznym i ilościowym, celem środowiskowym będzie utrzymanie tego stanu.</w:t>
      </w:r>
    </w:p>
    <w:p w14:paraId="1FE632C7"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w:t>
      </w:r>
      <w:r w:rsidR="00440A1A" w:rsidRPr="00557623">
        <w:rPr>
          <w:color w:val="000000" w:themeColor="text1"/>
        </w:rPr>
        <w:t>nia celów ochrony środowiska we </w:t>
      </w:r>
      <w:r w:rsidRPr="00557623">
        <w:rPr>
          <w:color w:val="000000" w:themeColor="text1"/>
        </w:rPr>
        <w:t>wcześniej wymienionych programach krajowych są m.in.:</w:t>
      </w:r>
    </w:p>
    <w:p w14:paraId="5D36D05C" w14:textId="77777777" w:rsidR="00D435F1" w:rsidRPr="00557623" w:rsidRDefault="00D435F1" w:rsidP="00436277">
      <w:pPr>
        <w:pStyle w:val="Akapitzlist"/>
        <w:numPr>
          <w:ilvl w:val="0"/>
          <w:numId w:val="19"/>
        </w:numPr>
        <w:autoSpaceDE w:val="0"/>
        <w:autoSpaceDN w:val="0"/>
        <w:adjustRightInd w:val="0"/>
        <w:spacing w:line="360" w:lineRule="auto"/>
        <w:ind w:left="425" w:hanging="357"/>
        <w:jc w:val="both"/>
        <w:rPr>
          <w:color w:val="000000" w:themeColor="text1"/>
        </w:rPr>
      </w:pPr>
      <w:r w:rsidRPr="00557623">
        <w:rPr>
          <w:color w:val="000000" w:themeColor="text1"/>
        </w:rPr>
        <w:t>Dyrektywę Rady z dnia 21 maja 1991 r. dotycząca oczyszczania ścieków komunalnych (91/271/EWG), nakładającą na Państwa Członkowskie wymóg wyposażenia aglomeracji w systemy zbierania ścieków komunalnych – realizowana w projekcie planu poprzez docelowe odprowadzanie ścieków komunalnych do sieci kanalizacji sanitarnej;</w:t>
      </w:r>
    </w:p>
    <w:p w14:paraId="1AE451FC" w14:textId="77777777" w:rsidR="00D435F1" w:rsidRPr="00557623" w:rsidRDefault="00D435F1" w:rsidP="00436277">
      <w:pPr>
        <w:pStyle w:val="Akapitzlist"/>
        <w:numPr>
          <w:ilvl w:val="0"/>
          <w:numId w:val="19"/>
        </w:numPr>
        <w:autoSpaceDE w:val="0"/>
        <w:autoSpaceDN w:val="0"/>
        <w:adjustRightInd w:val="0"/>
        <w:spacing w:line="360" w:lineRule="auto"/>
        <w:ind w:left="425" w:hanging="357"/>
        <w:jc w:val="both"/>
        <w:rPr>
          <w:color w:val="000000" w:themeColor="text1"/>
        </w:rPr>
      </w:pPr>
      <w:r w:rsidRPr="00557623">
        <w:rPr>
          <w:color w:val="000000" w:themeColor="text1"/>
        </w:rPr>
        <w:t xml:space="preserve">Dyrektywę Rady z dnia 27 września 1996 r. w sprawie oceny i zarządzania jakością otaczającego powietrza (96/62/WE), nakładającą na Państwa Członkowskie obowiązek utrzymania jakości powietrza tam, gdzie jest ona dobra, oraz jej poprawie w pozostałych przypadkach, realizowana w projekcie planu poprzez </w:t>
      </w:r>
      <w:r w:rsidR="001B0555" w:rsidRPr="00557623">
        <w:t>zaopatrzenie w ciepło wytwarzane z paliw: płynnych, gazowych i stałych charakteryzujących się niskimi wskaźnikami emisji oraz alternatywnych źródeł energii;</w:t>
      </w:r>
    </w:p>
    <w:p w14:paraId="4429EDFD"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 xml:space="preserve">Konwencja Genewska w sprawie transgranicznego zanieczyszczenia powietrza na dalekie odległości wraz z II protokołem siarkowym (Oslo) ratyfikowana przez Polskę w 1985 roku, realizowana poprzez zaopatrzenie w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179BDAA7"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 xml:space="preserve">Konwencja o Różnorodności Biologicznej, ratyfikowana przez Polskę w 1996 roku, realizowana w projekcie planu poprzez </w:t>
      </w:r>
      <w:r w:rsidR="004B4CB0" w:rsidRPr="00557623">
        <w:t>zagospodarowanie zielenią wszystkich powierzchni wolnych od utwardzenia;</w:t>
      </w:r>
      <w:r w:rsidR="004B4CB0" w:rsidRPr="00557623">
        <w:rPr>
          <w:color w:val="000000" w:themeColor="text1"/>
        </w:rPr>
        <w:t xml:space="preserve"> zachowanie możliwie dużych powierzchni biologicznie czynnych</w:t>
      </w:r>
      <w:r w:rsidRPr="00557623">
        <w:rPr>
          <w:color w:val="000000" w:themeColor="text1"/>
        </w:rPr>
        <w:t>;</w:t>
      </w:r>
    </w:p>
    <w:p w14:paraId="5120070B"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 xml:space="preserve">Konwencja Wiedeńska w sprawie ochrony warstwy ozonowej z 1985 r., zobowiązywała do zmniejszenia emisji gazów powodujących oraz prowadzenia badań nad skutkami zaniku warstwy ozonowej, realizowana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54BB0AAF"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Protokół Montrealski w sprawie substancji zubażających warstwę ozonową z 1987 r. wraz z poprawkami londyńskimi (</w:t>
      </w:r>
      <w:r w:rsidR="001B0555" w:rsidRPr="00557623">
        <w:rPr>
          <w:color w:val="000000" w:themeColor="text1"/>
        </w:rPr>
        <w:t>1990 r.), wiedeńskimi (1992 r.), realizowany</w:t>
      </w:r>
      <w:r w:rsidRPr="00557623">
        <w:rPr>
          <w:color w:val="000000" w:themeColor="text1"/>
        </w:rPr>
        <w:t xml:space="preserve">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2695C5AD"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Ramowa Konwencja Narodów Zjednoczonych w sprawie zmian klimatu z Rio de Janeiro, ratyfikowana przez Polskę w 1994 roku, rea</w:t>
      </w:r>
      <w:r w:rsidR="00755E25" w:rsidRPr="00557623">
        <w:rPr>
          <w:color w:val="000000" w:themeColor="text1"/>
        </w:rPr>
        <w:t xml:space="preserve">lizowana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ochronę powietrza zgodnie z przepisami odrębnymi;</w:t>
      </w:r>
    </w:p>
    <w:p w14:paraId="5ACD391D" w14:textId="77777777" w:rsidR="00D435F1" w:rsidRPr="00557623" w:rsidRDefault="00D435F1" w:rsidP="00436277">
      <w:pPr>
        <w:numPr>
          <w:ilvl w:val="0"/>
          <w:numId w:val="19"/>
        </w:numPr>
        <w:autoSpaceDE w:val="0"/>
        <w:autoSpaceDN w:val="0"/>
        <w:adjustRightInd w:val="0"/>
        <w:spacing w:line="360" w:lineRule="auto"/>
        <w:ind w:left="426"/>
        <w:jc w:val="both"/>
        <w:rPr>
          <w:color w:val="000000" w:themeColor="text1"/>
        </w:rPr>
      </w:pPr>
      <w:r w:rsidRPr="00557623">
        <w:rPr>
          <w:color w:val="000000" w:themeColor="text1"/>
        </w:rPr>
        <w:t xml:space="preserve">Ramowa Konwencja Narodów Zjednoczonych w sprawie zmian klimatu z Kioto, 1997 r. wraz Protokołem, realizowana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xml:space="preserve"> </w:t>
      </w:r>
      <w:r w:rsidR="001B0555" w:rsidRPr="00557623">
        <w:rPr>
          <w:color w:val="000000" w:themeColor="text1"/>
        </w:rPr>
        <w:t>ochronę powietrza zgodnie z </w:t>
      </w:r>
      <w:r w:rsidRPr="00557623">
        <w:rPr>
          <w:color w:val="000000" w:themeColor="text1"/>
        </w:rPr>
        <w:t>przepisami odrębnymi;</w:t>
      </w:r>
    </w:p>
    <w:p w14:paraId="0E150161" w14:textId="77777777" w:rsidR="00D435F1" w:rsidRPr="00557623" w:rsidRDefault="00D435F1" w:rsidP="00436277">
      <w:pPr>
        <w:numPr>
          <w:ilvl w:val="0"/>
          <w:numId w:val="19"/>
        </w:numPr>
        <w:autoSpaceDE w:val="0"/>
        <w:autoSpaceDN w:val="0"/>
        <w:adjustRightInd w:val="0"/>
        <w:spacing w:line="360" w:lineRule="auto"/>
        <w:ind w:left="426" w:hanging="357"/>
        <w:jc w:val="both"/>
        <w:rPr>
          <w:color w:val="000000" w:themeColor="text1"/>
        </w:rPr>
      </w:pPr>
      <w:r w:rsidRPr="00557623">
        <w:rPr>
          <w:color w:val="000000" w:themeColor="text1"/>
        </w:rPr>
        <w:t>Siódmy Unijny Program Działań w Zakresie Środowiska – „Dobra jakość życia z uwzględnieniem ograniczeń naszej planety", ustalający ramy strategicznej polityki wspólnotowej do 2020 roku. Program ten określa priorytetowe pola działań w dziedzinie ochrony środowiska (w płaszczyznach dotyczących: zmian klimatycznych, ochrony przyrody i różnorodności biologicznej, środowiska naturalnego i zdrowia, zrównoważonego wykorzystania zasobów naturalnych i gospodarki odpadami)</w:t>
      </w:r>
      <w:r w:rsidR="00440A1A" w:rsidRPr="00557623">
        <w:rPr>
          <w:color w:val="000000" w:themeColor="text1"/>
        </w:rPr>
        <w:t>,</w:t>
      </w:r>
      <w:r w:rsidRPr="00557623">
        <w:rPr>
          <w:color w:val="000000" w:themeColor="text1"/>
        </w:rPr>
        <w:t xml:space="preserve"> </w:t>
      </w:r>
      <w:r w:rsidR="00440A1A" w:rsidRPr="00557623">
        <w:rPr>
          <w:color w:val="000000" w:themeColor="text1"/>
        </w:rPr>
        <w:t xml:space="preserve">realizowany </w:t>
      </w:r>
      <w:r w:rsidRPr="00557623">
        <w:rPr>
          <w:color w:val="000000" w:themeColor="text1"/>
        </w:rPr>
        <w:t>w projekcie planu poprzez ochronę powierzchni ziemi, powietrza i wód, zgodnie z przepisami odrębnymi oraz zagospodarowanie zielenią wszystkich powierzchni wolnych od utwardzenia, ochronę gatunkową roślin, grzybów oraz zwierząt;</w:t>
      </w:r>
    </w:p>
    <w:p w14:paraId="56E292AB" w14:textId="77777777" w:rsidR="00D435F1" w:rsidRPr="00557623" w:rsidRDefault="00D435F1" w:rsidP="00436277">
      <w:pPr>
        <w:numPr>
          <w:ilvl w:val="0"/>
          <w:numId w:val="19"/>
        </w:numPr>
        <w:autoSpaceDE w:val="0"/>
        <w:autoSpaceDN w:val="0"/>
        <w:adjustRightInd w:val="0"/>
        <w:spacing w:line="360" w:lineRule="auto"/>
        <w:ind w:left="426" w:hanging="357"/>
        <w:jc w:val="both"/>
        <w:rPr>
          <w:color w:val="000000" w:themeColor="text1"/>
        </w:rPr>
      </w:pPr>
      <w:r w:rsidRPr="00557623">
        <w:rPr>
          <w:color w:val="000000" w:themeColor="text1"/>
        </w:rPr>
        <w:t>Europa 2020: Strategia Zrównoważonego Rozwoju Unii Europejskiej, w której zapisano, wzrost gospodarczy poprzez inwestowanie w gospodarkę bardziej innowacyjną, która opierać ma się w dużej mierze na racjonalnym i oszczędnym korzystaniu z zasobów środowiska, realizowana poprzez dopuszczenie wykorzystywania nadmiaru mas ziemnych, pozyskanych podczas prac budowlanych, w obrębie terenu lub usuwanie ich zgodnie z przepisami odrębnymi;</w:t>
      </w:r>
    </w:p>
    <w:p w14:paraId="4D219F4F" w14:textId="77777777" w:rsidR="00D435F1" w:rsidRPr="00557623" w:rsidRDefault="00D435F1" w:rsidP="00436277">
      <w:pPr>
        <w:numPr>
          <w:ilvl w:val="0"/>
          <w:numId w:val="19"/>
        </w:numPr>
        <w:autoSpaceDE w:val="0"/>
        <w:autoSpaceDN w:val="0"/>
        <w:adjustRightInd w:val="0"/>
        <w:spacing w:line="360" w:lineRule="auto"/>
        <w:ind w:left="426" w:hanging="357"/>
        <w:jc w:val="both"/>
        <w:rPr>
          <w:color w:val="000000" w:themeColor="text1"/>
        </w:rPr>
      </w:pPr>
      <w:r w:rsidRPr="00557623">
        <w:rPr>
          <w:color w:val="000000" w:themeColor="text1"/>
        </w:rPr>
        <w:t>Europejska Konwencja Krajobrazowa, 2000 r., realizowana poprzez wyznaczenie maksymalnej powierzchni zabudowy; intensywności zabudowy; minimalnej powierzchni biologicznie czynnej.</w:t>
      </w:r>
    </w:p>
    <w:p w14:paraId="1DE976D6" w14:textId="77777777" w:rsidR="00D435F1" w:rsidRPr="00557623" w:rsidRDefault="00D435F1" w:rsidP="00D435F1">
      <w:pPr>
        <w:autoSpaceDE w:val="0"/>
        <w:autoSpaceDN w:val="0"/>
        <w:adjustRightInd w:val="0"/>
        <w:spacing w:line="360" w:lineRule="auto"/>
        <w:ind w:firstLine="567"/>
        <w:jc w:val="both"/>
        <w:rPr>
          <w:color w:val="000000" w:themeColor="text1"/>
        </w:rPr>
      </w:pPr>
      <w:r w:rsidRPr="00557623">
        <w:rPr>
          <w:color w:val="000000" w:themeColor="text1"/>
        </w:rPr>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2080C11E" w14:textId="77777777" w:rsidR="00D435F1" w:rsidRPr="00557623" w:rsidRDefault="00D435F1" w:rsidP="00D435F1">
      <w:pPr>
        <w:keepNext/>
        <w:autoSpaceDE w:val="0"/>
        <w:autoSpaceDN w:val="0"/>
        <w:adjustRightInd w:val="0"/>
        <w:spacing w:before="120" w:line="360" w:lineRule="auto"/>
        <w:ind w:firstLine="567"/>
        <w:jc w:val="both"/>
        <w:rPr>
          <w:b/>
          <w:i/>
          <w:color w:val="000000" w:themeColor="text1"/>
        </w:rPr>
      </w:pPr>
      <w:r w:rsidRPr="00557623">
        <w:rPr>
          <w:b/>
          <w:i/>
          <w:color w:val="000000" w:themeColor="text1"/>
        </w:rPr>
        <w:t>Wśród najważniejszych celów koncepcji polityki przestrzennego zagospodarowania kraju w projekcie miejscowego planu uwzględniono m.in. zapisy o:</w:t>
      </w:r>
    </w:p>
    <w:p w14:paraId="067D596B" w14:textId="77777777" w:rsidR="00D435F1" w:rsidRPr="00557623" w:rsidRDefault="00D435F1" w:rsidP="00436277">
      <w:pPr>
        <w:pStyle w:val="Akapitzlist"/>
        <w:keepNext/>
        <w:numPr>
          <w:ilvl w:val="0"/>
          <w:numId w:val="18"/>
        </w:numPr>
        <w:autoSpaceDE w:val="0"/>
        <w:autoSpaceDN w:val="0"/>
        <w:adjustRightInd w:val="0"/>
        <w:spacing w:line="360" w:lineRule="auto"/>
        <w:ind w:left="426"/>
        <w:jc w:val="both"/>
        <w:rPr>
          <w:color w:val="000000" w:themeColor="text1"/>
        </w:rPr>
      </w:pPr>
      <w:r w:rsidRPr="00557623">
        <w:rPr>
          <w:color w:val="000000" w:themeColor="text1"/>
        </w:rPr>
        <w:t>zachowaniu zgodności charakteru i struktury zagospodarowania przestrzennego z cechami i walorami środowiska przyrodniczego (wyznaczone harmonijnie tereny zainwestowania);</w:t>
      </w:r>
    </w:p>
    <w:p w14:paraId="11DC1638" w14:textId="77777777" w:rsidR="00D435F1" w:rsidRPr="00557623" w:rsidRDefault="00D435F1" w:rsidP="00436277">
      <w:pPr>
        <w:pStyle w:val="Akapitzlist"/>
        <w:numPr>
          <w:ilvl w:val="0"/>
          <w:numId w:val="18"/>
        </w:numPr>
        <w:autoSpaceDE w:val="0"/>
        <w:autoSpaceDN w:val="0"/>
        <w:adjustRightInd w:val="0"/>
        <w:spacing w:line="360" w:lineRule="auto"/>
        <w:ind w:left="426"/>
        <w:jc w:val="both"/>
        <w:rPr>
          <w:color w:val="000000" w:themeColor="text1"/>
        </w:rPr>
      </w:pPr>
      <w:r w:rsidRPr="00557623">
        <w:rPr>
          <w:color w:val="000000" w:themeColor="text1"/>
        </w:rPr>
        <w:t>zachowaniu zgodności poziomu i intensywności zagospodarowania z naturalną chłonnością środowiska oraz jego odporności na degradacje (wyznaczenie maksymalnej powierzchni zabudowy oraz minimalnej powierzchni biologicznie czynnej);</w:t>
      </w:r>
    </w:p>
    <w:p w14:paraId="434D2C99" w14:textId="77777777" w:rsidR="00D435F1" w:rsidRPr="00557623" w:rsidRDefault="00D435F1" w:rsidP="00436277">
      <w:pPr>
        <w:pStyle w:val="Akapitzlist"/>
        <w:numPr>
          <w:ilvl w:val="0"/>
          <w:numId w:val="18"/>
        </w:numPr>
        <w:autoSpaceDE w:val="0"/>
        <w:autoSpaceDN w:val="0"/>
        <w:adjustRightInd w:val="0"/>
        <w:spacing w:line="360" w:lineRule="auto"/>
        <w:ind w:left="426"/>
        <w:jc w:val="both"/>
        <w:rPr>
          <w:color w:val="000000" w:themeColor="text1"/>
        </w:rPr>
      </w:pPr>
      <w:r w:rsidRPr="00557623">
        <w:rPr>
          <w:color w:val="000000" w:themeColor="text1"/>
        </w:rPr>
        <w:t>powszechne i współzależne uwzględnienie uwarunkowań przyrodniczych w miejscowych planach zagospodarowania przestrzennego (odzwierciedlenie w projekcie mpzp stanu zagospodarowania terenu oraz potrzeb ludności);</w:t>
      </w:r>
    </w:p>
    <w:p w14:paraId="02B4C3A6" w14:textId="77777777" w:rsidR="00D435F1" w:rsidRPr="00557623" w:rsidRDefault="00D435F1" w:rsidP="00436277">
      <w:pPr>
        <w:pStyle w:val="Akapitzlist"/>
        <w:numPr>
          <w:ilvl w:val="0"/>
          <w:numId w:val="18"/>
        </w:numPr>
        <w:autoSpaceDE w:val="0"/>
        <w:autoSpaceDN w:val="0"/>
        <w:adjustRightInd w:val="0"/>
        <w:spacing w:line="360" w:lineRule="auto"/>
        <w:ind w:left="426"/>
        <w:jc w:val="both"/>
        <w:rPr>
          <w:color w:val="000000" w:themeColor="text1"/>
        </w:rPr>
      </w:pPr>
      <w:r w:rsidRPr="00557623">
        <w:rPr>
          <w:color w:val="000000" w:themeColor="text1"/>
        </w:rPr>
        <w:t>zahamowanie rozpraszania zabudowy, zwłaszcza na tereny o wysokich walorach krajobrazowych i przyrodniczych (nowo przewidziane tereny do zainwestowania, w tym tereny pod zabudowę, zlokalizowane są w zwartym obszarze).</w:t>
      </w:r>
    </w:p>
    <w:p w14:paraId="6BC27784" w14:textId="77777777" w:rsidR="00D435F1" w:rsidRPr="00557623" w:rsidRDefault="00D435F1" w:rsidP="00D435F1">
      <w:pPr>
        <w:autoSpaceDE w:val="0"/>
        <w:autoSpaceDN w:val="0"/>
        <w:adjustRightInd w:val="0"/>
        <w:spacing w:before="120" w:line="360" w:lineRule="auto"/>
        <w:ind w:firstLine="567"/>
        <w:jc w:val="both"/>
        <w:rPr>
          <w:b/>
          <w:i/>
          <w:color w:val="000000" w:themeColor="text1"/>
        </w:rPr>
      </w:pPr>
      <w:r w:rsidRPr="00557623">
        <w:rPr>
          <w:b/>
          <w:i/>
          <w:color w:val="000000" w:themeColor="text1"/>
        </w:rPr>
        <w:t>Wśród najważniejszych celów strategii odnośnie ochrony środowiska państwa w projekcie miejscowego planu uwzględniono m.in. zapisy o:</w:t>
      </w:r>
    </w:p>
    <w:p w14:paraId="1E6FF659" w14:textId="77777777" w:rsidR="00D435F1" w:rsidRPr="00557623" w:rsidRDefault="00D435F1" w:rsidP="00436277">
      <w:pPr>
        <w:pStyle w:val="Akapitzlist"/>
        <w:numPr>
          <w:ilvl w:val="0"/>
          <w:numId w:val="16"/>
        </w:numPr>
        <w:autoSpaceDE w:val="0"/>
        <w:autoSpaceDN w:val="0"/>
        <w:adjustRightInd w:val="0"/>
        <w:spacing w:line="360" w:lineRule="auto"/>
        <w:ind w:left="426"/>
        <w:jc w:val="both"/>
        <w:rPr>
          <w:color w:val="000000" w:themeColor="text1"/>
        </w:rPr>
      </w:pPr>
      <w:r w:rsidRPr="00557623">
        <w:rPr>
          <w:color w:val="000000" w:themeColor="text1"/>
        </w:rPr>
        <w:t xml:space="preserve">likwidacji zanieczyszczeń u źródła, ograniczenie emisji pyłowej, gazowej i gazów cieplarnianych do wielkości wynikających z przepisów i zobowiązań międzynarodowych oraz wprowadzanie norm emisyjnych i produktowych w gospodarce (np. poprzez </w:t>
      </w:r>
      <w:r w:rsidR="001B0555" w:rsidRPr="00557623">
        <w:t>zaopatrzenie w ciepło wytwarzane z paliw: płynnych, gazowych i stałych charakteryzujących się niskimi wskaźnikami emisji oraz alternatywnych źródeł energii</w:t>
      </w:r>
      <w:r w:rsidRPr="00557623">
        <w:rPr>
          <w:color w:val="000000" w:themeColor="text1"/>
        </w:rPr>
        <w:t>);</w:t>
      </w:r>
    </w:p>
    <w:p w14:paraId="484A7465" w14:textId="77777777" w:rsidR="00D435F1" w:rsidRPr="00557623" w:rsidRDefault="00D435F1" w:rsidP="00436277">
      <w:pPr>
        <w:pStyle w:val="Akapitzlist"/>
        <w:numPr>
          <w:ilvl w:val="0"/>
          <w:numId w:val="16"/>
        </w:numPr>
        <w:autoSpaceDE w:val="0"/>
        <w:autoSpaceDN w:val="0"/>
        <w:adjustRightInd w:val="0"/>
        <w:spacing w:line="360" w:lineRule="auto"/>
        <w:ind w:left="425"/>
        <w:jc w:val="both"/>
        <w:rPr>
          <w:color w:val="000000" w:themeColor="text1"/>
        </w:rPr>
      </w:pPr>
      <w:r w:rsidRPr="00557623">
        <w:rPr>
          <w:color w:val="000000" w:themeColor="text1"/>
        </w:rPr>
        <w:t xml:space="preserve">przeciwdziałaniu zmianom klimatu (poprzez zapis w projekcie mpzp o zaopatrzeniu </w:t>
      </w:r>
      <w:r w:rsidR="001B0555" w:rsidRPr="00557623">
        <w:t>w ciepło wytwarzane z paliw: płynnych, gazowych i stałych charakteryzujących się niskimi wskaźnikami emisji oraz alternatywnych źródeł energii lub energii elektrycznej;</w:t>
      </w:r>
      <w:r w:rsidRPr="00557623">
        <w:rPr>
          <w:color w:val="000000" w:themeColor="text1"/>
        </w:rPr>
        <w:t xml:space="preserve"> ochronie powietrza zgodnie z przepisami odrębnymi, ograniczenia maksymalnej powierzchni zabudowy);</w:t>
      </w:r>
    </w:p>
    <w:p w14:paraId="6B602C24" w14:textId="77777777" w:rsidR="00D435F1" w:rsidRPr="00557623" w:rsidRDefault="00D435F1" w:rsidP="00436277">
      <w:pPr>
        <w:pStyle w:val="Akapitzlist"/>
        <w:numPr>
          <w:ilvl w:val="0"/>
          <w:numId w:val="16"/>
        </w:numPr>
        <w:autoSpaceDE w:val="0"/>
        <w:autoSpaceDN w:val="0"/>
        <w:adjustRightInd w:val="0"/>
        <w:spacing w:line="360" w:lineRule="auto"/>
        <w:ind w:left="426"/>
        <w:jc w:val="both"/>
        <w:rPr>
          <w:color w:val="000000" w:themeColor="text1"/>
        </w:rPr>
      </w:pPr>
      <w:r w:rsidRPr="00557623">
        <w:rPr>
          <w:color w:val="000000" w:themeColor="text1"/>
        </w:rPr>
        <w:t>ochronie przyrody i krajobrazu (</w:t>
      </w:r>
      <w:r w:rsidR="003019E0" w:rsidRPr="00557623">
        <w:t>Ochrona prawna zasobów przyrodniczych</w:t>
      </w:r>
      <w:r w:rsidRPr="00557623">
        <w:rPr>
          <w:color w:val="000000" w:themeColor="text1"/>
        </w:rPr>
        <w:t xml:space="preserve"> </w:t>
      </w:r>
      <w:r w:rsidR="003019E0" w:rsidRPr="00557623">
        <w:rPr>
          <w:color w:val="000000" w:themeColor="text1"/>
        </w:rPr>
        <w:t>zgodnie z </w:t>
      </w:r>
      <w:r w:rsidRPr="00557623">
        <w:rPr>
          <w:color w:val="000000" w:themeColor="text1"/>
        </w:rPr>
        <w:t>przepisami odrębnymi).</w:t>
      </w:r>
    </w:p>
    <w:p w14:paraId="638A5F08" w14:textId="77777777" w:rsidR="00D435F1" w:rsidRPr="00557623" w:rsidRDefault="00D435F1" w:rsidP="005A6D17">
      <w:pPr>
        <w:keepNext/>
        <w:autoSpaceDE w:val="0"/>
        <w:autoSpaceDN w:val="0"/>
        <w:adjustRightInd w:val="0"/>
        <w:spacing w:before="120" w:line="360" w:lineRule="auto"/>
        <w:ind w:firstLine="567"/>
        <w:jc w:val="both"/>
        <w:rPr>
          <w:b/>
          <w:i/>
          <w:color w:val="000000" w:themeColor="text1"/>
        </w:rPr>
      </w:pPr>
      <w:r w:rsidRPr="00557623">
        <w:rPr>
          <w:b/>
          <w:i/>
          <w:color w:val="000000" w:themeColor="text1"/>
        </w:rPr>
        <w:t>Wśród najważniejszych celów długookresowej strategii trwałego i zrównoważonego rozwoju w projekcie miejscowego planu uwzględniono m.in. zapisy o:</w:t>
      </w:r>
    </w:p>
    <w:p w14:paraId="4E6C9CC8" w14:textId="77777777" w:rsidR="00D435F1" w:rsidRPr="00557623" w:rsidRDefault="00D435F1" w:rsidP="00436277">
      <w:pPr>
        <w:pStyle w:val="Akapitzlist"/>
        <w:numPr>
          <w:ilvl w:val="0"/>
          <w:numId w:val="17"/>
        </w:numPr>
        <w:autoSpaceDE w:val="0"/>
        <w:autoSpaceDN w:val="0"/>
        <w:adjustRightInd w:val="0"/>
        <w:spacing w:line="360" w:lineRule="auto"/>
        <w:ind w:left="426"/>
        <w:jc w:val="both"/>
        <w:rPr>
          <w:color w:val="000000" w:themeColor="text1"/>
        </w:rPr>
      </w:pPr>
      <w:r w:rsidRPr="00557623">
        <w:rPr>
          <w:color w:val="000000" w:themeColor="text1"/>
        </w:rPr>
        <w:t>uwzględnieniu w planach zagospodarowania przestrzennego elementów ochrony środowiska, ochrony różnorodności biologicznej (np. odprowadzanie ścieków do kanalizacji sanitarnej oraz poprzez zagospodarowanie zielenią wszystkich powierzchni wolnych od utwardzenia);</w:t>
      </w:r>
    </w:p>
    <w:p w14:paraId="37C78D8F" w14:textId="77777777" w:rsidR="00D435F1" w:rsidRPr="00557623" w:rsidRDefault="00D435F1" w:rsidP="00436277">
      <w:pPr>
        <w:pStyle w:val="Akapitzlist"/>
        <w:numPr>
          <w:ilvl w:val="0"/>
          <w:numId w:val="17"/>
        </w:numPr>
        <w:autoSpaceDE w:val="0"/>
        <w:autoSpaceDN w:val="0"/>
        <w:adjustRightInd w:val="0"/>
        <w:spacing w:line="360" w:lineRule="auto"/>
        <w:ind w:left="426"/>
        <w:jc w:val="both"/>
        <w:rPr>
          <w:color w:val="000000" w:themeColor="text1"/>
        </w:rPr>
      </w:pPr>
      <w:r w:rsidRPr="00557623">
        <w:rPr>
          <w:color w:val="000000" w:themeColor="text1"/>
        </w:rPr>
        <w:t>przestrzeganiu prawa ekologicznego krajowego i międzynarodowego przez wszystkie podmioty (np. poprzez ochronę powierzchni ziemi, powietrza i wód zgodnie z przepisami o ochronie środowiska oraz nakaz zagospodarowania odpadów zgodnie z regulaminem utrzymania czystości i porządku na terenie gminy oraz przepisami odrębnymi).</w:t>
      </w:r>
    </w:p>
    <w:p w14:paraId="7D8E65D0" w14:textId="77777777" w:rsidR="009D3ECD" w:rsidRPr="00557623" w:rsidRDefault="00D435F1" w:rsidP="00D435F1">
      <w:pPr>
        <w:autoSpaceDE w:val="0"/>
        <w:autoSpaceDN w:val="0"/>
        <w:adjustRightInd w:val="0"/>
        <w:spacing w:after="240" w:line="360" w:lineRule="auto"/>
        <w:ind w:firstLine="567"/>
        <w:jc w:val="both"/>
      </w:pPr>
      <w:r w:rsidRPr="00557623">
        <w:rPr>
          <w:color w:val="000000" w:themeColor="text1"/>
        </w:rPr>
        <w:t>Głównym celem Strategii Rozwoju Województwa Wielkopolskiego do 2020 roku jest „</w:t>
      </w:r>
      <w:r w:rsidRPr="00557623">
        <w:rPr>
          <w:bCs/>
          <w:color w:val="000000" w:themeColor="text1"/>
        </w:rPr>
        <w:t>poprawa jakości przestrzeni województwa, systemu</w:t>
      </w:r>
      <w:r w:rsidRPr="00557623">
        <w:rPr>
          <w:color w:val="000000" w:themeColor="text1"/>
        </w:rPr>
        <w:t xml:space="preserve"> </w:t>
      </w:r>
      <w:r w:rsidRPr="00557623">
        <w:rPr>
          <w:bCs/>
          <w:color w:val="000000" w:themeColor="text1"/>
        </w:rPr>
        <w:t>edukacji, rynku pracy, gospodarki oraz sfery społecznej</w:t>
      </w:r>
      <w:r w:rsidRPr="00557623">
        <w:rPr>
          <w:color w:val="000000" w:themeColor="text1"/>
        </w:rPr>
        <w:t xml:space="preserve"> </w:t>
      </w:r>
      <w:r w:rsidRPr="00557623">
        <w:rPr>
          <w:bCs/>
          <w:color w:val="000000" w:themeColor="text1"/>
        </w:rPr>
        <w:t xml:space="preserve">skutkująca wzrostem poziomu życia mieszkańców”. Cele strategiczne tego dokumentu to: (1) Dostosowanie przestrzeni do wyzwań XXI wieku; (2) Zwiększenie efektywności wykorzystania potencjałów rozwojowych województwa; (3) Wzrost kompetencji mieszkańców i promocja zatrudnienia; (4) Wzrost spójności i bezpieczeństwa społecznego. Praktycznie każdy z powyższych celów w mniejszym lub większym stopniu realizowany jest w projekcie mpzp. </w:t>
      </w:r>
      <w:r w:rsidRPr="00557623">
        <w:rPr>
          <w:color w:val="000000" w:themeColor="text1"/>
        </w:rPr>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14:paraId="5AE4C59C" w14:textId="77777777" w:rsidR="005825E1" w:rsidRPr="00557623" w:rsidRDefault="005825E1" w:rsidP="004C4F6B">
      <w:pPr>
        <w:pStyle w:val="Nagwek1"/>
        <w:rPr>
          <w:rFonts w:cs="Times New Roman"/>
        </w:rPr>
      </w:pPr>
      <w:bookmarkStart w:id="65" w:name="_Toc431232312"/>
      <w:bookmarkStart w:id="66" w:name="_Toc3876704"/>
      <w:r w:rsidRPr="00557623">
        <w:rPr>
          <w:rFonts w:cs="Times New Roman"/>
        </w:rPr>
        <w:t>VI. PRZEWIDYWANE ODDZIAŁYWANIE USTALEŃ PROJEKTU MPZP NA POSZCZEGÓLNE KOMPONENTY ŚRODOWISKA</w:t>
      </w:r>
      <w:bookmarkEnd w:id="65"/>
      <w:bookmarkEnd w:id="66"/>
    </w:p>
    <w:p w14:paraId="157DE4FD" w14:textId="77777777" w:rsidR="00697A26" w:rsidRPr="00557623" w:rsidRDefault="005825E1" w:rsidP="00034353">
      <w:pPr>
        <w:pStyle w:val="2"/>
      </w:pPr>
      <w:bookmarkStart w:id="67" w:name="_Toc431232313"/>
      <w:bookmarkStart w:id="68" w:name="_Toc3876705"/>
      <w:r w:rsidRPr="00557623">
        <w:t>1. Wpływ na warunki klimatyczne i stan higieny atmosfery</w:t>
      </w:r>
      <w:bookmarkEnd w:id="67"/>
      <w:bookmarkEnd w:id="68"/>
    </w:p>
    <w:p w14:paraId="19C6864B" w14:textId="77777777" w:rsidR="00697A26" w:rsidRPr="00557623" w:rsidRDefault="00697A26" w:rsidP="00697A26">
      <w:pPr>
        <w:pStyle w:val="Tekstpodstawowy"/>
        <w:spacing w:after="0" w:line="360" w:lineRule="auto"/>
        <w:ind w:firstLine="567"/>
        <w:jc w:val="both"/>
      </w:pPr>
      <w:r w:rsidRPr="00557623">
        <w:t>Topoklimat oraz stan higieny atmosfery są wypadkową szeregu czynników zarówno o charakterze naturalnym, jak i antropogenicznymi działaniami dokonywanymi w przeszłości i 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557623">
        <w:rPr>
          <w:rStyle w:val="Odwoanieprzypisudolnego"/>
        </w:rPr>
        <w:footnoteReference w:id="32"/>
      </w:r>
    </w:p>
    <w:p w14:paraId="701AB08D" w14:textId="77777777" w:rsidR="00697A26" w:rsidRPr="00557623" w:rsidRDefault="00697A26" w:rsidP="00697A26">
      <w:pPr>
        <w:pStyle w:val="Tekstpodstawowy"/>
        <w:spacing w:after="0" w:line="360" w:lineRule="auto"/>
        <w:ind w:firstLine="567"/>
        <w:jc w:val="both"/>
        <w:rPr>
          <w:color w:val="000000" w:themeColor="text1"/>
        </w:rPr>
      </w:pPr>
      <w:r w:rsidRPr="00557623">
        <w:rPr>
          <w:color w:val="000000" w:themeColor="text1"/>
        </w:rPr>
        <w:t>Przeciwdziałanie zmianom klimatu (w tym mikroklimatu) polegać ma, zgodnie z projektem mpzp, na:</w:t>
      </w:r>
    </w:p>
    <w:p w14:paraId="4AF41219"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color w:val="000000" w:themeColor="text1"/>
        </w:rPr>
        <w:t>skutecznym systemie planowania przestrzennego zapewniającego właściwe i zrównoważone wykorzystanie terenów poprzez ograniczenia maksymalnej powier</w:t>
      </w:r>
      <w:r w:rsidR="00EE6532" w:rsidRPr="00557623">
        <w:rPr>
          <w:color w:val="000000" w:themeColor="text1"/>
        </w:rPr>
        <w:t>zchni z</w:t>
      </w:r>
      <w:r w:rsidR="0027147C" w:rsidRPr="00557623">
        <w:rPr>
          <w:color w:val="000000" w:themeColor="text1"/>
        </w:rPr>
        <w:t>abudowy: (35</w:t>
      </w:r>
      <w:r w:rsidR="00EE6532" w:rsidRPr="00557623">
        <w:rPr>
          <w:color w:val="000000" w:themeColor="text1"/>
        </w:rPr>
        <w:t>%) dla terenów</w:t>
      </w:r>
      <w:r w:rsidRPr="00557623">
        <w:rPr>
          <w:color w:val="000000" w:themeColor="text1"/>
        </w:rPr>
        <w:t xml:space="preserve"> </w:t>
      </w:r>
      <w:r w:rsidRPr="00557623">
        <w:rPr>
          <w:b/>
          <w:color w:val="000000" w:themeColor="text1"/>
        </w:rPr>
        <w:t>MN</w:t>
      </w:r>
      <w:r w:rsidR="005A34C1" w:rsidRPr="00557623">
        <w:rPr>
          <w:b/>
          <w:color w:val="000000" w:themeColor="text1"/>
        </w:rPr>
        <w:t>,</w:t>
      </w:r>
      <w:r w:rsidR="005A34C1" w:rsidRPr="00557623">
        <w:rPr>
          <w:color w:val="000000" w:themeColor="text1"/>
        </w:rPr>
        <w:t xml:space="preserve"> (50</w:t>
      </w:r>
      <w:r w:rsidR="00516707" w:rsidRPr="00557623">
        <w:rPr>
          <w:color w:val="000000" w:themeColor="text1"/>
        </w:rPr>
        <w:t>%) dla terenu</w:t>
      </w:r>
      <w:r w:rsidR="005A34C1" w:rsidRPr="00557623">
        <w:rPr>
          <w:color w:val="000000" w:themeColor="text1"/>
        </w:rPr>
        <w:t xml:space="preserve"> </w:t>
      </w:r>
      <w:r w:rsidR="005A34C1" w:rsidRPr="00557623">
        <w:rPr>
          <w:b/>
          <w:color w:val="000000" w:themeColor="text1"/>
        </w:rPr>
        <w:t xml:space="preserve">Uo/US </w:t>
      </w:r>
      <w:r w:rsidRPr="00557623">
        <w:rPr>
          <w:color w:val="000000" w:themeColor="text1"/>
        </w:rPr>
        <w:t>oraz wyznaczenie minimalnej powierzchni biologicznie czynnej: (</w:t>
      </w:r>
      <w:r w:rsidR="0027147C" w:rsidRPr="00557623">
        <w:rPr>
          <w:color w:val="000000" w:themeColor="text1"/>
        </w:rPr>
        <w:t>3</w:t>
      </w:r>
      <w:r w:rsidR="00EE6532" w:rsidRPr="00557623">
        <w:rPr>
          <w:color w:val="000000" w:themeColor="text1"/>
        </w:rPr>
        <w:t>0</w:t>
      </w:r>
      <w:r w:rsidRPr="00557623">
        <w:rPr>
          <w:color w:val="000000" w:themeColor="text1"/>
        </w:rPr>
        <w:t xml:space="preserve">%) dla terenów </w:t>
      </w:r>
      <w:r w:rsidRPr="00557623">
        <w:rPr>
          <w:b/>
          <w:color w:val="000000" w:themeColor="text1"/>
        </w:rPr>
        <w:t>MN</w:t>
      </w:r>
      <w:r w:rsidR="00EE6532" w:rsidRPr="00557623">
        <w:rPr>
          <w:color w:val="000000" w:themeColor="text1"/>
        </w:rPr>
        <w:t>,</w:t>
      </w:r>
      <w:r w:rsidR="005A34C1" w:rsidRPr="00557623">
        <w:rPr>
          <w:color w:val="000000" w:themeColor="text1"/>
        </w:rPr>
        <w:t xml:space="preserve"> (20</w:t>
      </w:r>
      <w:r w:rsidR="00516707" w:rsidRPr="00557623">
        <w:rPr>
          <w:color w:val="000000" w:themeColor="text1"/>
        </w:rPr>
        <w:t>%) dla terenu</w:t>
      </w:r>
      <w:r w:rsidR="005A34C1" w:rsidRPr="00557623">
        <w:rPr>
          <w:color w:val="000000" w:themeColor="text1"/>
        </w:rPr>
        <w:t xml:space="preserve"> </w:t>
      </w:r>
      <w:r w:rsidR="005A34C1" w:rsidRPr="00557623">
        <w:rPr>
          <w:b/>
          <w:color w:val="000000" w:themeColor="text1"/>
        </w:rPr>
        <w:t>Uo/US</w:t>
      </w:r>
      <w:r w:rsidR="00771C76" w:rsidRPr="00557623">
        <w:rPr>
          <w:b/>
          <w:color w:val="000000" w:themeColor="text1"/>
        </w:rPr>
        <w:t>;</w:t>
      </w:r>
    </w:p>
    <w:p w14:paraId="1067331C"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bCs/>
          <w:color w:val="000000" w:themeColor="text1"/>
        </w:rPr>
        <w:t xml:space="preserve">wyznaczenie intensywności zabudowy: </w:t>
      </w:r>
      <w:r w:rsidR="0027147C" w:rsidRPr="00557623">
        <w:rPr>
          <w:color w:val="000000" w:themeColor="text1"/>
        </w:rPr>
        <w:t>od 0,1 do 1,0</w:t>
      </w:r>
      <w:r w:rsidR="00EE6532" w:rsidRPr="00557623">
        <w:rPr>
          <w:color w:val="000000" w:themeColor="text1"/>
        </w:rPr>
        <w:t xml:space="preserve"> dla terenów</w:t>
      </w:r>
      <w:r w:rsidRPr="00557623">
        <w:rPr>
          <w:color w:val="000000" w:themeColor="text1"/>
        </w:rPr>
        <w:t xml:space="preserve"> </w:t>
      </w:r>
      <w:r w:rsidRPr="00557623">
        <w:rPr>
          <w:b/>
          <w:color w:val="000000" w:themeColor="text1"/>
        </w:rPr>
        <w:t>MN,</w:t>
      </w:r>
      <w:r w:rsidRPr="00557623">
        <w:rPr>
          <w:color w:val="000000" w:themeColor="text1"/>
        </w:rPr>
        <w:t xml:space="preserve"> </w:t>
      </w:r>
      <w:r w:rsidR="005A34C1" w:rsidRPr="00557623">
        <w:rPr>
          <w:color w:val="000000" w:themeColor="text1"/>
        </w:rPr>
        <w:t>od 0,01 do 1,0</w:t>
      </w:r>
      <w:r w:rsidR="00516707" w:rsidRPr="00557623">
        <w:rPr>
          <w:color w:val="000000" w:themeColor="text1"/>
        </w:rPr>
        <w:t xml:space="preserve"> dla terenu</w:t>
      </w:r>
      <w:r w:rsidR="005A34C1" w:rsidRPr="00557623">
        <w:rPr>
          <w:color w:val="000000" w:themeColor="text1"/>
        </w:rPr>
        <w:t xml:space="preserve"> </w:t>
      </w:r>
      <w:r w:rsidR="005A34C1" w:rsidRPr="00557623">
        <w:rPr>
          <w:b/>
          <w:color w:val="000000" w:themeColor="text1"/>
        </w:rPr>
        <w:t>Uo/US</w:t>
      </w:r>
      <w:r w:rsidR="00771C76" w:rsidRPr="00557623">
        <w:rPr>
          <w:b/>
          <w:color w:val="000000" w:themeColor="text1"/>
        </w:rPr>
        <w:t>;</w:t>
      </w:r>
    </w:p>
    <w:p w14:paraId="62206D78" w14:textId="77777777" w:rsidR="00163BDE" w:rsidRPr="00557623" w:rsidRDefault="00163BDE" w:rsidP="00436277">
      <w:pPr>
        <w:pStyle w:val="Tekstpodstawowy"/>
        <w:numPr>
          <w:ilvl w:val="0"/>
          <w:numId w:val="20"/>
        </w:numPr>
        <w:spacing w:after="0" w:line="360" w:lineRule="auto"/>
        <w:ind w:left="426"/>
        <w:jc w:val="both"/>
        <w:rPr>
          <w:color w:val="000000" w:themeColor="text1"/>
        </w:rPr>
      </w:pPr>
      <w:r w:rsidRPr="00557623">
        <w:rPr>
          <w:color w:val="000000" w:themeColor="text1"/>
        </w:rPr>
        <w:t xml:space="preserve">zakaz </w:t>
      </w:r>
      <w:r w:rsidR="005A34C1" w:rsidRPr="00557623">
        <w:rPr>
          <w:color w:val="000000" w:themeColor="text1"/>
        </w:rPr>
        <w:t>lokalizacji miejsc postojowych</w:t>
      </w:r>
      <w:r w:rsidR="00516707" w:rsidRPr="00557623">
        <w:rPr>
          <w:color w:val="000000" w:themeColor="text1"/>
        </w:rPr>
        <w:t xml:space="preserve"> na terenie</w:t>
      </w:r>
      <w:r w:rsidRPr="00557623">
        <w:rPr>
          <w:color w:val="000000" w:themeColor="text1"/>
        </w:rPr>
        <w:t xml:space="preserve"> </w:t>
      </w:r>
      <w:r w:rsidR="005A34C1" w:rsidRPr="00557623">
        <w:rPr>
          <w:b/>
          <w:color w:val="000000" w:themeColor="text1"/>
        </w:rPr>
        <w:t>ZP</w:t>
      </w:r>
      <w:r w:rsidR="00771C76" w:rsidRPr="00557623">
        <w:rPr>
          <w:b/>
          <w:color w:val="000000" w:themeColor="text1"/>
        </w:rPr>
        <w:t>;</w:t>
      </w:r>
    </w:p>
    <w:p w14:paraId="11148C8F" w14:textId="77777777" w:rsidR="005A34C1" w:rsidRPr="00557623" w:rsidRDefault="005A34C1" w:rsidP="00436277">
      <w:pPr>
        <w:pStyle w:val="Tekstpodstawowy"/>
        <w:numPr>
          <w:ilvl w:val="0"/>
          <w:numId w:val="20"/>
        </w:numPr>
        <w:spacing w:after="0" w:line="360" w:lineRule="auto"/>
        <w:ind w:left="426"/>
        <w:jc w:val="both"/>
        <w:rPr>
          <w:color w:val="000000" w:themeColor="text1"/>
        </w:rPr>
      </w:pPr>
      <w:r w:rsidRPr="00557623">
        <w:rPr>
          <w:color w:val="000000" w:themeColor="text1"/>
        </w:rPr>
        <w:t xml:space="preserve">zachowanie istniejących zadrzewień i zakrzewień na terenie </w:t>
      </w:r>
      <w:r w:rsidRPr="00557623">
        <w:rPr>
          <w:b/>
          <w:color w:val="000000" w:themeColor="text1"/>
        </w:rPr>
        <w:t>ZP</w:t>
      </w:r>
      <w:r w:rsidR="00771C76" w:rsidRPr="00557623">
        <w:rPr>
          <w:b/>
          <w:color w:val="000000" w:themeColor="text1"/>
        </w:rPr>
        <w:t>;</w:t>
      </w:r>
    </w:p>
    <w:p w14:paraId="5C60F601"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color w:val="000000" w:themeColor="text1"/>
        </w:rPr>
        <w:t>ochronie powietrza zgodnie z przepisami odrębnymi</w:t>
      </w:r>
      <w:r w:rsidR="00771C76" w:rsidRPr="00557623">
        <w:rPr>
          <w:color w:val="000000" w:themeColor="text1"/>
        </w:rPr>
        <w:t>;</w:t>
      </w:r>
    </w:p>
    <w:p w14:paraId="0ECA7D13" w14:textId="77777777" w:rsidR="00697A26" w:rsidRPr="00557623" w:rsidRDefault="00697A26" w:rsidP="00436277">
      <w:pPr>
        <w:pStyle w:val="Tekstpodstawowy"/>
        <w:numPr>
          <w:ilvl w:val="0"/>
          <w:numId w:val="20"/>
        </w:numPr>
        <w:spacing w:after="0" w:line="360" w:lineRule="auto"/>
        <w:ind w:left="426"/>
        <w:jc w:val="both"/>
        <w:rPr>
          <w:color w:val="000000" w:themeColor="text1"/>
        </w:rPr>
      </w:pPr>
      <w:r w:rsidRPr="00557623">
        <w:rPr>
          <w:color w:val="000000" w:themeColor="text1"/>
        </w:rPr>
        <w:t>zagospodarowanie zielenią wszystkich powierzchni wolnych od utwardzenia</w:t>
      </w:r>
      <w:r w:rsidR="00771C76" w:rsidRPr="00557623">
        <w:rPr>
          <w:color w:val="000000" w:themeColor="text1"/>
        </w:rPr>
        <w:t>;</w:t>
      </w:r>
    </w:p>
    <w:p w14:paraId="092D0D49" w14:textId="77777777" w:rsidR="001B0555" w:rsidRPr="00557623" w:rsidRDefault="001B0555" w:rsidP="00436277">
      <w:pPr>
        <w:pStyle w:val="Tekstpodstawowy"/>
        <w:numPr>
          <w:ilvl w:val="0"/>
          <w:numId w:val="20"/>
        </w:numPr>
        <w:spacing w:after="0" w:line="360" w:lineRule="auto"/>
        <w:ind w:left="426"/>
        <w:jc w:val="both"/>
        <w:rPr>
          <w:color w:val="000000" w:themeColor="text1"/>
        </w:rPr>
      </w:pPr>
      <w:r w:rsidRPr="00557623">
        <w:t>zaopatrzenie w ciepło wytwarzane z paliw: płynnych, gazowych i stałych charakteryzujących się niskimi wskaźnikami emisji oraz alternatywnych źródeł energii;</w:t>
      </w:r>
    </w:p>
    <w:p w14:paraId="206352A8" w14:textId="77777777" w:rsidR="005A6387" w:rsidRPr="00557623" w:rsidRDefault="005A6387" w:rsidP="00436277">
      <w:pPr>
        <w:pStyle w:val="Tekstpodstawowy"/>
        <w:numPr>
          <w:ilvl w:val="0"/>
          <w:numId w:val="20"/>
        </w:numPr>
        <w:spacing w:after="0" w:line="360" w:lineRule="auto"/>
        <w:ind w:left="426"/>
        <w:jc w:val="both"/>
        <w:rPr>
          <w:color w:val="000000" w:themeColor="text1"/>
        </w:rPr>
      </w:pPr>
      <w:r w:rsidRPr="00557623">
        <w:t>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w:t>
      </w:r>
    </w:p>
    <w:p w14:paraId="1D66C628" w14:textId="77777777" w:rsidR="00697A26" w:rsidRPr="00557623" w:rsidRDefault="00697A26" w:rsidP="00697A26">
      <w:pPr>
        <w:pStyle w:val="Tekstpodstawowy"/>
        <w:spacing w:after="0" w:line="360" w:lineRule="auto"/>
        <w:ind w:firstLine="567"/>
        <w:jc w:val="both"/>
      </w:pPr>
      <w:r w:rsidRPr="00557623">
        <w:t>Są to zapisy zgodne ze Strategicznym planem adaptacji dla sektorów i obszarów wrażliwych na zmiany klimatu do roku 2020 z perspektywą do roku 2030.</w:t>
      </w:r>
    </w:p>
    <w:p w14:paraId="0ACCBF2E" w14:textId="77777777" w:rsidR="00697A26" w:rsidRPr="00557623" w:rsidRDefault="00697A26" w:rsidP="00697A26">
      <w:pPr>
        <w:autoSpaceDE w:val="0"/>
        <w:autoSpaceDN w:val="0"/>
        <w:adjustRightInd w:val="0"/>
        <w:spacing w:line="360" w:lineRule="auto"/>
        <w:ind w:firstLine="567"/>
        <w:jc w:val="both"/>
      </w:pPr>
      <w:r w:rsidRPr="00557623">
        <w:t>Obowiązującymi obecnie na terenie gminy Trzemeszno uchwałami Sejmiku Województwa Wielkopolskiego w zakresie programów ochrony powietrza są: (1) uchwała nr XXIX/565/12 Sejmiku Województwa Wielkopolskiego z dnia 17 grudnia 2012 r. w sprawie „Programu ochrony powietrza dla strefy wielkopolskiej ze względu na ozon” (Dz. Urz. Woj. Wlkp. z 2013 r., poz. 473), (2) </w:t>
      </w:r>
      <w:r w:rsidR="00E31F52" w:rsidRPr="00557623">
        <w:t>uchwała nr XXXIII/853/17 Sejmiku Województwa Wielkopolskiego z dnia 24 lipca 2017 r. w sprawie określenia Programu ochrony powietrza dla strefy wielkopolskiej w zakresie pyłu PM10, PM25 oraz B(a)P (Dz. Urz. Woj. Wlkp. z 2017 r., poz. 5320).</w:t>
      </w:r>
      <w:r w:rsidRPr="00557623">
        <w:t xml:space="preserve"> Ponadto, zgodnie z „Programem Ochrony Środowiska dla Województwa Wielkopolskiego na lata 2016–2020”, istotne jest osiągnięcie poziomów dopuszczalnych i docelowych niektórych substancji w powietrzu poprzez wdrożenie programów ochrony powietrza. Analizując zapisy powyższych dokumentów strategicznych, w tym szczególnie działania naprawcze, stwierdza się, że projekt mpzp w pełni spełnia wskazane w ww. uchwałach wytyczne. Osiągnięcie założonych w ww. dokumentach celów będzie realizowane przede wszystkim poprzez zapis: „ustala się ochronę powierzchni ziemi, powietrza i wód zgodnie z przepisami o ochronie środowiska”.</w:t>
      </w:r>
    </w:p>
    <w:p w14:paraId="6BCF0899" w14:textId="77777777" w:rsidR="00697A26" w:rsidRPr="00557623" w:rsidRDefault="00697A26" w:rsidP="00697A26">
      <w:pPr>
        <w:pStyle w:val="Tekstpodstawowy"/>
        <w:spacing w:after="0" w:line="360" w:lineRule="auto"/>
        <w:ind w:firstLine="567"/>
        <w:jc w:val="both"/>
      </w:pPr>
      <w:r w:rsidRPr="00557623">
        <w:t>Główne tendencje w zakresie zmian klimatu w Polsce w ostatnich latach to:</w:t>
      </w:r>
    </w:p>
    <w:p w14:paraId="0089BAF7" w14:textId="77777777" w:rsidR="00697A26" w:rsidRPr="00557623" w:rsidRDefault="00697A26" w:rsidP="00436277">
      <w:pPr>
        <w:pStyle w:val="Tekstpodstawowy"/>
        <w:numPr>
          <w:ilvl w:val="0"/>
          <w:numId w:val="21"/>
        </w:numPr>
        <w:spacing w:after="0" w:line="360" w:lineRule="auto"/>
        <w:ind w:left="426"/>
        <w:jc w:val="both"/>
      </w:pPr>
      <w:r w:rsidRPr="00557623">
        <w:t>nasilenie zjawisk ekstremalnych, w tym szczególnie dotkliwych fal upałów;</w:t>
      </w:r>
    </w:p>
    <w:p w14:paraId="3ED64011" w14:textId="77777777" w:rsidR="00697A26" w:rsidRPr="00557623" w:rsidRDefault="00697A26" w:rsidP="00436277">
      <w:pPr>
        <w:pStyle w:val="Tekstpodstawowy"/>
        <w:numPr>
          <w:ilvl w:val="0"/>
          <w:numId w:val="21"/>
        </w:numPr>
        <w:spacing w:after="0" w:line="360" w:lineRule="auto"/>
        <w:ind w:left="426"/>
        <w:jc w:val="both"/>
      </w:pPr>
      <w:r w:rsidRPr="00557623">
        <w:t>obserwuje się tendencje spadkowe liczby dni mroźnych i bardzo mroźnych;</w:t>
      </w:r>
    </w:p>
    <w:p w14:paraId="3C6497B5" w14:textId="77777777" w:rsidR="00697A26" w:rsidRPr="00557623" w:rsidRDefault="00697A26" w:rsidP="00436277">
      <w:pPr>
        <w:pStyle w:val="Tekstpodstawowy"/>
        <w:numPr>
          <w:ilvl w:val="0"/>
          <w:numId w:val="21"/>
        </w:numPr>
        <w:spacing w:after="0" w:line="360" w:lineRule="auto"/>
        <w:ind w:left="426"/>
        <w:jc w:val="both"/>
      </w:pPr>
      <w:r w:rsidRPr="00557623">
        <w:t>nastąpiła zmiana s</w:t>
      </w:r>
      <w:r w:rsidR="00E23A5B" w:rsidRPr="00557623">
        <w:t xml:space="preserve">truktury opadów; zaobserwowano </w:t>
      </w:r>
      <w:r w:rsidRPr="00557623">
        <w:t>między innymi wzrost</w:t>
      </w:r>
      <w:r w:rsidR="00E23A5B" w:rsidRPr="00557623">
        <w:t xml:space="preserve"> </w:t>
      </w:r>
      <w:r w:rsidRPr="00557623">
        <w:t>liczby dni z opadem o dużym natężeniu (opad dobowy &gt; 50 mm);</w:t>
      </w:r>
    </w:p>
    <w:p w14:paraId="7A1CBD49" w14:textId="77777777" w:rsidR="00697A26" w:rsidRPr="00557623" w:rsidRDefault="00697A26" w:rsidP="00436277">
      <w:pPr>
        <w:pStyle w:val="Tekstpodstawowy"/>
        <w:numPr>
          <w:ilvl w:val="0"/>
          <w:numId w:val="21"/>
        </w:numPr>
        <w:spacing w:after="0" w:line="360" w:lineRule="auto"/>
        <w:ind w:left="426"/>
        <w:jc w:val="both"/>
      </w:pPr>
      <w:r w:rsidRPr="00557623">
        <w:t>w okresie chłodnej pory roku (X-IV) wyróżnia się wzmożony udział prędkości wiatru w porywach do 17 m/s stanowiących znaczne zagrożenie, w okresie lata (VI-VII) pojawiają się natomiast huraganowe prędkości wiatru).</w:t>
      </w:r>
    </w:p>
    <w:p w14:paraId="3B96A51D" w14:textId="77777777" w:rsidR="00697A26" w:rsidRPr="00557623" w:rsidRDefault="00697A26" w:rsidP="00697A26">
      <w:pPr>
        <w:pStyle w:val="Tekstpodstawowy"/>
        <w:spacing w:after="0" w:line="360" w:lineRule="auto"/>
        <w:ind w:firstLine="567"/>
        <w:jc w:val="both"/>
      </w:pPr>
      <w:r w:rsidRPr="00557623">
        <w:t>Biorąc powyższe pod uwagę, w projekcie mpzp znalazły się zapisy przeciwdziałające i dostosowujące się do tendencji zmian klimatu. Są to m. in. o zagospodarowaniu wszystkich wolnych od utwardzenia terenów zielenią, wyznaczenie maksymalnej powierzchni zabudowy działki.</w:t>
      </w:r>
    </w:p>
    <w:p w14:paraId="1D490C4C" w14:textId="77777777" w:rsidR="00697A26" w:rsidRPr="00557623" w:rsidRDefault="00697A26" w:rsidP="00697A26">
      <w:pPr>
        <w:pStyle w:val="Tekstpodstawowy"/>
        <w:spacing w:after="0" w:line="360" w:lineRule="auto"/>
        <w:ind w:firstLine="567"/>
        <w:jc w:val="both"/>
      </w:pPr>
      <w:r w:rsidRPr="00557623">
        <w:t>Zmiany klimatyczne wpływają na zasięg występow</w:t>
      </w:r>
      <w:r w:rsidR="00E23A5B" w:rsidRPr="00557623">
        <w:t xml:space="preserve">ania gatunków, cykle rozrodcze, okresy wegetacji i </w:t>
      </w:r>
      <w:r w:rsidRPr="00557623">
        <w:t>interakcje ze środowiskiem. Jednakże różne gatunki i siedliska inaczej reagują na zmiany klimatyczne – na niektóre oddziaływanie to wpłynie korzystnie, na inne nie. Większo</w:t>
      </w:r>
      <w:r w:rsidR="00E23A5B" w:rsidRPr="00557623">
        <w:t xml:space="preserve">ść prognozowanych zmian opiera </w:t>
      </w:r>
      <w:r w:rsidRPr="00557623">
        <w:t>się o zmiany wartości przeciętnych parametrów klimatycznych: opadów, temperatury, kieru</w:t>
      </w:r>
      <w:r w:rsidR="00E23A5B" w:rsidRPr="00557623">
        <w:t xml:space="preserve">nków </w:t>
      </w:r>
      <w:r w:rsidRPr="00557623">
        <w:t>wiatrów, ale równie często dzieje się to w wyniku sytuacji ekstremalnych</w:t>
      </w:r>
      <w:r w:rsidR="00E23A5B" w:rsidRPr="00557623">
        <w:t xml:space="preserve"> jak powodzie, silne </w:t>
      </w:r>
      <w:r w:rsidR="00F174F3" w:rsidRPr="00557623">
        <w:t>wiatry i</w:t>
      </w:r>
      <w:r w:rsidRPr="00557623">
        <w:t xml:space="preserve"> ulewy. Różnorodność biologiczna pod wpływ</w:t>
      </w:r>
      <w:r w:rsidR="00E23A5B" w:rsidRPr="00557623">
        <w:t xml:space="preserve">em tych zmian ulega stopniowym </w:t>
      </w:r>
      <w:r w:rsidRPr="00557623">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557623">
        <w:t xml:space="preserve">k zostać uniemożliwione przez „niedrożność ekologiczną” przekształconych przez człowieka krajobrazów: brak ciągłości </w:t>
      </w:r>
      <w:r w:rsidRPr="00557623">
        <w:t xml:space="preserve">ekologicznej formacji roślinnych, niedrożność korytarzy ekologicznych </w:t>
      </w:r>
      <w:r w:rsidR="00E23A5B" w:rsidRPr="00557623">
        <w:t xml:space="preserve">(tak rzecznych jak i leśnych), </w:t>
      </w:r>
      <w:r w:rsidRPr="00557623">
        <w:t>niskie nasycenie krajobrazu elementami przyrodniczymi mogącymi stanowić „wyspy śr</w:t>
      </w:r>
      <w:r w:rsidR="00E23A5B" w:rsidRPr="00557623">
        <w:t xml:space="preserve">odowiskowe” dla poszczególnych gatunków (np. </w:t>
      </w:r>
      <w:r w:rsidRPr="00557623">
        <w:t>drobnymi</w:t>
      </w:r>
      <w:r w:rsidR="00E23A5B" w:rsidRPr="00557623">
        <w:t xml:space="preserve"> torfowiskami, mokradłami, </w:t>
      </w:r>
      <w:r w:rsidRPr="00557623">
        <w:t>oczkami</w:t>
      </w:r>
      <w:r w:rsidR="00246686" w:rsidRPr="00557623">
        <w:t xml:space="preserve"> </w:t>
      </w:r>
      <w:r w:rsidRPr="00557623">
        <w:t>wodnymi). W wyniku</w:t>
      </w:r>
      <w:r w:rsidR="00246686" w:rsidRPr="00557623">
        <w:t xml:space="preserve"> </w:t>
      </w:r>
      <w:r w:rsidRPr="00557623">
        <w:t>prognozowanych</w:t>
      </w:r>
      <w:r w:rsidR="00246686" w:rsidRPr="00557623">
        <w:t xml:space="preserve"> </w:t>
      </w:r>
      <w:r w:rsidRPr="00557623">
        <w:t>zmian</w:t>
      </w:r>
      <w:r w:rsidR="00246686" w:rsidRPr="00557623">
        <w:t xml:space="preserve"> </w:t>
      </w:r>
      <w:r w:rsidRPr="00557623">
        <w:t>klimatycznych</w:t>
      </w:r>
      <w:r w:rsidR="00246686" w:rsidRPr="00557623">
        <w:t xml:space="preserve"> </w:t>
      </w:r>
      <w:r w:rsidRPr="00557623">
        <w:t>będzie</w:t>
      </w:r>
      <w:r w:rsidR="00246686" w:rsidRPr="00557623">
        <w:t xml:space="preserve"> </w:t>
      </w:r>
      <w:r w:rsidRPr="00557623">
        <w:t>postępował</w:t>
      </w:r>
      <w:r w:rsidR="00246686" w:rsidRPr="00557623">
        <w:t xml:space="preserve"> </w:t>
      </w:r>
      <w:r w:rsidRPr="00557623">
        <w:t>zanik</w:t>
      </w:r>
      <w:r w:rsidR="00246686" w:rsidRPr="00557623">
        <w:t xml:space="preserve"> </w:t>
      </w:r>
      <w:r w:rsidRPr="00557623">
        <w:t>małych powierzchniowych zbiorników wodnych. W tym kontekście zapisy projektu mpzp są korzystne, gdyż zac</w:t>
      </w:r>
      <w:r w:rsidR="00E23A5B" w:rsidRPr="00557623">
        <w:t>howują korytarze ekologiczne (w </w:t>
      </w:r>
      <w:r w:rsidR="00B84C0A" w:rsidRPr="00557623">
        <w:t xml:space="preserve">formie </w:t>
      </w:r>
      <w:r w:rsidR="005067F2" w:rsidRPr="00557623">
        <w:t>zieleni</w:t>
      </w:r>
      <w:r w:rsidRPr="00557623">
        <w:t>), ograniczone są także grodzenia działek.</w:t>
      </w:r>
    </w:p>
    <w:p w14:paraId="16699362" w14:textId="77777777" w:rsidR="00697A26" w:rsidRPr="00557623" w:rsidRDefault="00697A26" w:rsidP="00697A26">
      <w:pPr>
        <w:pStyle w:val="Tekstpodstawowy"/>
        <w:spacing w:after="0" w:line="360" w:lineRule="auto"/>
        <w:ind w:firstLine="567"/>
      </w:pPr>
      <w:r w:rsidRPr="00557623">
        <w:t>Do najważniejszych działań proponowanych w projekcie mpzp mogących mieć potencjalny wpływ na topoklimat i stan higieny atmosfery należą:</w:t>
      </w:r>
    </w:p>
    <w:p w14:paraId="6B47CCEC" w14:textId="77777777" w:rsidR="00697A26" w:rsidRPr="00557623" w:rsidRDefault="00697A26" w:rsidP="00436277">
      <w:pPr>
        <w:pStyle w:val="Tekstpodstawowy"/>
        <w:numPr>
          <w:ilvl w:val="0"/>
          <w:numId w:val="27"/>
        </w:numPr>
        <w:spacing w:after="0" w:line="360" w:lineRule="auto"/>
        <w:ind w:left="426"/>
        <w:jc w:val="both"/>
      </w:pPr>
      <w:r w:rsidRPr="00557623">
        <w:t>Lokalizacja obiektów liniowych – dróg;</w:t>
      </w:r>
    </w:p>
    <w:p w14:paraId="3C8D6E06" w14:textId="77777777" w:rsidR="001241D5" w:rsidRPr="00557623" w:rsidRDefault="001241D5" w:rsidP="00436277">
      <w:pPr>
        <w:pStyle w:val="Tekstpodstawowy"/>
        <w:numPr>
          <w:ilvl w:val="0"/>
          <w:numId w:val="27"/>
        </w:numPr>
        <w:spacing w:after="0" w:line="360" w:lineRule="auto"/>
        <w:ind w:left="426"/>
        <w:jc w:val="both"/>
      </w:pPr>
      <w:r w:rsidRPr="00557623">
        <w:t>Lokalizacja terenu usług oświaty, kultury i sportu;</w:t>
      </w:r>
    </w:p>
    <w:p w14:paraId="18C2B26D" w14:textId="77777777" w:rsidR="00697A26" w:rsidRPr="00557623" w:rsidRDefault="001241D5" w:rsidP="00436277">
      <w:pPr>
        <w:pStyle w:val="Tekstpodstawowy"/>
        <w:numPr>
          <w:ilvl w:val="0"/>
          <w:numId w:val="27"/>
        </w:numPr>
        <w:spacing w:after="0" w:line="360" w:lineRule="auto"/>
        <w:ind w:left="426"/>
        <w:jc w:val="both"/>
      </w:pPr>
      <w:r w:rsidRPr="00557623">
        <w:t xml:space="preserve">Lokalizacja terenów zieleni </w:t>
      </w:r>
      <w:r w:rsidR="00A00D78" w:rsidRPr="00557623">
        <w:t>urządzonej</w:t>
      </w:r>
      <w:r w:rsidRPr="00557623">
        <w:t>.</w:t>
      </w:r>
    </w:p>
    <w:p w14:paraId="0043B5B3" w14:textId="77777777" w:rsidR="00697A26" w:rsidRPr="00557623" w:rsidRDefault="00697A26" w:rsidP="00697A26">
      <w:pPr>
        <w:spacing w:before="120" w:line="360" w:lineRule="auto"/>
        <w:jc w:val="both"/>
      </w:pPr>
      <w:r w:rsidRPr="00557623">
        <w:rPr>
          <w:b/>
          <w:i/>
          <w:u w:val="single"/>
        </w:rPr>
        <w:t>(1) Lokalizacja obiektów liniowych – dróg</w:t>
      </w:r>
      <w:r w:rsidR="005067F2" w:rsidRPr="00557623">
        <w:t xml:space="preserve"> –</w:t>
      </w:r>
      <w:r w:rsidRPr="00557623">
        <w:t xml:space="preserve">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557623">
        <w:rPr>
          <w:vertAlign w:val="subscript"/>
        </w:rPr>
        <w:t>2</w:t>
      </w:r>
      <w:r w:rsidRPr="00557623">
        <w:t>) oraz spaliny. Skład jakościowy i ilościowy spalin jest zależny od rodzaju silnika i paliwa. Generalnie, najistotniejszymi substancjami powszechnie występującymi w spalinach są: tlenek węgla, tlenki azotu, tlenki siarki, aldehydy, węglowodory</w:t>
      </w:r>
      <w:r w:rsidR="00E23A5B" w:rsidRPr="00557623">
        <w:t xml:space="preserve">, ozon, pył zawieszony i inne. </w:t>
      </w:r>
      <w:r w:rsidRPr="00557623">
        <w:t>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gminy Trzemeszno wynikających z etapu budowy. Wielkość niepożądanej emisji dwutlenku węgla podczas ewentualnego</w:t>
      </w:r>
      <w:r w:rsidRPr="00557623">
        <w:rPr>
          <w:rStyle w:val="Odwoanieprzypisudolnego"/>
        </w:rPr>
        <w:footnoteReference w:id="33"/>
      </w:r>
      <w:r w:rsidRPr="00557623">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409E4D0C" w14:textId="77777777" w:rsidR="001241D5" w:rsidRPr="00557623" w:rsidRDefault="001241D5" w:rsidP="001241D5">
      <w:pPr>
        <w:spacing w:before="120" w:line="360" w:lineRule="auto"/>
        <w:jc w:val="both"/>
      </w:pPr>
      <w:r w:rsidRPr="00557623">
        <w:rPr>
          <w:b/>
          <w:i/>
          <w:u w:val="single"/>
        </w:rPr>
        <w:t>(2) Lokalizacja terenu usług oświaty, kultury i sportu</w:t>
      </w:r>
      <w:r w:rsidR="005067F2" w:rsidRPr="00557623">
        <w:rPr>
          <w:b/>
          <w:i/>
        </w:rPr>
        <w:t xml:space="preserve"> –</w:t>
      </w:r>
      <w:r w:rsidRPr="00557623">
        <w:rPr>
          <w:b/>
        </w:rPr>
        <w:t xml:space="preserve"> </w:t>
      </w:r>
      <w:r w:rsidRPr="00557623">
        <w:t xml:space="preserve">wprowadzenie nowej zabudowy kubaturowej może teoretycznie przyczynić się do pewnych zmian w kształtowaniu się warunków termiczno-wilgotnościowych analizowanego terenu. Użytkowane obszary – obecnie dobrze przewietrzone –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niewielki obszar terenu objętego projektem mpzp, a także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Jednak względem stanu istniejącego, nie przewiduje się znaczącego pogorszenia wspomnianych parametrów. Nie należy zatem spodziewać się większych przekształceń warunków topoklimatycznych.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557623">
        <w:rPr>
          <w:i/>
        </w:rPr>
        <w:t>sensu lato</w:t>
      </w:r>
      <w:r w:rsidRPr="00557623">
        <w:t>.</w:t>
      </w:r>
    </w:p>
    <w:p w14:paraId="13FEA7F8" w14:textId="77777777" w:rsidR="001241D5" w:rsidRPr="00557623" w:rsidRDefault="001241D5" w:rsidP="001241D5">
      <w:pPr>
        <w:pStyle w:val="Tekstpodstawowy"/>
        <w:spacing w:line="360" w:lineRule="auto"/>
        <w:ind w:firstLine="567"/>
        <w:jc w:val="both"/>
      </w:pPr>
      <w:r w:rsidRPr="00557623">
        <w:t>Reasumując, realizacja zapisów projektu mpzp nie przyczyni się do pogorszenia stanu higieny atmosfery, zwieszenia emisji zanieczyszczeń gazowych i pyłowych powyżej poziomów dopuszczalnych oraz niekorzystnych zmian klimatu (w tym mikroklimatu).</w:t>
      </w:r>
    </w:p>
    <w:p w14:paraId="2B7E9875" w14:textId="77777777" w:rsidR="00763638" w:rsidRPr="00557623" w:rsidRDefault="001241D5" w:rsidP="00E1614B">
      <w:pPr>
        <w:pStyle w:val="Akapitzlist"/>
        <w:spacing w:after="120" w:line="360" w:lineRule="auto"/>
        <w:ind w:left="0"/>
        <w:contextualSpacing w:val="0"/>
        <w:jc w:val="both"/>
      </w:pPr>
      <w:r w:rsidRPr="00557623">
        <w:rPr>
          <w:b/>
          <w:i/>
          <w:u w:val="single"/>
        </w:rPr>
        <w:t xml:space="preserve">(3) Lokalizacja terenów zieleni </w:t>
      </w:r>
      <w:r w:rsidR="00A00D78" w:rsidRPr="00557623">
        <w:rPr>
          <w:b/>
          <w:i/>
          <w:u w:val="single"/>
        </w:rPr>
        <w:t>urządzonej</w:t>
      </w:r>
      <w:r w:rsidR="005067F2" w:rsidRPr="00557623">
        <w:rPr>
          <w:b/>
          <w:i/>
        </w:rPr>
        <w:t xml:space="preserve"> –</w:t>
      </w:r>
      <w:r w:rsidRPr="00557623">
        <w:rPr>
          <w:b/>
          <w:i/>
        </w:rPr>
        <w:t xml:space="preserve"> </w:t>
      </w:r>
      <w:r w:rsidRPr="00557623">
        <w:t>wprowadzenie terenów zieleni, w tym szczególnie zieleni wysokiej, oraz nasadzenia roślinności pozytywnie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w:t>
      </w:r>
    </w:p>
    <w:p w14:paraId="32AB7F4C" w14:textId="77777777" w:rsidR="00E1614B" w:rsidRPr="00557623" w:rsidRDefault="00E1614B" w:rsidP="00E1614B">
      <w:pPr>
        <w:pStyle w:val="Akapitzlist"/>
        <w:spacing w:before="120" w:line="360" w:lineRule="auto"/>
        <w:ind w:left="0" w:firstLine="567"/>
        <w:contextualSpacing w:val="0"/>
        <w:jc w:val="both"/>
      </w:pPr>
      <w:r w:rsidRPr="00557623">
        <w:t xml:space="preserve">W projekcie planu określono zasady w stosunku do działań zapobiegawczych oraz środków technicznych, których zastosowanie powinno zapewnić należytą ochronę warunków klimatycznych i stanu higieny atmosfery. W bezpośrednim sąsiedztwie omawianego terenu znajduje się oczyszczalnia ścieków. Projektowane tereny mieszkaniowe są oddalone od oczyszczalni i rozgraniczone projektowanymi terenami usług oświaty, kultury i sportu. </w:t>
      </w:r>
    </w:p>
    <w:p w14:paraId="783F4253" w14:textId="77777777" w:rsidR="00AF4B33" w:rsidRPr="00557623" w:rsidRDefault="00AF4B33" w:rsidP="00AF4B33">
      <w:pPr>
        <w:spacing w:line="360" w:lineRule="auto"/>
        <w:ind w:firstLine="567"/>
        <w:jc w:val="both"/>
      </w:pPr>
      <w:r w:rsidRPr="00557623">
        <w:t xml:space="preserve">Oczyszczalnia ścieków posiada odpowiednią infrastrukturę, przyłącza mediów, dojazd, ogrodzenie. Częstotliwość przeglądów budowlanych oraz wyposażenie obiektów w wentylację wynika z pozwolenia budowlanego. </w:t>
      </w:r>
    </w:p>
    <w:p w14:paraId="2DE06171" w14:textId="77777777" w:rsidR="00AF4B33" w:rsidRPr="00557623" w:rsidRDefault="00AF4B33" w:rsidP="00AF4B33">
      <w:pPr>
        <w:spacing w:line="360" w:lineRule="auto"/>
        <w:ind w:firstLine="567"/>
        <w:jc w:val="both"/>
      </w:pPr>
      <w:r w:rsidRPr="00557623">
        <w:rPr>
          <w:rFonts w:eastAsia="Calibri"/>
        </w:rPr>
        <w:t>Wychodzi się z założenia, iż dla omawianej działalności zostały spełnione warunki środowiskowe, które pozwoliły na realizację przedsięwzięcia. Pozwala to założyć, że inwestycja nie powoduje przekroczeń obowiązujących standardów jakościowych w zakresie ochrony powietrza atmosferycznego i nie wpływa negatywnie na środowisko.</w:t>
      </w:r>
    </w:p>
    <w:p w14:paraId="1406E620" w14:textId="77777777" w:rsidR="00E1614B" w:rsidRPr="00557623" w:rsidRDefault="00AF4B33" w:rsidP="00AF4B33">
      <w:pPr>
        <w:pStyle w:val="Akapitzlist"/>
        <w:spacing w:line="360" w:lineRule="auto"/>
        <w:ind w:left="0" w:firstLine="567"/>
        <w:contextualSpacing w:val="0"/>
        <w:jc w:val="both"/>
      </w:pPr>
      <w:r w:rsidRPr="00557623">
        <w:t>Analizując powyższe stwierdza się, że nie występują zjawiska kumulacji zanieczyszczeń.</w:t>
      </w:r>
    </w:p>
    <w:p w14:paraId="67B70455" w14:textId="77777777" w:rsidR="00C7503D" w:rsidRPr="00557623" w:rsidRDefault="005825E1" w:rsidP="00034353">
      <w:pPr>
        <w:pStyle w:val="2"/>
      </w:pPr>
      <w:bookmarkStart w:id="69" w:name="_Toc431232314"/>
      <w:bookmarkStart w:id="70" w:name="_Toc3876706"/>
      <w:r w:rsidRPr="00557623">
        <w:t>2. Wpływ na klimat akustyczny</w:t>
      </w:r>
      <w:bookmarkEnd w:id="69"/>
      <w:bookmarkEnd w:id="70"/>
    </w:p>
    <w:p w14:paraId="732E1F3F" w14:textId="77777777" w:rsidR="004C7DFA" w:rsidRPr="00557623" w:rsidRDefault="00425229" w:rsidP="004C7DFA">
      <w:pPr>
        <w:autoSpaceDE w:val="0"/>
        <w:autoSpaceDN w:val="0"/>
        <w:adjustRightInd w:val="0"/>
        <w:spacing w:line="360" w:lineRule="auto"/>
        <w:ind w:firstLine="567"/>
        <w:jc w:val="both"/>
      </w:pPr>
      <w:r w:rsidRPr="00557623">
        <w:t xml:space="preserve">Zgodnie z art. 114 ust. 1 </w:t>
      </w:r>
      <w:r w:rsidRPr="00557623">
        <w:rPr>
          <w:i/>
        </w:rPr>
        <w:t>ustawy Prawo ochrony środowiska</w:t>
      </w:r>
      <w:r w:rsidRPr="00557623">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557623">
        <w:rPr>
          <w:i/>
        </w:rPr>
        <w:t>Rozporządzeniu Ministra Środowiska w sprawie dopuszczalnych poziomów hałasu w środowisku</w:t>
      </w:r>
      <w:r w:rsidRPr="00557623">
        <w:rPr>
          <w:rStyle w:val="Odwoanieprzypisudolnego"/>
          <w:i/>
        </w:rPr>
        <w:footnoteReference w:id="34"/>
      </w:r>
      <w:r w:rsidR="004C7DFA" w:rsidRPr="00557623">
        <w:t>.</w:t>
      </w:r>
    </w:p>
    <w:p w14:paraId="4B71A314" w14:textId="77777777" w:rsidR="00425229" w:rsidRPr="00557623" w:rsidRDefault="004C7DFA" w:rsidP="004C7DFA">
      <w:pPr>
        <w:autoSpaceDE w:val="0"/>
        <w:autoSpaceDN w:val="0"/>
        <w:adjustRightInd w:val="0"/>
        <w:spacing w:line="360" w:lineRule="auto"/>
        <w:ind w:firstLine="567"/>
        <w:jc w:val="both"/>
      </w:pPr>
      <w:r w:rsidRPr="00557623">
        <w:t>W </w:t>
      </w:r>
      <w:r w:rsidR="00425229" w:rsidRPr="00557623">
        <w:t>projekcie a</w:t>
      </w:r>
      <w:r w:rsidR="00E23A5B" w:rsidRPr="00557623">
        <w:t xml:space="preserve">nalizowanego planu miejscowego </w:t>
      </w:r>
      <w:r w:rsidR="00425229" w:rsidRPr="00557623">
        <w:t>określono takie tereny:</w:t>
      </w:r>
    </w:p>
    <w:p w14:paraId="618A2562" w14:textId="77777777" w:rsidR="00433E35" w:rsidRPr="00557623" w:rsidRDefault="00433E35" w:rsidP="00436277">
      <w:pPr>
        <w:widowControl w:val="0"/>
        <w:numPr>
          <w:ilvl w:val="0"/>
          <w:numId w:val="29"/>
        </w:numPr>
        <w:tabs>
          <w:tab w:val="left" w:pos="709"/>
        </w:tabs>
        <w:suppressAutoHyphens/>
        <w:autoSpaceDE w:val="0"/>
        <w:spacing w:line="360" w:lineRule="auto"/>
        <w:ind w:left="426"/>
        <w:jc w:val="both"/>
      </w:pPr>
      <w:r w:rsidRPr="00557623">
        <w:rPr>
          <w:b/>
        </w:rPr>
        <w:t>MN</w:t>
      </w:r>
      <w:r w:rsidRPr="00557623">
        <w:t xml:space="preserve"> – tereny zabudowy mieszkaniowej jednorodzinnej, dla których obowiązują dopuszczalne poziomy hałasu jak dla terenów zabudowy mieszkaniowej jednorodzinnej;</w:t>
      </w:r>
    </w:p>
    <w:p w14:paraId="0BC908C1" w14:textId="77777777" w:rsidR="00A66342" w:rsidRPr="00557623" w:rsidRDefault="002B606E" w:rsidP="00436277">
      <w:pPr>
        <w:widowControl w:val="0"/>
        <w:numPr>
          <w:ilvl w:val="0"/>
          <w:numId w:val="29"/>
        </w:numPr>
        <w:tabs>
          <w:tab w:val="left" w:pos="709"/>
        </w:tabs>
        <w:suppressAutoHyphens/>
        <w:autoSpaceDE w:val="0"/>
        <w:spacing w:line="360" w:lineRule="auto"/>
        <w:ind w:left="426"/>
        <w:jc w:val="both"/>
      </w:pPr>
      <w:r w:rsidRPr="00557623">
        <w:rPr>
          <w:b/>
        </w:rPr>
        <w:t>U</w:t>
      </w:r>
      <w:r w:rsidR="00002BEF" w:rsidRPr="00557623">
        <w:rPr>
          <w:b/>
        </w:rPr>
        <w:t>o</w:t>
      </w:r>
      <w:r w:rsidRPr="00557623">
        <w:rPr>
          <w:b/>
        </w:rPr>
        <w:t>/</w:t>
      </w:r>
      <w:r w:rsidR="00A66342" w:rsidRPr="00557623">
        <w:rPr>
          <w:b/>
        </w:rPr>
        <w:t>US</w:t>
      </w:r>
      <w:r w:rsidR="00A66342" w:rsidRPr="00557623">
        <w:t xml:space="preserve"> – teren sportu i rekreacji, dla którego obowiązują dopuszczalne poziomy hałasu jak dla ter</w:t>
      </w:r>
      <w:r w:rsidR="00433E35" w:rsidRPr="00557623">
        <w:t>enów rekreacyjno-wypoczynkowych.</w:t>
      </w:r>
    </w:p>
    <w:p w14:paraId="3A619A06" w14:textId="77777777" w:rsidR="00425229" w:rsidRPr="00557623" w:rsidRDefault="00425229" w:rsidP="0040242D">
      <w:pPr>
        <w:autoSpaceDE w:val="0"/>
        <w:autoSpaceDN w:val="0"/>
        <w:adjustRightInd w:val="0"/>
        <w:spacing w:line="360" w:lineRule="auto"/>
        <w:ind w:firstLine="567"/>
        <w:jc w:val="both"/>
      </w:pPr>
      <w:r w:rsidRPr="00557623">
        <w:t>Do najważniejszych działań proponowanych w projekcie mpzp mogących mieć potencjalny wpływ na klimat akustyczny omawianego obszaru należą:</w:t>
      </w:r>
    </w:p>
    <w:p w14:paraId="4D5E9DB6" w14:textId="77777777" w:rsidR="00425229" w:rsidRPr="00557623" w:rsidRDefault="00425229" w:rsidP="00436277">
      <w:pPr>
        <w:pStyle w:val="Tekstpodstawowy"/>
        <w:numPr>
          <w:ilvl w:val="0"/>
          <w:numId w:val="28"/>
        </w:numPr>
        <w:spacing w:after="0" w:line="360" w:lineRule="auto"/>
        <w:ind w:left="426"/>
        <w:jc w:val="both"/>
      </w:pPr>
      <w:r w:rsidRPr="00557623">
        <w:t>Lokalizacja obiektów liniowych – dróg;</w:t>
      </w:r>
    </w:p>
    <w:p w14:paraId="41D53E89" w14:textId="77777777" w:rsidR="00910D28" w:rsidRPr="00557623" w:rsidRDefault="00910D28" w:rsidP="00436277">
      <w:pPr>
        <w:pStyle w:val="Tekstpodstawowy"/>
        <w:numPr>
          <w:ilvl w:val="0"/>
          <w:numId w:val="28"/>
        </w:numPr>
        <w:spacing w:after="0" w:line="360" w:lineRule="auto"/>
        <w:ind w:left="426"/>
        <w:jc w:val="both"/>
      </w:pPr>
      <w:r w:rsidRPr="00557623">
        <w:t>Lokalizacja terenu usług oświaty, kultury i sportu</w:t>
      </w:r>
      <w:r w:rsidR="007809B3" w:rsidRPr="00557623">
        <w:t>.</w:t>
      </w:r>
    </w:p>
    <w:p w14:paraId="2CCCEB6E" w14:textId="77777777" w:rsidR="00C7503D" w:rsidRPr="00557623" w:rsidRDefault="00425229" w:rsidP="00910D28">
      <w:pPr>
        <w:pStyle w:val="Tekstpodstawowy"/>
        <w:tabs>
          <w:tab w:val="left" w:pos="2907"/>
        </w:tabs>
        <w:spacing w:before="120" w:after="0" w:line="360" w:lineRule="auto"/>
        <w:jc w:val="both"/>
      </w:pPr>
      <w:r w:rsidRPr="00557623">
        <w:rPr>
          <w:b/>
          <w:i/>
          <w:u w:val="single"/>
        </w:rPr>
        <w:t>(1) Lokalizacja obiektów liniowych – dróg</w:t>
      </w:r>
      <w:r w:rsidR="005067F2" w:rsidRPr="00557623">
        <w:rPr>
          <w:b/>
          <w:i/>
        </w:rPr>
        <w:t xml:space="preserve"> –</w:t>
      </w:r>
      <w:r w:rsidRPr="00557623">
        <w:t xml:space="preserve"> </w:t>
      </w:r>
      <w:r w:rsidR="004C32C5" w:rsidRPr="00557623">
        <w:t>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4C70B6BF" w14:textId="77777777" w:rsidR="005269BE" w:rsidRPr="00557623" w:rsidRDefault="007809B3" w:rsidP="0040242D">
      <w:pPr>
        <w:spacing w:before="120" w:line="360" w:lineRule="auto"/>
        <w:jc w:val="both"/>
        <w:rPr>
          <w:rFonts w:ascii="Arial Narrow" w:hAnsi="Arial Narrow"/>
        </w:rPr>
      </w:pPr>
      <w:r w:rsidRPr="00557623">
        <w:rPr>
          <w:b/>
          <w:i/>
          <w:u w:val="single"/>
        </w:rPr>
        <w:t>(2) Lokalizacja terenu usług oświaty, kultury i sportu</w:t>
      </w:r>
      <w:r w:rsidR="005067F2" w:rsidRPr="00557623">
        <w:rPr>
          <w:b/>
          <w:i/>
        </w:rPr>
        <w:t xml:space="preserve"> –</w:t>
      </w:r>
      <w:r w:rsidRPr="00557623">
        <w:rPr>
          <w:rFonts w:ascii="Arial Narrow" w:hAnsi="Arial Narrow"/>
        </w:rPr>
        <w:t xml:space="preserve"> </w:t>
      </w:r>
      <w:r w:rsidR="005269BE" w:rsidRPr="00557623">
        <w:t xml:space="preserve">w projekcie mpzp przewiduje się przeznaczenie terenów pod lokalizację zabudowy usługowej, na których obecnie istnieją pola uprawne. Generalnie istnienie terenów obiektów usługowych pociąga za sobą pewne potencjalne zagrożenie dla klimatu akustycznego. Zgodnie z art. 114 ust. 1 </w:t>
      </w:r>
      <w:r w:rsidR="005269BE" w:rsidRPr="00557623">
        <w:rPr>
          <w:i/>
        </w:rPr>
        <w:t>ustawy Prawo ochrony środowiska</w:t>
      </w:r>
      <w:r w:rsidR="005269BE" w:rsidRPr="00557623">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005269BE" w:rsidRPr="00557623">
        <w:rPr>
          <w:i/>
        </w:rPr>
        <w:t>Rozporządzeniu Ministra Środowiska w sprawie dopuszczalnych poziomów hałasu w środowisku</w:t>
      </w:r>
      <w:r w:rsidR="005269BE" w:rsidRPr="00557623">
        <w:rPr>
          <w:rStyle w:val="Odwoanieprzypisudolnego"/>
          <w:i/>
        </w:rPr>
        <w:footnoteReference w:id="35"/>
      </w:r>
      <w:r w:rsidR="005269BE" w:rsidRPr="00557623">
        <w:t>. Analizując obecny stan zagospodarowania przestrzennego stwierdza się, że teren Uo/US zlokalizowany jest blisko potencjalnych terenów, na których komfort akustyczny musi być zachowany. Na obecnym etapie oceny nie można jednak stwierdzić, czy obecność terenów usługowych będzie powodowała przekroczenia dopuszczalnych poziomów hałasu w środowisku, zgodnie z przepisami odrębnymi. Nie są bowiem znane dokładne parametry zagospodarowania terenu, jakie będą tu ustalone. Poza tym niewiele wiadomo o konkretnych rozwiązaniach samych terenów Uo/US. Ten aspekt będzie musiał być sprawdzony szczegółowo na poziomie oceny oddziaływania konkretnego przedsięwzięcia na środowisko. Teraz wskazuje się na potencjalne zagrożenie płynące z takiego zagospodarowania terenu jakie jest przedstawione w projekcie mpzp.</w:t>
      </w:r>
    </w:p>
    <w:p w14:paraId="1B1FAAC9" w14:textId="77777777" w:rsidR="007809B3" w:rsidRPr="00557623" w:rsidRDefault="005269BE" w:rsidP="005067F2">
      <w:pPr>
        <w:spacing w:before="120" w:line="360" w:lineRule="auto"/>
        <w:ind w:firstLine="567"/>
        <w:jc w:val="both"/>
      </w:pPr>
      <w:r w:rsidRPr="00557623">
        <w:t>W</w:t>
      </w:r>
      <w:r w:rsidR="007809B3" w:rsidRPr="00557623">
        <w:t xml:space="preserve">ażny jest fakt, że zapisy projektu mpzp zakładają utrzymanie komfortu akustycznego zgodnie z przepisami odrębnymi. Są to tereny </w:t>
      </w:r>
      <w:r w:rsidR="00670FFD" w:rsidRPr="00557623">
        <w:t>usług oświaty, kultury i sportu</w:t>
      </w:r>
      <w:r w:rsidR="007809B3" w:rsidRPr="00557623">
        <w:t xml:space="preserve">. Obszary te stanowią główne miejsce bytowania ludzi. Tym samym, poprzez zapis o konieczności ochrony </w:t>
      </w:r>
      <w:r w:rsidR="00670FFD" w:rsidRPr="00557623">
        <w:t>klimatu akustycznego, zgodnie z </w:t>
      </w:r>
      <w:r w:rsidR="007809B3" w:rsidRPr="00557623">
        <w:t>normami opartymi na Rozporządzeniu Ministra Środowiska z dnia 14 czerwca 2007 r. w</w:t>
      </w:r>
      <w:r w:rsidR="00670FFD" w:rsidRPr="00557623">
        <w:t> </w:t>
      </w:r>
      <w:r w:rsidR="007809B3" w:rsidRPr="00557623">
        <w:t>sprawie d</w:t>
      </w:r>
      <w:r w:rsidRPr="00557623">
        <w:t>opuszczalnych poziomów hałasu w </w:t>
      </w:r>
      <w:r w:rsidR="007809B3" w:rsidRPr="00557623">
        <w:t>środowisku (Dz. U. z 2014 r., poz. 112), należy stwierdzić, że klimat akustyczny tej części miejscowości nie będzie gorszy niż pozwalają na to normy. Wszelkie potencjalne działalności czy źródła emisji hałasu na obszarze objętym projektem mpzp, oraz na obszarach sąsiednich, będą musiały we własnym zakresie dostosować się do obowiązujących n</w:t>
      </w:r>
      <w:r w:rsidR="002B5F56" w:rsidRPr="00557623">
        <w:t xml:space="preserve">orm. </w:t>
      </w:r>
      <w:r w:rsidR="007809B3" w:rsidRPr="00557623">
        <w:t>Sama budowa zaś nowych budynków będzie etapem przejściowym, a emisje hałasu nie będą się kumulowały w czasie i nie będą znacząco negatywnie oddziaływały na tereny sąsiednie.</w:t>
      </w:r>
    </w:p>
    <w:p w14:paraId="28E79BFD" w14:textId="77777777" w:rsidR="00262165" w:rsidRPr="00557623" w:rsidRDefault="00262165" w:rsidP="00262165">
      <w:pPr>
        <w:pStyle w:val="Akapitzlist"/>
        <w:spacing w:line="360" w:lineRule="auto"/>
        <w:ind w:left="0" w:firstLine="567"/>
        <w:contextualSpacing w:val="0"/>
        <w:jc w:val="both"/>
      </w:pPr>
      <w:r w:rsidRPr="00557623">
        <w:t xml:space="preserve">W projekcie planu określono zasady w stosunku do działań zapobiegawczych oraz środków technicznych, których zastosowanie powinno zapewnić należytą ochronę warunków akustycznych. W bezpośrednim sąsiedztwie omawianego terenu znajduje się oczyszczalnia ścieków. Projektowane tereny mieszkaniowe są oddalone od oczyszczalni i rozgraniczone projektowanymi terenami usług oświaty, kultury i sportu. </w:t>
      </w:r>
    </w:p>
    <w:p w14:paraId="585810E0" w14:textId="77777777" w:rsidR="00262165" w:rsidRPr="00557623" w:rsidRDefault="00262165" w:rsidP="00262165">
      <w:pPr>
        <w:spacing w:line="360" w:lineRule="auto"/>
        <w:ind w:firstLine="567"/>
        <w:jc w:val="both"/>
      </w:pPr>
      <w:r w:rsidRPr="00557623">
        <w:t xml:space="preserve">Oczyszczalnia ścieków posiada odpowiednią infrastrukturę, przyłącza mediów, dojazd, ogrodzenie. Częstotliwość przeglądów budowlanych oraz wyposażenie obiektów w wentylację wynika z pozwolenia budowlanego. </w:t>
      </w:r>
    </w:p>
    <w:p w14:paraId="458C44A8" w14:textId="77777777" w:rsidR="00262165" w:rsidRPr="00557623" w:rsidRDefault="00262165" w:rsidP="00262165">
      <w:pPr>
        <w:spacing w:line="360" w:lineRule="auto"/>
        <w:ind w:firstLine="567"/>
        <w:jc w:val="both"/>
      </w:pPr>
      <w:r w:rsidRPr="00557623">
        <w:rPr>
          <w:rFonts w:eastAsia="Calibri"/>
        </w:rPr>
        <w:t xml:space="preserve">Wychodzi się z założenia, iż dla omawianej działalności zostały spełnione warunki środowiskowe, które pozwoliły na realizację przedsięwzięcia. </w:t>
      </w:r>
      <w:r w:rsidRPr="00557623">
        <w:t xml:space="preserve">Przedsięwzięcie powstało i jest użytkowane zgodnie z obowiązującymi normami i przepisami. </w:t>
      </w:r>
      <w:r w:rsidRPr="00557623">
        <w:rPr>
          <w:rFonts w:eastAsia="Calibri"/>
        </w:rPr>
        <w:t>Pozwala to założyć, że inwestycja nie powoduje przekroczeń obowiązujących standardów jakościowych w zakresie ochrony klimatu akustycznego.</w:t>
      </w:r>
    </w:p>
    <w:p w14:paraId="3132AE5C" w14:textId="77777777" w:rsidR="00A170FB" w:rsidRPr="00557623" w:rsidRDefault="00A170FB" w:rsidP="00A170FB">
      <w:pPr>
        <w:spacing w:line="360" w:lineRule="auto"/>
        <w:ind w:firstLine="567"/>
        <w:jc w:val="both"/>
      </w:pPr>
      <w:r w:rsidRPr="00557623">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0057C449" w14:textId="77777777" w:rsidR="00A170FB" w:rsidRPr="00557623" w:rsidRDefault="00A170FB" w:rsidP="00A170FB">
      <w:pPr>
        <w:autoSpaceDE w:val="0"/>
        <w:autoSpaceDN w:val="0"/>
        <w:adjustRightInd w:val="0"/>
        <w:spacing w:before="120" w:line="360" w:lineRule="auto"/>
        <w:ind w:firstLine="567"/>
        <w:jc w:val="both"/>
      </w:pPr>
      <w:r w:rsidRPr="00557623">
        <w:t xml:space="preserve">Środki techniczne, technologiczne lub organizacyjne ograniczające emisje hałasu na ww. terenach, które należałoby zastosować w przypadku przekroczenia dopuszczalnych norm hałasu to przede wszystkim: </w:t>
      </w:r>
    </w:p>
    <w:p w14:paraId="4211D539"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 xml:space="preserve">zachowanie odpowiednich odległości od ich źródeł; </w:t>
      </w:r>
    </w:p>
    <w:p w14:paraId="412DC818"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 xml:space="preserve">odpowiednie usytuowanie i ukształtowanie budynku; </w:t>
      </w:r>
    </w:p>
    <w:p w14:paraId="14622786"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stosowanie elementów amortyzujących drgania oraz osłaniających i ekranujących przed hałasem;</w:t>
      </w:r>
    </w:p>
    <w:p w14:paraId="1492FB40"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przegrody zewnętrzne i wewnętrzne oraz ich elementy powinny mieć izolacyjność akustyczną;</w:t>
      </w:r>
    </w:p>
    <w:p w14:paraId="65BD893C"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stosowanie ekranów akustycznych np. wzdłuż szlaków komunikacyjnych wszędzie tam, gdzie jest to potrzebne;</w:t>
      </w:r>
    </w:p>
    <w:p w14:paraId="3346AB79"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 xml:space="preserve">dostosowanie lokalizacji inwestycji do powierzchni terenu; </w:t>
      </w:r>
    </w:p>
    <w:p w14:paraId="392D1148"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stosowanie technicznych elementów uspokajania ruchu;</w:t>
      </w:r>
    </w:p>
    <w:p w14:paraId="10FCC635" w14:textId="77777777" w:rsidR="00A170FB" w:rsidRPr="00557623" w:rsidRDefault="00A170FB" w:rsidP="00436277">
      <w:pPr>
        <w:pStyle w:val="Akapitzlist"/>
        <w:numPr>
          <w:ilvl w:val="0"/>
          <w:numId w:val="31"/>
        </w:numPr>
        <w:autoSpaceDE w:val="0"/>
        <w:autoSpaceDN w:val="0"/>
        <w:adjustRightInd w:val="0"/>
        <w:spacing w:line="360" w:lineRule="auto"/>
        <w:ind w:left="426"/>
        <w:jc w:val="both"/>
      </w:pPr>
      <w:r w:rsidRPr="00557623">
        <w:t>postulowanie tam, gdzie to możliwe by potencjalne źródła emisji hałasu w sposób optymalny wykorzystywały naturalną rzeźbę i pokrycie terenu celem obniżenia rozchodzenia się fal dźwiękowych i drgań.</w:t>
      </w:r>
    </w:p>
    <w:p w14:paraId="4C4CAAEE" w14:textId="77777777" w:rsidR="005269BE" w:rsidRPr="00557623" w:rsidRDefault="00A170FB" w:rsidP="00A170FB">
      <w:pPr>
        <w:autoSpaceDE w:val="0"/>
        <w:autoSpaceDN w:val="0"/>
        <w:adjustRightInd w:val="0"/>
        <w:spacing w:line="360" w:lineRule="auto"/>
        <w:ind w:firstLine="567"/>
        <w:jc w:val="both"/>
      </w:pPr>
      <w:r w:rsidRPr="00557623">
        <w:t>Zastosowanie ww. działań zapobiegawczych oraz środków technicznych, w przypadku przekroczenia dopuszczalnych norm hałasu, powinno zapewnić należytą ochronę klimatu akustycznego. Zatem nie wykazuje się negatywnego oddziaływania na istniejące tereny mieszkaniowe.</w:t>
      </w:r>
    </w:p>
    <w:p w14:paraId="344657D6" w14:textId="77777777" w:rsidR="00831D89" w:rsidRPr="00557623" w:rsidRDefault="00831D89" w:rsidP="00034353">
      <w:pPr>
        <w:pStyle w:val="2"/>
      </w:pPr>
      <w:bookmarkStart w:id="71" w:name="_Toc431232315"/>
      <w:bookmarkStart w:id="72" w:name="_Toc3876707"/>
      <w:r w:rsidRPr="00557623">
        <w:t>3. Oddziaływanie na krajobraz</w:t>
      </w:r>
      <w:bookmarkEnd w:id="71"/>
      <w:bookmarkEnd w:id="72"/>
    </w:p>
    <w:p w14:paraId="09A46B63" w14:textId="77777777" w:rsidR="00831D89" w:rsidRPr="00557623" w:rsidRDefault="00831D89" w:rsidP="008C506E">
      <w:pPr>
        <w:autoSpaceDE w:val="0"/>
        <w:autoSpaceDN w:val="0"/>
        <w:adjustRightInd w:val="0"/>
        <w:spacing w:line="360" w:lineRule="auto"/>
        <w:ind w:firstLine="567"/>
        <w:jc w:val="both"/>
        <w:rPr>
          <w:iCs/>
        </w:rPr>
      </w:pPr>
      <w:r w:rsidRPr="00557623">
        <w:rPr>
          <w:iCs/>
        </w:rPr>
        <w:t>Oceniając oddziaływanie projektu mpzp na krajobraz należy zaznaczyć, że krajobraz ma wiele znaczeń i płaszczyzn ujęcia.</w:t>
      </w:r>
    </w:p>
    <w:p w14:paraId="03B862C0" w14:textId="77777777" w:rsidR="00831D89" w:rsidRPr="00557623" w:rsidRDefault="00831D89" w:rsidP="008C506E">
      <w:pPr>
        <w:autoSpaceDE w:val="0"/>
        <w:autoSpaceDN w:val="0"/>
        <w:adjustRightInd w:val="0"/>
        <w:spacing w:line="360" w:lineRule="auto"/>
        <w:ind w:firstLine="567"/>
        <w:jc w:val="both"/>
        <w:rPr>
          <w:iCs/>
        </w:rPr>
      </w:pPr>
      <w:r w:rsidRPr="00557623">
        <w:rPr>
          <w:i/>
          <w:iCs/>
        </w:rPr>
        <w:t>„Krajobraz materialny” (matterscape)</w:t>
      </w:r>
      <w:r w:rsidRPr="00557623">
        <w:rPr>
          <w:iCs/>
        </w:rPr>
        <w:t xml:space="preserve"> jest rzeczywistością fizyczną, opisaną jako system podległy prawom natury. W tym ujęciu można wyróżnić: (1) </w:t>
      </w:r>
      <w:r w:rsidRPr="00557623">
        <w:rPr>
          <w:i/>
          <w:iCs/>
        </w:rPr>
        <w:t>strukturę krajobrazu</w:t>
      </w:r>
      <w:r w:rsidRPr="00557623">
        <w:rPr>
          <w:iCs/>
        </w:rPr>
        <w:t xml:space="preserve">, czyli przestrzenne relacje między jednostkami krajobrazowymi; (2) </w:t>
      </w:r>
      <w:r w:rsidRPr="00557623">
        <w:rPr>
          <w:i/>
          <w:iCs/>
        </w:rPr>
        <w:t>funkcjonowanie krajobrazu</w:t>
      </w:r>
      <w:r w:rsidRPr="00557623">
        <w:rPr>
          <w:iCs/>
        </w:rPr>
        <w:t>, czyli interakcje między przestrzennymi jednostkami krajobrazowymi; (3) </w:t>
      </w:r>
      <w:r w:rsidRPr="00557623">
        <w:rPr>
          <w:i/>
          <w:iCs/>
        </w:rPr>
        <w:t>zmienność</w:t>
      </w:r>
      <w:r w:rsidRPr="00557623">
        <w:rPr>
          <w:iCs/>
        </w:rPr>
        <w:t>, czyli przekształcenia struktury i funkcji układu jednostek ekologicznych w czasie.</w:t>
      </w:r>
    </w:p>
    <w:p w14:paraId="53B1128D" w14:textId="77777777" w:rsidR="00831D89" w:rsidRPr="00557623" w:rsidRDefault="00831D89" w:rsidP="008C506E">
      <w:pPr>
        <w:autoSpaceDE w:val="0"/>
        <w:autoSpaceDN w:val="0"/>
        <w:adjustRightInd w:val="0"/>
        <w:spacing w:line="360" w:lineRule="auto"/>
        <w:ind w:firstLine="567"/>
        <w:jc w:val="both"/>
        <w:rPr>
          <w:iCs/>
        </w:rPr>
      </w:pPr>
      <w:r w:rsidRPr="00557623">
        <w:rPr>
          <w:i/>
          <w:iCs/>
        </w:rPr>
        <w:t xml:space="preserve">„Krajobraz jako pojęcie społeczno-prawne” (powerscape) </w:t>
      </w:r>
      <w:r w:rsidRPr="00557623">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B218AE8" w14:textId="77777777" w:rsidR="00831D89" w:rsidRPr="00557623" w:rsidRDefault="00831D89" w:rsidP="008C506E">
      <w:pPr>
        <w:autoSpaceDE w:val="0"/>
        <w:autoSpaceDN w:val="0"/>
        <w:adjustRightInd w:val="0"/>
        <w:spacing w:line="360" w:lineRule="auto"/>
        <w:ind w:firstLine="567"/>
        <w:jc w:val="both"/>
        <w:rPr>
          <w:iCs/>
        </w:rPr>
      </w:pPr>
      <w:r w:rsidRPr="00557623">
        <w:rPr>
          <w:i/>
          <w:iCs/>
        </w:rPr>
        <w:t>„Krajobraz mentalny” (mindscape)</w:t>
      </w:r>
      <w:r w:rsidRPr="00557623">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0DABE65" w14:textId="77777777" w:rsidR="00831D89" w:rsidRPr="00557623" w:rsidRDefault="00831D89" w:rsidP="008C506E">
      <w:pPr>
        <w:autoSpaceDE w:val="0"/>
        <w:autoSpaceDN w:val="0"/>
        <w:adjustRightInd w:val="0"/>
        <w:spacing w:line="360" w:lineRule="auto"/>
        <w:ind w:firstLine="567"/>
        <w:jc w:val="both"/>
        <w:rPr>
          <w:iCs/>
        </w:rPr>
      </w:pPr>
      <w:r w:rsidRPr="00557623">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557623">
        <w:rPr>
          <w:i/>
          <w:iCs/>
        </w:rPr>
        <w:t>tożsamość miejsca</w:t>
      </w:r>
      <w:r w:rsidRPr="00557623">
        <w:rPr>
          <w:iCs/>
        </w:rPr>
        <w:t>.</w:t>
      </w:r>
      <w:r w:rsidRPr="00557623">
        <w:rPr>
          <w:rStyle w:val="Odwoanieprzypisudolnego"/>
          <w:iCs/>
        </w:rPr>
        <w:t xml:space="preserve"> </w:t>
      </w:r>
      <w:r w:rsidRPr="00557623">
        <w:rPr>
          <w:iCs/>
        </w:rPr>
        <w:t>Dopiero znając tożsamość miejsca można podjąć próbę oceny oddzia</w:t>
      </w:r>
      <w:r w:rsidR="00CC194C" w:rsidRPr="00557623">
        <w:rPr>
          <w:iCs/>
        </w:rPr>
        <w:t>ływania nań planowanych zmian w </w:t>
      </w:r>
      <w:r w:rsidRPr="00557623">
        <w:rPr>
          <w:iCs/>
        </w:rPr>
        <w:t>zagospodarowaniu przestrzennym gminy.</w:t>
      </w:r>
    </w:p>
    <w:p w14:paraId="42C719E9" w14:textId="77777777" w:rsidR="00831D89" w:rsidRPr="00557623" w:rsidRDefault="00831D89" w:rsidP="008C506E">
      <w:pPr>
        <w:autoSpaceDE w:val="0"/>
        <w:autoSpaceDN w:val="0"/>
        <w:adjustRightInd w:val="0"/>
        <w:spacing w:line="360" w:lineRule="auto"/>
        <w:ind w:firstLine="567"/>
        <w:jc w:val="both"/>
        <w:rPr>
          <w:iCs/>
        </w:rPr>
      </w:pPr>
      <w:r w:rsidRPr="00557623">
        <w:rPr>
          <w:iCs/>
        </w:rPr>
        <w:t>Bardzo istotnym w ocenie oddziaływania na krajobraz jest aspekt polityki Unii Europejskiej względem rozwoju obszarów wiejskich. Obecnie w kształtowaniu krajobrazu, podobnie jak w innych dziedz</w:t>
      </w:r>
      <w:r w:rsidR="00E23A5B" w:rsidRPr="00557623">
        <w:rPr>
          <w:iCs/>
        </w:rPr>
        <w:t xml:space="preserve">inach społeczno-gospodarczych, </w:t>
      </w:r>
      <w:r w:rsidRPr="00557623">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557623">
        <w:rPr>
          <w:iCs/>
        </w:rPr>
        <w:t xml:space="preserve">być na tych terenach turystyka </w:t>
      </w:r>
      <w:r w:rsidRPr="00557623">
        <w:rPr>
          <w:iCs/>
        </w:rPr>
        <w:t>oraz ochrona środowiska. Obszary wiejskie, według koncepcji unijnej, mają stanowić swoiste nośniki wartości przyrodniczych, historycznych i kulturowych. Trwały rozwój gminy ma szanse kształtować nowoczesny</w:t>
      </w:r>
      <w:r w:rsidR="00A75A4F" w:rsidRPr="00557623">
        <w:rPr>
          <w:iCs/>
        </w:rPr>
        <w:t>,</w:t>
      </w:r>
      <w:r w:rsidRPr="00557623">
        <w:rPr>
          <w:iCs/>
        </w:rPr>
        <w:t xml:space="preserve"> ale jednocześnie harmonijny z dotychczasowym charakterem krajobraz gminy Trzemeszno. Ma to ogromne znaczenie przy tworzeniu Studium i miejscowych planów gminy oraz ich ocenie.</w:t>
      </w:r>
    </w:p>
    <w:p w14:paraId="6B39C4BA" w14:textId="77777777" w:rsidR="00E6534B" w:rsidRPr="00557623" w:rsidRDefault="00E6534B" w:rsidP="00E6534B">
      <w:pPr>
        <w:autoSpaceDE w:val="0"/>
        <w:autoSpaceDN w:val="0"/>
        <w:adjustRightInd w:val="0"/>
        <w:spacing w:line="360" w:lineRule="auto"/>
        <w:ind w:firstLine="567"/>
        <w:jc w:val="both"/>
        <w:rPr>
          <w:iCs/>
        </w:rPr>
      </w:pPr>
      <w:bookmarkStart w:id="73" w:name="_Toc431232316"/>
      <w:r w:rsidRPr="00557623">
        <w:rPr>
          <w:iCs/>
        </w:rPr>
        <w:t xml:space="preserve">Obszar objęty planem ma kształt </w:t>
      </w:r>
      <w:r w:rsidR="00670FFD" w:rsidRPr="00557623">
        <w:rPr>
          <w:iCs/>
        </w:rPr>
        <w:t>prostokątny</w:t>
      </w:r>
      <w:r w:rsidRPr="00557623">
        <w:t xml:space="preserve"> częściowo jest użytkowany rolniczo. </w:t>
      </w:r>
      <w:r w:rsidR="00445FBA" w:rsidRPr="00557623">
        <w:t>Położony</w:t>
      </w:r>
      <w:r w:rsidR="00DF6130" w:rsidRPr="00557623">
        <w:t xml:space="preserve"> jest</w:t>
      </w:r>
      <w:r w:rsidR="00445FBA" w:rsidRPr="00557623">
        <w:t xml:space="preserve"> w sąsiedztwie terenów zurbanizowanych. </w:t>
      </w:r>
      <w:r w:rsidR="00670FFD" w:rsidRPr="00557623">
        <w:t>Na niewielkiej części</w:t>
      </w:r>
      <w:r w:rsidRPr="00557623">
        <w:t xml:space="preserve"> terenu opracowania występują skupiska drzew i krzewów liściastych. </w:t>
      </w:r>
      <w:r w:rsidR="00670FFD" w:rsidRPr="00557623">
        <w:t>Teren</w:t>
      </w:r>
      <w:r w:rsidR="00DD3A52" w:rsidRPr="00557623">
        <w:t xml:space="preserve"> styka się bezpośrednio z </w:t>
      </w:r>
      <w:r w:rsidR="00670FFD" w:rsidRPr="00557623">
        <w:t>dwoma utwardzonymi drogami gminnymi</w:t>
      </w:r>
      <w:r w:rsidRPr="00557623">
        <w:t>. Na działkach sąsiednich i w najbliższej odległości znajdują się pola uprawne</w:t>
      </w:r>
      <w:r w:rsidR="00DD3A52" w:rsidRPr="00557623">
        <w:t>,</w:t>
      </w:r>
      <w:r w:rsidRPr="00557623">
        <w:t xml:space="preserve"> zabudowa</w:t>
      </w:r>
      <w:r w:rsidR="00445FBA" w:rsidRPr="00557623">
        <w:t xml:space="preserve"> jednorodzinna i usługowa</w:t>
      </w:r>
      <w:r w:rsidR="00DD3A52" w:rsidRPr="00557623">
        <w:t>, Szkoła Podstawowa nr 1, oraz oczyszczalnie ścieków</w:t>
      </w:r>
      <w:r w:rsidRPr="00557623">
        <w:t xml:space="preserve">. </w:t>
      </w:r>
      <w:r w:rsidRPr="00557623">
        <w:rPr>
          <w:iCs/>
        </w:rPr>
        <w:t>Lokalizacja nowych obiektów, w tym budowlanych, nie będzie korzystna z uwagi na parametry budynków. Niemniej jednak, na korzyść wskazanej lokalizacji przemawia niemal płaskie ukształtowanie terenu, brak dominant krajobrazowych, oraz umiejscowienie ww. obiektów poza głównymi punktami widokowymi na obiekty zabytkowe i panoramę wsi. Obsz</w:t>
      </w:r>
      <w:r w:rsidR="00D53D90" w:rsidRPr="00557623">
        <w:rPr>
          <w:iCs/>
        </w:rPr>
        <w:t>ar objęty projektem mpzp jest w </w:t>
      </w:r>
      <w:r w:rsidRPr="00557623">
        <w:rPr>
          <w:iCs/>
        </w:rPr>
        <w:t>znacznej części przekształcony antropogenicznie.</w:t>
      </w:r>
    </w:p>
    <w:p w14:paraId="223CFF8B" w14:textId="77777777" w:rsidR="00E6534B" w:rsidRPr="00557623" w:rsidRDefault="00E6534B" w:rsidP="00E6534B">
      <w:pPr>
        <w:autoSpaceDE w:val="0"/>
        <w:autoSpaceDN w:val="0"/>
        <w:adjustRightInd w:val="0"/>
        <w:spacing w:line="360" w:lineRule="auto"/>
        <w:ind w:firstLine="567"/>
        <w:jc w:val="both"/>
        <w:rPr>
          <w:iCs/>
        </w:rPr>
      </w:pPr>
      <w:r w:rsidRPr="00557623">
        <w:t>Plan zawiera zapisy minimalizujące negatywny wpływ na krajobraz. W celu ochrony krajobrazu w planie zawarto zapisy ograniczające maksymalną powierzchnie i wysokość zabudowy, zagospodarowanie zielenią wszystkich powierzchni wolnych od utwardzenia,</w:t>
      </w:r>
      <w:r w:rsidRPr="00557623">
        <w:rPr>
          <w:iCs/>
        </w:rPr>
        <w:t xml:space="preserve"> brak scaleń gruntów powstrzymanie zabudowy rozproszonej,</w:t>
      </w:r>
      <w:r w:rsidR="008363D5" w:rsidRPr="00557623">
        <w:rPr>
          <w:iCs/>
        </w:rPr>
        <w:t xml:space="preserve"> zacho</w:t>
      </w:r>
      <w:r w:rsidR="005067F2" w:rsidRPr="00557623">
        <w:rPr>
          <w:iCs/>
        </w:rPr>
        <w:t>wanie istniejących zadrzewień i </w:t>
      </w:r>
      <w:r w:rsidR="008363D5" w:rsidRPr="00557623">
        <w:rPr>
          <w:iCs/>
        </w:rPr>
        <w:t xml:space="preserve">zakrzewień na terenie </w:t>
      </w:r>
      <w:r w:rsidR="008363D5" w:rsidRPr="00557623">
        <w:rPr>
          <w:b/>
          <w:iCs/>
        </w:rPr>
        <w:t>ZP</w:t>
      </w:r>
      <w:r w:rsidR="008363D5" w:rsidRPr="00557623">
        <w:rPr>
          <w:iCs/>
        </w:rPr>
        <w:t>,</w:t>
      </w:r>
      <w:r w:rsidRPr="00557623">
        <w:rPr>
          <w:iCs/>
        </w:rPr>
        <w:t xml:space="preserve"> </w:t>
      </w:r>
      <w:r w:rsidRPr="00557623">
        <w:rPr>
          <w:iCs/>
          <w:color w:val="000000" w:themeColor="text1"/>
        </w:rPr>
        <w:t xml:space="preserve">zakaz </w:t>
      </w:r>
      <w:r w:rsidR="008363D5" w:rsidRPr="00557623">
        <w:rPr>
          <w:iCs/>
          <w:color w:val="000000" w:themeColor="text1"/>
        </w:rPr>
        <w:t>lokalizacji miejsc postojowych</w:t>
      </w:r>
      <w:r w:rsidRPr="00557623">
        <w:rPr>
          <w:iCs/>
          <w:color w:val="000000" w:themeColor="text1"/>
        </w:rPr>
        <w:t xml:space="preserve"> na terenie </w:t>
      </w:r>
      <w:r w:rsidR="00516707" w:rsidRPr="00557623">
        <w:rPr>
          <w:b/>
          <w:iCs/>
          <w:color w:val="000000" w:themeColor="text1"/>
        </w:rPr>
        <w:t>ZP</w:t>
      </w:r>
      <w:r w:rsidRPr="00557623">
        <w:rPr>
          <w:b/>
          <w:iCs/>
        </w:rPr>
        <w:t>,</w:t>
      </w:r>
      <w:r w:rsidRPr="00557623">
        <w:rPr>
          <w:iCs/>
        </w:rPr>
        <w:t xml:space="preserve"> działania pro-środowiskowe (ochrona prawna zasobów przyrodniczych)</w:t>
      </w:r>
      <w:r w:rsidR="00D53D90" w:rsidRPr="00557623">
        <w:t>. W związku z </w:t>
      </w:r>
      <w:r w:rsidRPr="00557623">
        <w:t>powyższym, realizacja tych ustaleń planu nie będzie miała znaczącego wpływu na krajobraz oraz będzie zgodna z Europejską Konwencją Krajobrazową, przyjętą we Florencji 20 października 2000 r., a ratyfikowaną przez Polskę 27 września 2004 r. (Dz. U. z 2006 r.</w:t>
      </w:r>
      <w:r w:rsidR="00B52A05" w:rsidRPr="00557623">
        <w:t>,</w:t>
      </w:r>
      <w:r w:rsidRPr="00557623">
        <w:t xml:space="preserve"> nr 14 poz. 98).</w:t>
      </w:r>
    </w:p>
    <w:p w14:paraId="19244799" w14:textId="77777777" w:rsidR="00831D89" w:rsidRPr="00557623" w:rsidRDefault="00831D89" w:rsidP="00034353">
      <w:pPr>
        <w:pStyle w:val="2"/>
      </w:pPr>
      <w:bookmarkStart w:id="74" w:name="_Toc3876708"/>
      <w:r w:rsidRPr="00557623">
        <w:t>4. Oddziaływanie na rzeźbę terenu, powierzchnię ziemi i glebę</w:t>
      </w:r>
      <w:bookmarkEnd w:id="73"/>
      <w:bookmarkEnd w:id="74"/>
    </w:p>
    <w:p w14:paraId="1FDB72BB" w14:textId="77777777" w:rsidR="00831D89" w:rsidRPr="00557623" w:rsidRDefault="00831D89" w:rsidP="002D2006">
      <w:pPr>
        <w:pStyle w:val="Tekstpodstawowy"/>
        <w:tabs>
          <w:tab w:val="num" w:pos="0"/>
        </w:tabs>
        <w:spacing w:after="0" w:line="360" w:lineRule="auto"/>
        <w:ind w:firstLine="567"/>
        <w:jc w:val="both"/>
      </w:pPr>
      <w:r w:rsidRPr="00557623">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557623">
        <w:t>spodarowania zawsze wiążą się z </w:t>
      </w:r>
      <w:r w:rsidRPr="00557623">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A97CE8" w:rsidRPr="00557623">
        <w:t>ębokości ok. 2,0 m p. p. t. i w </w:t>
      </w:r>
      <w:r w:rsidRPr="00557623">
        <w:t>tych przypadkach przekształcenia rzeźby związane z zainwestowaniem będą niewielkie. Sposób zagospodarowania mas ziemnych przemieszczanych w związku z realizacjami inwestycji został określony w projekcie mpzp: „nakaz wykorzystywania nadmiaru mas ziemnych pozyskanych podczas prac budowlanych w obrębie terenu lub usuwania ich zgodnie z przepisami o odpadach”. Skutkiem powstania nowych budynków, czy elementów infrastrukt</w:t>
      </w:r>
      <w:r w:rsidR="00A97CE8" w:rsidRPr="00557623">
        <w:t>ury będzie także, szczególnie w </w:t>
      </w:r>
      <w:r w:rsidRPr="00557623">
        <w:t>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40CD219D" w14:textId="77777777" w:rsidR="00831D89" w:rsidRPr="00557623" w:rsidRDefault="00C66ED9" w:rsidP="002D2006">
      <w:pPr>
        <w:pStyle w:val="Tekstpodstawowy"/>
        <w:tabs>
          <w:tab w:val="num" w:pos="0"/>
        </w:tabs>
        <w:spacing w:after="0" w:line="360" w:lineRule="auto"/>
        <w:ind w:firstLine="567"/>
        <w:jc w:val="both"/>
      </w:pPr>
      <w:r w:rsidRPr="00557623">
        <w:rPr>
          <w:color w:val="000000" w:themeColor="text1"/>
        </w:rPr>
        <w:t>Ogólne znaczenie tej zmiany nie jest szczególnie duże. Zmiany te będą miały charakter lokalny i mało istotny. 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188F47EC" w14:textId="77777777" w:rsidR="00D010CD" w:rsidRPr="00557623" w:rsidRDefault="00D010CD" w:rsidP="00034353">
      <w:pPr>
        <w:pStyle w:val="2"/>
      </w:pPr>
      <w:bookmarkStart w:id="75" w:name="_Toc431232317"/>
      <w:bookmarkStart w:id="76" w:name="_Toc3876709"/>
      <w:r w:rsidRPr="00557623">
        <w:t>5. Oddziaływanie na wody, w tym na jednolite części wód (JCW)</w:t>
      </w:r>
      <w:bookmarkEnd w:id="75"/>
      <w:bookmarkEnd w:id="76"/>
    </w:p>
    <w:p w14:paraId="4BC6F1F0" w14:textId="77777777" w:rsidR="0088497B" w:rsidRPr="00557623" w:rsidRDefault="00D010CD" w:rsidP="0088497B">
      <w:pPr>
        <w:pStyle w:val="Tekstpodstawowy"/>
        <w:spacing w:after="0" w:line="360" w:lineRule="auto"/>
        <w:ind w:firstLine="567"/>
        <w:jc w:val="both"/>
      </w:pPr>
      <w:r w:rsidRPr="00557623">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Pr="00557623">
        <w:rPr>
          <w:rStyle w:val="Odwoanieprzypisudolnego"/>
        </w:rPr>
        <w:footnoteReference w:id="36"/>
      </w:r>
      <w:r w:rsidRPr="00557623">
        <w:t xml:space="preserve"> </w:t>
      </w:r>
      <w:r w:rsidR="003C3ADB" w:rsidRPr="00557623">
        <w:rPr>
          <w:color w:val="000000" w:themeColor="text1"/>
        </w:rPr>
        <w:t xml:space="preserve">Obszar objęty projektem mpzp występuje na terenie Głównego Zbiornika Wód Podziemnych GZWP nr 143 Subzbiornik Inowrocław. </w:t>
      </w:r>
      <w:r w:rsidR="00AE52C3" w:rsidRPr="00557623">
        <w:t xml:space="preserve">Obszar jest położony poza zasięgiem stref ochronnych ujęć wód podziemnych. </w:t>
      </w:r>
      <w:r w:rsidRPr="00557623">
        <w:t xml:space="preserve">Ogólne przedstawienie zagrożeń wód podziemnych mogących potencjalnie występować na omawianym terenie przedstawiono w tabeli nr 5. </w:t>
      </w:r>
    </w:p>
    <w:p w14:paraId="2A3C6FC9" w14:textId="77777777" w:rsidR="00D010CD" w:rsidRPr="00557623" w:rsidRDefault="00D010CD" w:rsidP="0088497B">
      <w:pPr>
        <w:pStyle w:val="Tekstpodstawowy"/>
        <w:spacing w:after="0" w:line="360" w:lineRule="auto"/>
        <w:ind w:firstLine="567"/>
        <w:jc w:val="both"/>
      </w:pPr>
      <w:r w:rsidRPr="00557623">
        <w:t>Poniżej przedstawiono analizę stanu i zagr</w:t>
      </w:r>
      <w:r w:rsidR="003C3ADB" w:rsidRPr="00557623">
        <w:t>ożeń dla wód powierzchniowych i </w:t>
      </w:r>
      <w:r w:rsidRPr="00557623">
        <w:t>podz</w:t>
      </w:r>
      <w:r w:rsidR="00AE52C3" w:rsidRPr="00557623">
        <w:t>iemnych na omawianym terenie, w </w:t>
      </w:r>
      <w:r w:rsidRPr="00557623">
        <w:t>tym tych, które mogą potencjalnie uwidocznić się w </w:t>
      </w:r>
      <w:r w:rsidR="00DA5B1A" w:rsidRPr="00557623">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D010CD" w:rsidRPr="00557623" w14:paraId="343BC9F2" w14:textId="77777777" w:rsidTr="008E6A94">
        <w:tc>
          <w:tcPr>
            <w:tcW w:w="2802" w:type="dxa"/>
            <w:vMerge w:val="restart"/>
            <w:shd w:val="clear" w:color="auto" w:fill="BFBFBF" w:themeFill="background1" w:themeFillShade="BF"/>
            <w:vAlign w:val="center"/>
          </w:tcPr>
          <w:p w14:paraId="6B994590" w14:textId="77777777" w:rsidR="00D010CD" w:rsidRPr="00557623" w:rsidRDefault="00D010CD" w:rsidP="00F50D91">
            <w:pPr>
              <w:pStyle w:val="Tekstpodstawowy"/>
              <w:keepNext/>
              <w:spacing w:line="276" w:lineRule="auto"/>
              <w:jc w:val="center"/>
              <w:rPr>
                <w:b/>
                <w:sz w:val="20"/>
                <w:szCs w:val="20"/>
              </w:rPr>
            </w:pPr>
            <w:r w:rsidRPr="00557623">
              <w:rPr>
                <w:b/>
                <w:sz w:val="20"/>
                <w:szCs w:val="20"/>
              </w:rPr>
              <w:t>Zagrożenie ilościowe (zmniejszenie zasobów wód)</w:t>
            </w:r>
          </w:p>
        </w:tc>
        <w:tc>
          <w:tcPr>
            <w:tcW w:w="6410" w:type="dxa"/>
            <w:gridSpan w:val="2"/>
            <w:shd w:val="clear" w:color="auto" w:fill="BFBFBF" w:themeFill="background1" w:themeFillShade="BF"/>
            <w:vAlign w:val="center"/>
          </w:tcPr>
          <w:p w14:paraId="720E9374" w14:textId="77777777" w:rsidR="00D010CD" w:rsidRPr="00557623" w:rsidRDefault="00D010CD" w:rsidP="00F50D91">
            <w:pPr>
              <w:pStyle w:val="Tekstpodstawowy"/>
              <w:keepNext/>
              <w:spacing w:line="276" w:lineRule="auto"/>
              <w:jc w:val="center"/>
              <w:rPr>
                <w:b/>
                <w:sz w:val="20"/>
                <w:szCs w:val="20"/>
              </w:rPr>
            </w:pPr>
            <w:r w:rsidRPr="00557623">
              <w:rPr>
                <w:b/>
                <w:sz w:val="20"/>
                <w:szCs w:val="20"/>
              </w:rPr>
              <w:t>Zagrożenie jakościowe wód (zanieczyszczenie, pogorszenie jakości)</w:t>
            </w:r>
          </w:p>
        </w:tc>
      </w:tr>
      <w:tr w:rsidR="00D010CD" w:rsidRPr="00557623" w14:paraId="227EE271" w14:textId="77777777" w:rsidTr="0088497B">
        <w:tc>
          <w:tcPr>
            <w:tcW w:w="2802" w:type="dxa"/>
            <w:vMerge/>
            <w:shd w:val="clear" w:color="auto" w:fill="BFBFBF" w:themeFill="background1" w:themeFillShade="BF"/>
            <w:vAlign w:val="center"/>
          </w:tcPr>
          <w:p w14:paraId="74BF05AE" w14:textId="77777777" w:rsidR="00D010CD" w:rsidRPr="00557623" w:rsidRDefault="00D010CD" w:rsidP="00F50D91">
            <w:pPr>
              <w:pStyle w:val="Tekstpodstawowy"/>
              <w:keepNext/>
              <w:spacing w:line="276" w:lineRule="auto"/>
              <w:jc w:val="center"/>
              <w:rPr>
                <w:b/>
                <w:sz w:val="20"/>
                <w:szCs w:val="20"/>
              </w:rPr>
            </w:pPr>
          </w:p>
        </w:tc>
        <w:tc>
          <w:tcPr>
            <w:tcW w:w="3339" w:type="dxa"/>
            <w:shd w:val="clear" w:color="auto" w:fill="D9D9D9" w:themeFill="background1" w:themeFillShade="D9"/>
            <w:vAlign w:val="center"/>
          </w:tcPr>
          <w:p w14:paraId="5F49C9F6" w14:textId="77777777" w:rsidR="00D010CD" w:rsidRPr="00557623" w:rsidRDefault="00D010CD" w:rsidP="00F50D91">
            <w:pPr>
              <w:pStyle w:val="Tekstpodstawowy"/>
              <w:keepNext/>
              <w:spacing w:line="276" w:lineRule="auto"/>
              <w:jc w:val="center"/>
              <w:rPr>
                <w:b/>
                <w:sz w:val="20"/>
                <w:szCs w:val="20"/>
              </w:rPr>
            </w:pPr>
            <w:r w:rsidRPr="00557623">
              <w:rPr>
                <w:b/>
                <w:sz w:val="20"/>
                <w:szCs w:val="20"/>
              </w:rPr>
              <w:t>Przyczyny/ogniska zanieczyszczeń</w:t>
            </w:r>
          </w:p>
        </w:tc>
        <w:tc>
          <w:tcPr>
            <w:tcW w:w="3071" w:type="dxa"/>
            <w:shd w:val="clear" w:color="auto" w:fill="D9D9D9" w:themeFill="background1" w:themeFillShade="D9"/>
            <w:vAlign w:val="center"/>
          </w:tcPr>
          <w:p w14:paraId="2CD5D5FC" w14:textId="77777777" w:rsidR="00D010CD" w:rsidRPr="00557623" w:rsidRDefault="00D010CD" w:rsidP="00F50D91">
            <w:pPr>
              <w:pStyle w:val="Tekstpodstawowy"/>
              <w:keepNext/>
              <w:spacing w:line="276" w:lineRule="auto"/>
              <w:jc w:val="center"/>
              <w:rPr>
                <w:b/>
                <w:sz w:val="20"/>
                <w:szCs w:val="20"/>
              </w:rPr>
            </w:pPr>
            <w:r w:rsidRPr="00557623">
              <w:rPr>
                <w:b/>
                <w:sz w:val="20"/>
                <w:szCs w:val="20"/>
              </w:rPr>
              <w:t>Zmiany krążenia wód, które wywołują zmiany chemiczne</w:t>
            </w:r>
          </w:p>
        </w:tc>
      </w:tr>
      <w:tr w:rsidR="00D010CD" w:rsidRPr="00557623" w14:paraId="1B3A7F9A" w14:textId="77777777" w:rsidTr="00E11DEC">
        <w:tc>
          <w:tcPr>
            <w:tcW w:w="2802" w:type="dxa"/>
            <w:vAlign w:val="center"/>
          </w:tcPr>
          <w:p w14:paraId="78C1BDDF"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Zmiany warunków krążenia wód</w:t>
            </w:r>
          </w:p>
          <w:p w14:paraId="3B9E1663"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Odwodnienia budowlane</w:t>
            </w:r>
          </w:p>
          <w:p w14:paraId="3ACDAFE7"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Nadmierna eksploatacja zasobów wód</w:t>
            </w:r>
          </w:p>
          <w:p w14:paraId="7FE205E2" w14:textId="77777777" w:rsidR="00D010CD" w:rsidRPr="00557623" w:rsidRDefault="00D010CD" w:rsidP="00436277">
            <w:pPr>
              <w:pStyle w:val="Tekstpodstawowy"/>
              <w:keepNext/>
              <w:numPr>
                <w:ilvl w:val="0"/>
                <w:numId w:val="4"/>
              </w:numPr>
              <w:spacing w:after="0" w:line="276" w:lineRule="auto"/>
              <w:rPr>
                <w:sz w:val="20"/>
                <w:szCs w:val="20"/>
              </w:rPr>
            </w:pPr>
            <w:r w:rsidRPr="00557623">
              <w:rPr>
                <w:sz w:val="20"/>
                <w:szCs w:val="20"/>
              </w:rPr>
              <w:t>Ograniczenie zasilania</w:t>
            </w:r>
          </w:p>
          <w:p w14:paraId="1D08AE8F" w14:textId="77777777" w:rsidR="00D010CD" w:rsidRPr="00557623" w:rsidRDefault="00D010CD" w:rsidP="00F50D91">
            <w:pPr>
              <w:pStyle w:val="Tekstpodstawowy"/>
              <w:keepNext/>
              <w:spacing w:line="276" w:lineRule="auto"/>
              <w:ind w:left="720"/>
              <w:rPr>
                <w:sz w:val="20"/>
                <w:szCs w:val="20"/>
              </w:rPr>
            </w:pPr>
          </w:p>
        </w:tc>
        <w:tc>
          <w:tcPr>
            <w:tcW w:w="3339" w:type="dxa"/>
            <w:vAlign w:val="center"/>
          </w:tcPr>
          <w:p w14:paraId="711D5660" w14:textId="77777777" w:rsidR="00D010CD" w:rsidRPr="00557623" w:rsidRDefault="00D010CD" w:rsidP="00436277">
            <w:pPr>
              <w:pStyle w:val="Tekstpodstawowy"/>
              <w:keepNext/>
              <w:numPr>
                <w:ilvl w:val="0"/>
                <w:numId w:val="5"/>
              </w:numPr>
              <w:spacing w:after="0" w:line="276" w:lineRule="auto"/>
              <w:rPr>
                <w:sz w:val="20"/>
                <w:szCs w:val="20"/>
              </w:rPr>
            </w:pPr>
            <w:r w:rsidRPr="00557623">
              <w:rPr>
                <w:sz w:val="20"/>
                <w:szCs w:val="20"/>
              </w:rPr>
              <w:t>Deponowanie zanieczysz</w:t>
            </w:r>
            <w:r w:rsidR="00F43051" w:rsidRPr="00557623">
              <w:rPr>
                <w:sz w:val="20"/>
                <w:szCs w:val="20"/>
              </w:rPr>
              <w:t>czeń atmosferycznych z opadem i </w:t>
            </w:r>
            <w:r w:rsidRPr="00557623">
              <w:rPr>
                <w:sz w:val="20"/>
                <w:szCs w:val="20"/>
              </w:rPr>
              <w:t>przesiąkanie</w:t>
            </w:r>
          </w:p>
          <w:p w14:paraId="0D878415" w14:textId="77777777" w:rsidR="00D010CD" w:rsidRPr="00557623" w:rsidRDefault="00D010CD" w:rsidP="00436277">
            <w:pPr>
              <w:pStyle w:val="Tekstpodstawowy"/>
              <w:keepNext/>
              <w:numPr>
                <w:ilvl w:val="0"/>
                <w:numId w:val="5"/>
              </w:numPr>
              <w:spacing w:after="0" w:line="276" w:lineRule="auto"/>
              <w:rPr>
                <w:sz w:val="20"/>
                <w:szCs w:val="20"/>
              </w:rPr>
            </w:pPr>
            <w:r w:rsidRPr="00557623">
              <w:rPr>
                <w:sz w:val="20"/>
                <w:szCs w:val="20"/>
              </w:rPr>
              <w:t>Zanieczyszczenia wód powierzchniowych</w:t>
            </w:r>
          </w:p>
          <w:p w14:paraId="22E2DFFD" w14:textId="77777777" w:rsidR="00D010CD" w:rsidRPr="00557623" w:rsidRDefault="00D010CD" w:rsidP="00436277">
            <w:pPr>
              <w:pStyle w:val="Tekstpodstawowy"/>
              <w:keepNext/>
              <w:numPr>
                <w:ilvl w:val="0"/>
                <w:numId w:val="5"/>
              </w:numPr>
              <w:spacing w:line="276" w:lineRule="auto"/>
              <w:rPr>
                <w:sz w:val="20"/>
                <w:szCs w:val="20"/>
              </w:rPr>
            </w:pPr>
            <w:r w:rsidRPr="00557623">
              <w:rPr>
                <w:sz w:val="20"/>
                <w:szCs w:val="20"/>
              </w:rPr>
              <w:t>Awarie i katastrofy</w:t>
            </w:r>
          </w:p>
        </w:tc>
        <w:tc>
          <w:tcPr>
            <w:tcW w:w="3071" w:type="dxa"/>
            <w:vAlign w:val="center"/>
          </w:tcPr>
          <w:p w14:paraId="74B7B5E3" w14:textId="77777777" w:rsidR="00D010CD" w:rsidRPr="00557623" w:rsidRDefault="00D010CD" w:rsidP="00436277">
            <w:pPr>
              <w:pStyle w:val="Tekstpodstawowy"/>
              <w:keepNext/>
              <w:numPr>
                <w:ilvl w:val="0"/>
                <w:numId w:val="6"/>
              </w:numPr>
              <w:spacing w:after="0" w:line="276" w:lineRule="auto"/>
              <w:rPr>
                <w:sz w:val="20"/>
                <w:szCs w:val="20"/>
              </w:rPr>
            </w:pPr>
            <w:r w:rsidRPr="00557623">
              <w:rPr>
                <w:sz w:val="20"/>
                <w:szCs w:val="20"/>
              </w:rPr>
              <w:t>Nadmierna eksploatacja wód zmieniająca warunki hydrochemiczne</w:t>
            </w:r>
          </w:p>
          <w:p w14:paraId="46C9C285" w14:textId="77777777" w:rsidR="00D010CD" w:rsidRPr="00557623" w:rsidRDefault="00D010CD" w:rsidP="00436277">
            <w:pPr>
              <w:pStyle w:val="Tekstpodstawowy"/>
              <w:keepNext/>
              <w:numPr>
                <w:ilvl w:val="0"/>
                <w:numId w:val="6"/>
              </w:numPr>
              <w:spacing w:after="0" w:line="276" w:lineRule="auto"/>
              <w:rPr>
                <w:sz w:val="20"/>
                <w:szCs w:val="20"/>
              </w:rPr>
            </w:pPr>
            <w:r w:rsidRPr="00557623">
              <w:rPr>
                <w:sz w:val="20"/>
                <w:szCs w:val="20"/>
              </w:rPr>
              <w:t>Łączenie poziomów wodonośnych o różnej jakości wód</w:t>
            </w:r>
          </w:p>
          <w:p w14:paraId="4538484D" w14:textId="77777777" w:rsidR="00D010CD" w:rsidRPr="00557623" w:rsidRDefault="00D010CD" w:rsidP="00436277">
            <w:pPr>
              <w:pStyle w:val="Tekstpodstawowy"/>
              <w:keepNext/>
              <w:numPr>
                <w:ilvl w:val="0"/>
                <w:numId w:val="6"/>
              </w:numPr>
              <w:spacing w:after="0" w:line="276" w:lineRule="auto"/>
              <w:rPr>
                <w:sz w:val="20"/>
                <w:szCs w:val="20"/>
              </w:rPr>
            </w:pPr>
            <w:r w:rsidRPr="00557623">
              <w:rPr>
                <w:sz w:val="20"/>
                <w:szCs w:val="20"/>
              </w:rPr>
              <w:t>Przecięcie lub usunięcie warstw izolujących</w:t>
            </w:r>
          </w:p>
        </w:tc>
      </w:tr>
    </w:tbl>
    <w:p w14:paraId="2E3DF151" w14:textId="77777777" w:rsidR="00D010CD" w:rsidRPr="00557623" w:rsidRDefault="00D010CD" w:rsidP="00F50D91">
      <w:pPr>
        <w:pStyle w:val="Legenda"/>
        <w:keepNext/>
        <w:spacing w:after="120" w:line="276" w:lineRule="auto"/>
        <w:jc w:val="center"/>
        <w:rPr>
          <w:b w:val="0"/>
          <w:i/>
        </w:rPr>
      </w:pPr>
      <w:r w:rsidRPr="00557623">
        <w:rPr>
          <w:b w:val="0"/>
          <w:i/>
        </w:rPr>
        <w:t>Tabela 5. Potencjalne zagrożenie wód podziemnych na omawianym terenie. Na podstawie: Macioszyk A. (red.). 2006. Podstawy hydrogeologii stosowanej. PWN, Warszawa, zmienione.</w:t>
      </w:r>
    </w:p>
    <w:p w14:paraId="195F7703" w14:textId="77777777" w:rsidR="00FB2BF0" w:rsidRPr="00557623" w:rsidRDefault="00FB2BF0" w:rsidP="00FB2BF0">
      <w:pPr>
        <w:autoSpaceDE w:val="0"/>
        <w:autoSpaceDN w:val="0"/>
        <w:adjustRightInd w:val="0"/>
        <w:spacing w:line="360" w:lineRule="auto"/>
        <w:ind w:firstLine="567"/>
        <w:jc w:val="both"/>
        <w:rPr>
          <w:rFonts w:ascii="Arial Narrow" w:hAnsi="Arial Narrow"/>
          <w:color w:val="000000" w:themeColor="text1"/>
        </w:rPr>
      </w:pPr>
      <w:r w:rsidRPr="00557623">
        <w:rPr>
          <w:color w:val="000000" w:themeColor="text1"/>
        </w:rPr>
        <w:t>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będą zagrożone.</w:t>
      </w:r>
    </w:p>
    <w:p w14:paraId="7E65659C"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 xml:space="preserve">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do środowiska gruntowo-wodnego. </w:t>
      </w:r>
    </w:p>
    <w:p w14:paraId="12F8025E"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Analizując dane z mapy hydrogeologicznej</w:t>
      </w:r>
      <w:r w:rsidRPr="00557623">
        <w:rPr>
          <w:rStyle w:val="Odwoanieprzypisudolnego"/>
          <w:color w:val="000000" w:themeColor="text1"/>
        </w:rPr>
        <w:footnoteReference w:id="37"/>
      </w:r>
      <w:r w:rsidRPr="00557623">
        <w:rPr>
          <w:color w:val="000000" w:themeColor="text1"/>
        </w:rPr>
        <w:t xml:space="preserve"> oraz mapy hydrograficznej</w:t>
      </w:r>
      <w:r w:rsidRPr="00557623">
        <w:rPr>
          <w:rStyle w:val="Odwoanieprzypisudolnego"/>
          <w:color w:val="000000" w:themeColor="text1"/>
        </w:rPr>
        <w:footnoteReference w:id="38"/>
      </w:r>
      <w:r w:rsidRPr="00557623">
        <w:rPr>
          <w:color w:val="000000" w:themeColor="text1"/>
        </w:rPr>
        <w:t xml:space="preserve"> stwierdza się, że: (1) na większości obszaru grunt jest słabo przepuszczalny; występują tu także grunty średnio oraz łatwo przepuszczalne; (2) dla przeważającej części terenu głębokość wody gruntowej w ciągu roku sięga ok. 2–5 m. Tym samym, biorąc pod uwagę wielkość, różnorodność oraz możliwe, potencjalne zagospodarowanie omawianego obszaru w przyszłości, nie można wykluczyć zaburzenia stosunków wodnych. Ponadto istnieje potencjalne ryzyko zanieczyszczenia jednolitych części wód w wyniku przedostania się zanieczyszczeń ropopochodnych z terenów komunikacji: smarów, olejów itp. Biorąc pod uwagę skalę potencjalnych przedsięwzięć stwierdza się, że gdyby doszło do wycieku substancji ropopochodnych do gruntu to jednak nie będzie to stanowiło istotnego zagrożenia dla jakości jednolitych części wód. Szacuje się bowiem, że sumaryczne ilości olejów użytkowanych w jednym czasie w jednym miejscu nie przekroczą łącznie kilku dm</w:t>
      </w:r>
      <w:r w:rsidRPr="00557623">
        <w:rPr>
          <w:color w:val="000000" w:themeColor="text1"/>
          <w:vertAlign w:val="superscript"/>
        </w:rPr>
        <w:t>3</w:t>
      </w:r>
      <w:r w:rsidRPr="00557623">
        <w:rPr>
          <w:color w:val="000000" w:themeColor="text1"/>
        </w:rPr>
        <w:t>. To niewielka ilość, która nie spowoduje znaczących, negatywnych skutków wobec jakości jednolitych części wód. Z powyższych informacji oraz danych zawartych w rozdziale II wynika, że obszar objęty opracowaniem choć nie jest szczególnie narażony na zanieczyszczenia wód powierzchniowych i podziemnych, to jednak działania w jego granicach mocno mogą decydować o stanie środowiska poza nim. Konieczna będzie dalsza ochrona zasobów wodnych, zgodnie z celami środowiskowymi dla jednolitych części wód, przedstawionych w rozdziale III.5 niniejszej prognozy.</w:t>
      </w:r>
    </w:p>
    <w:p w14:paraId="4F7F8AD1"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Ochrona jednolitych części wód na terenie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Zgodnie z projektem mpzp ścieki komunalne będą odprowadzane systemem kanalizacji sanitarnej, a więc zcentralizowanym, łatwym w nadzorowaniu rozwiązaniem. To rozwiązanie jest korzystne.</w:t>
      </w:r>
    </w:p>
    <w:p w14:paraId="6AFD5661" w14:textId="77777777" w:rsidR="00F50D91" w:rsidRPr="00557623" w:rsidRDefault="00FB2BF0" w:rsidP="00FB2BF0">
      <w:pPr>
        <w:pStyle w:val="Tekstpodstawowy"/>
        <w:spacing w:after="0" w:line="360" w:lineRule="auto"/>
        <w:ind w:firstLine="567"/>
        <w:jc w:val="both"/>
        <w:rPr>
          <w:color w:val="000000" w:themeColor="text1"/>
        </w:rPr>
      </w:pPr>
      <w:r w:rsidRPr="00557623">
        <w:rPr>
          <w:color w:val="000000" w:themeColor="text1"/>
        </w:rPr>
        <w:t xml:space="preserve">Obszar objęty projektem mpzp położony jest w ramach JCWP „Mała Noteć”. Niestety, JCWP jest zagrożony nieosiągnięciem celów środowiskowych. Dlatego istotne jest szczególne zwrócenie na potencjalne zagrożenia jakości JCWP. Zagrożeniem jest wysoka gęstość zaludnienia i związany z nią długotrwały proces inwestycyjny polegający na budowaniu licznych przydomowych oczyszczalni ścieków. Nie bez znaczenia są liczne regulacje wód. Odpowiednie warunki fizyko-chemiczne gleby umożliwiają odpowiednie przesączanie wód powierzchniowych w głąb terenu, ograniczając spływy powierzchniowe oraz niekontrolowane, zbyt szybkie wsiąkanie wody z biogenami do głębszych warstw gleby. </w:t>
      </w:r>
    </w:p>
    <w:p w14:paraId="13E7BB01" w14:textId="77777777" w:rsidR="00F50D91" w:rsidRPr="00557623" w:rsidRDefault="004C66A2" w:rsidP="0098374B">
      <w:pPr>
        <w:spacing w:line="360" w:lineRule="auto"/>
        <w:ind w:firstLine="567"/>
        <w:jc w:val="both"/>
      </w:pPr>
      <w:r w:rsidRPr="00557623">
        <w:t>Projekt planu dopuszcza skanalizowanie row</w:t>
      </w:r>
      <w:r w:rsidR="002C02CB" w:rsidRPr="00557623">
        <w:t>u melioracyjnego w przypadku</w:t>
      </w:r>
      <w:r w:rsidR="001A7D4D" w:rsidRPr="00557623">
        <w:t xml:space="preserve"> zwiększonego odbioru wód drenarskich i powierzchniowych z terenu nowego zagospodarowania. </w:t>
      </w:r>
      <w:r w:rsidR="000402E0" w:rsidRPr="00557623">
        <w:t xml:space="preserve">Kierunek odpływu </w:t>
      </w:r>
      <w:r w:rsidR="00C146F4" w:rsidRPr="00557623">
        <w:t xml:space="preserve">wód opadowych jest zgodny z kierunkiem spływu. </w:t>
      </w:r>
      <w:r w:rsidR="00C133B0" w:rsidRPr="00557623">
        <w:t xml:space="preserve">Ponadto wody opadowe obecnie spływające w naturalny sposób do otwartego rowu zostaną odprowadzane w sposób zorganizowany, a skanalizowanie usprawni jego hydraulikę. Zgodnie z ustawą Prawo wodne (t.j. Dz. U. z </w:t>
      </w:r>
      <w:r w:rsidR="0068594A" w:rsidRPr="00557623">
        <w:t>2018</w:t>
      </w:r>
      <w:r w:rsidR="00C133B0" w:rsidRPr="00557623">
        <w:t xml:space="preserve"> r., poz. </w:t>
      </w:r>
      <w:r w:rsidR="0068594A" w:rsidRPr="00557623">
        <w:t>2268</w:t>
      </w:r>
      <w:r w:rsidR="00C133B0" w:rsidRPr="00557623">
        <w:t xml:space="preserve"> ze zm.) zabrania się wprowadzania do rowów ścieków bytowych. </w:t>
      </w:r>
      <w:r w:rsidR="00C146F4" w:rsidRPr="00557623">
        <w:t xml:space="preserve">Stwierdza się, że odprowadzane wody opadowe nie wpłyną negatywnie na jakość wód powierzchniowych oraz podziemnych, gdyż będą one odprowadzane w niewielkich ilościach (tylko w okresach deszczowych i roztopowych). </w:t>
      </w:r>
    </w:p>
    <w:p w14:paraId="3BFDE144" w14:textId="77777777" w:rsidR="00F50D91" w:rsidRPr="00557623" w:rsidRDefault="00636765" w:rsidP="0098319E">
      <w:pPr>
        <w:spacing w:line="360" w:lineRule="auto"/>
        <w:ind w:firstLine="567"/>
        <w:jc w:val="both"/>
      </w:pPr>
      <w:r w:rsidRPr="00557623">
        <w:t>Korzystny wpływ na zminimalizowanie możliwości zanieczyszczenia wód powierzchniowych i podziemnych będą miały także zapisy regulujące prowadzenie gospodarki odpadami na analizowanym terenie. Wprowadzenie dla całego obszaru nakazu zagospodarowania odpadów zgodnie z regulaminem utrzymania czystości i porządku na terenie gminy oraz przepisami odrębnymi ograniczy zagrożenia wynikające z nieodpowiedniego postępowania z odpadami, których ilość wzrośnie na skutek rozwoju nowej zabudo</w:t>
      </w:r>
      <w:r w:rsidR="007B6570" w:rsidRPr="00557623">
        <w:t>wy mieszkaniowej oraz usługowej</w:t>
      </w:r>
      <w:r w:rsidR="00893CC4" w:rsidRPr="00557623">
        <w:t>.</w:t>
      </w:r>
    </w:p>
    <w:p w14:paraId="15B7C79F" w14:textId="77777777" w:rsidR="00FB2BF0" w:rsidRPr="00557623" w:rsidRDefault="00FB2BF0" w:rsidP="00FB2BF0">
      <w:pPr>
        <w:pStyle w:val="Tekstpodstawowy"/>
        <w:spacing w:after="0" w:line="360" w:lineRule="auto"/>
        <w:ind w:firstLine="567"/>
        <w:jc w:val="both"/>
        <w:rPr>
          <w:color w:val="000000" w:themeColor="text1"/>
        </w:rPr>
      </w:pPr>
      <w:r w:rsidRPr="00557623">
        <w:rPr>
          <w:color w:val="000000" w:themeColor="text1"/>
        </w:rPr>
        <w:t>Środki techniczne zabezpieczające wody podziemne przed zanieczyszczeniem Głównego Zbiornika Wód Podziemnych to m. in.:</w:t>
      </w:r>
    </w:p>
    <w:p w14:paraId="4671D10A"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zabezpieczenia izolujące potencjalne lub rzeczywiste ogniska zanieczyszczeń w postaci np. ekranów w połączeniu z drenażem;</w:t>
      </w:r>
    </w:p>
    <w:p w14:paraId="176D41E7"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tworzeniu barier hydraulicznych np. studni uniemożliwiających napływ wód zanieczyszczonych do ujęć;</w:t>
      </w:r>
    </w:p>
    <w:p w14:paraId="55860984"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stosowanie bezściekowych technologii w produkcji przemysłowej; </w:t>
      </w:r>
    </w:p>
    <w:p w14:paraId="1227FB8D"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napowietrzanie wód stojących; </w:t>
      </w:r>
    </w:p>
    <w:p w14:paraId="22EA0799"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zamykanie obiegów wodnych w cyklach produkcyjnych i odzysk wody ze ścieków; </w:t>
      </w:r>
    </w:p>
    <w:p w14:paraId="073234FA"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utylizacja wód kopalnianych oraz powtórne wtłaczanie tych wód do górotworu; </w:t>
      </w:r>
    </w:p>
    <w:p w14:paraId="2C271DBC"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 xml:space="preserve">zabezpieczanie hałd i wysypisk śmieci; </w:t>
      </w:r>
    </w:p>
    <w:p w14:paraId="73AC70A3" w14:textId="77777777" w:rsidR="00FB2BF0" w:rsidRPr="00557623" w:rsidRDefault="00FB2BF0" w:rsidP="00436277">
      <w:pPr>
        <w:pStyle w:val="Tekstpodstawowy"/>
        <w:numPr>
          <w:ilvl w:val="0"/>
          <w:numId w:val="33"/>
        </w:numPr>
        <w:spacing w:after="0" w:line="360" w:lineRule="auto"/>
        <w:ind w:left="426"/>
        <w:jc w:val="both"/>
        <w:rPr>
          <w:color w:val="000000" w:themeColor="text1"/>
        </w:rPr>
      </w:pPr>
      <w:r w:rsidRPr="00557623">
        <w:rPr>
          <w:color w:val="000000" w:themeColor="text1"/>
        </w:rPr>
        <w:t>oczyszczanie ścieków i unieszkodliwianie osadów ściekowych.</w:t>
      </w:r>
    </w:p>
    <w:p w14:paraId="396A1806" w14:textId="77777777" w:rsidR="00FB2BF0" w:rsidRPr="00557623" w:rsidRDefault="00FB2BF0" w:rsidP="00FB2BF0">
      <w:pPr>
        <w:autoSpaceDE w:val="0"/>
        <w:autoSpaceDN w:val="0"/>
        <w:adjustRightInd w:val="0"/>
        <w:spacing w:line="360" w:lineRule="auto"/>
        <w:ind w:firstLine="567"/>
        <w:jc w:val="both"/>
        <w:rPr>
          <w:color w:val="000000" w:themeColor="text1"/>
        </w:rPr>
      </w:pPr>
      <w:r w:rsidRPr="00557623">
        <w:rPr>
          <w:color w:val="000000" w:themeColor="text1"/>
        </w:rPr>
        <w:t xml:space="preserve">Zakładana ochrona środowiska gruntowo-wodnego, oparta na założeniach miejscowego planu, powinna byś wystarczająca (m.in. ochrona </w:t>
      </w:r>
      <w:r w:rsidR="00010924" w:rsidRPr="00557623">
        <w:t>powierzchni ziemi, powietrza i wód, zgodnie z przepisami odrębnymi;</w:t>
      </w:r>
      <w:r w:rsidRPr="00557623">
        <w:rPr>
          <w:color w:val="000000" w:themeColor="text1"/>
        </w:rPr>
        <w:t xml:space="preserve"> ochrona Głównego Zbiornika Wód Podziemnych nr 143 Subzbiornik Inowrocław-Gniezno, zgodnie z przepisami odrębnymi; nakaz zagospodarowania odpadów zgodnie z regulaminem utrzymania czystości i porządku na terenie gminy oraz przepisami odrębnymi). </w:t>
      </w:r>
      <w:r w:rsidR="00010924" w:rsidRPr="00557623">
        <w:rPr>
          <w:color w:val="000000" w:themeColor="text1"/>
        </w:rPr>
        <w:t>Zapisy</w:t>
      </w:r>
      <w:r w:rsidRPr="00557623">
        <w:rPr>
          <w:color w:val="000000" w:themeColor="text1"/>
        </w:rPr>
        <w:t xml:space="preserve"> </w:t>
      </w:r>
      <w:r w:rsidR="00010924" w:rsidRPr="00557623">
        <w:rPr>
          <w:color w:val="000000" w:themeColor="text1"/>
        </w:rPr>
        <w:t xml:space="preserve">te powinny </w:t>
      </w:r>
      <w:r w:rsidRPr="00557623">
        <w:rPr>
          <w:color w:val="000000" w:themeColor="text1"/>
        </w:rPr>
        <w:t>zapewnić należytą ochronę wód, w tym jednolitych części wód.</w:t>
      </w:r>
      <w:r w:rsidRPr="00557623">
        <w:rPr>
          <w:rFonts w:eastAsia="Calibri"/>
          <w:color w:val="000000" w:themeColor="text1"/>
        </w:rPr>
        <w:t xml:space="preserve"> </w:t>
      </w:r>
      <w:r w:rsidR="00010924" w:rsidRPr="00557623">
        <w:rPr>
          <w:rFonts w:eastAsia="Calibri"/>
          <w:color w:val="000000" w:themeColor="text1"/>
        </w:rPr>
        <w:t xml:space="preserve">Ochrona wód podziemnych w granicach GWP (utrzymanie równowagi przyrodniczej oraz racjonalna gospodarka zasobami środowiska) zgodnie z zapisami planu odbywać się ma na przestrzeganiu zakazów i nakazów określonych w przepisach odrębnych. </w:t>
      </w:r>
      <w:r w:rsidRPr="00557623">
        <w:rPr>
          <w:rFonts w:eastAsia="Calibri"/>
          <w:color w:val="000000" w:themeColor="text1"/>
        </w:rPr>
        <w:t xml:space="preserve">Ocenia sie, iż zastosowanie środków technicznych zabezpieczających wody podziemne pozwolą na skuteczną ochronę </w:t>
      </w:r>
      <w:r w:rsidRPr="00557623">
        <w:rPr>
          <w:color w:val="000000" w:themeColor="text1"/>
        </w:rPr>
        <w:t>Głównego Zbiornika Wód Podziemnych</w:t>
      </w:r>
      <w:r w:rsidRPr="00557623">
        <w:rPr>
          <w:rFonts w:eastAsia="Calibri"/>
          <w:color w:val="000000" w:themeColor="text1"/>
        </w:rPr>
        <w:t>.</w:t>
      </w:r>
    </w:p>
    <w:p w14:paraId="36286CEE" w14:textId="77777777" w:rsidR="00467CE9" w:rsidRPr="00557623" w:rsidRDefault="00FB2BF0" w:rsidP="00FB2BF0">
      <w:pPr>
        <w:autoSpaceDE w:val="0"/>
        <w:autoSpaceDN w:val="0"/>
        <w:adjustRightInd w:val="0"/>
        <w:spacing w:after="240" w:line="360" w:lineRule="auto"/>
        <w:ind w:firstLine="567"/>
        <w:jc w:val="both"/>
      </w:pPr>
      <w:r w:rsidRPr="00557623">
        <w:rPr>
          <w:color w:val="000000" w:themeColor="text1"/>
        </w:rPr>
        <w:t xml:space="preserve">Poza potencjalnymi zagrożeniami wynikającymi z realizacji projektu mpzp istnieje także szereg pozytywnych zmian. Są to przede wszystkim: (1) skuteczny systemie planowania przestrzennego zapewniającego właściwe i zrównoważone wykorzystanie terenów poprzez ograniczenia maksymalnej powierzchni zabudowy oraz wyznaczenie minimalnej powierzchni biologicznie czynnej; (2) inwestycje w sieć kanalizacji; (3) zaopatrzenie w wodę </w:t>
      </w:r>
      <w:r w:rsidR="00755E25" w:rsidRPr="00557623">
        <w:rPr>
          <w:color w:val="000000" w:themeColor="text1"/>
        </w:rPr>
        <w:t>wyłącznie z </w:t>
      </w:r>
      <w:r w:rsidRPr="00557623">
        <w:rPr>
          <w:color w:val="000000" w:themeColor="text1"/>
        </w:rPr>
        <w:t xml:space="preserve">sieci wodociągowej; (4) zastosowania odpowiednich środków technicznych zabezpieczających wody podziemne przed zanieczyszczeniem Głównego Zbiornika Wód Podziemnych; (5) </w:t>
      </w:r>
      <w:r w:rsidR="00755E25" w:rsidRPr="00557623">
        <w:rPr>
          <w:color w:val="000000" w:themeColor="text1"/>
        </w:rPr>
        <w:t>nakaz zagospodarowania odpadów zgodnie z regulaminem utrzymania czystości i porządku na terenie gminy oraz przepisami odrębnymi</w:t>
      </w:r>
      <w:r w:rsidRPr="00557623">
        <w:rPr>
          <w:color w:val="000000" w:themeColor="text1"/>
        </w:rPr>
        <w:t>; (6) pozytywne rozwiązania dotyczących poprawy jakości powietrza przyczyniających się do niższej ilości deponowanych z opadem atmosferycznym zanieczyszczeń do środowiska gruntowo-wodnego (poprzez m. in. ochronę powietrza</w:t>
      </w:r>
      <w:r w:rsidR="001B0555" w:rsidRPr="00557623">
        <w:rPr>
          <w:color w:val="000000" w:themeColor="text1"/>
        </w:rPr>
        <w:t xml:space="preserve"> zgodnie z przepisami odrębnymi;</w:t>
      </w:r>
      <w:r w:rsidRPr="00557623">
        <w:rPr>
          <w:color w:val="000000" w:themeColor="text1"/>
        </w:rPr>
        <w:t xml:space="preserve"> </w:t>
      </w:r>
      <w:r w:rsidR="001B0555" w:rsidRPr="00557623">
        <w:t>zaopatrzenie w ciepło wytwarzane z paliw: płynnych, gazowych i stałych charakteryzujących się niskimi wskaźnikami emisji oraz alternatywnych źródeł energii</w:t>
      </w:r>
      <w:r w:rsidRPr="00557623">
        <w:rPr>
          <w:color w:val="000000" w:themeColor="text1"/>
        </w:rPr>
        <w:t>). Stwierdza się, że realizacja projektu mpzp nie spowoduje nieosiągnięcia celów środowiskowych określonych w „Planie gospodarowania wodami na obszarze dorzecza Odry” (Dz. U. z 2016 r., poz. 1967).</w:t>
      </w:r>
      <w:r w:rsidR="00467CE9" w:rsidRPr="00557623">
        <w:t xml:space="preserve"> </w:t>
      </w:r>
    </w:p>
    <w:p w14:paraId="47E7BCA1" w14:textId="77777777" w:rsidR="004A18B0" w:rsidRPr="00557623" w:rsidRDefault="004A18B0" w:rsidP="00034353">
      <w:pPr>
        <w:pStyle w:val="2"/>
      </w:pPr>
      <w:bookmarkStart w:id="77" w:name="_Toc431232318"/>
      <w:bookmarkStart w:id="78" w:name="_Toc3876710"/>
      <w:r w:rsidRPr="00557623">
        <w:t>6. Oddziaływanie na szatę roślinną, faunę oraz różnorodność biotyczną</w:t>
      </w:r>
      <w:bookmarkEnd w:id="77"/>
      <w:bookmarkEnd w:id="78"/>
    </w:p>
    <w:p w14:paraId="203C41FC" w14:textId="77777777" w:rsidR="008F1315" w:rsidRPr="00557623" w:rsidRDefault="004A18B0" w:rsidP="00E823A3">
      <w:pPr>
        <w:autoSpaceDE w:val="0"/>
        <w:autoSpaceDN w:val="0"/>
        <w:adjustRightInd w:val="0"/>
        <w:spacing w:line="360" w:lineRule="auto"/>
        <w:ind w:firstLine="567"/>
        <w:jc w:val="both"/>
      </w:pPr>
      <w:r w:rsidRPr="00557623">
        <w:t xml:space="preserve">Szatę roślinną omawianego obszaru stanowi głównie roślinność trawiasta, która tworzy krajobraz antropogeniczny o bardzo niskiej wartości przyrodniczej. Różnorodność gatunkowa roślin jest tu niska. Występują tu głównie rośliny ruderalne. Występują tu m. in. gatunki takie, jak: wrotycz pospolity </w:t>
      </w:r>
      <w:r w:rsidR="002769F2" w:rsidRPr="00557623">
        <w:t>(</w:t>
      </w:r>
      <w:r w:rsidRPr="00557623">
        <w:rPr>
          <w:i/>
        </w:rPr>
        <w:t>Tanacetum vulgare L.</w:t>
      </w:r>
      <w:r w:rsidR="002769F2" w:rsidRPr="00557623">
        <w:rPr>
          <w:i/>
        </w:rPr>
        <w:t>)</w:t>
      </w:r>
      <w:r w:rsidRPr="00557623">
        <w:t xml:space="preserve">, perz właściwy </w:t>
      </w:r>
      <w:r w:rsidR="002769F2" w:rsidRPr="00557623">
        <w:t>(</w:t>
      </w:r>
      <w:r w:rsidRPr="00557623">
        <w:rPr>
          <w:i/>
        </w:rPr>
        <w:t>Elymus repens (L.) Gould</w:t>
      </w:r>
      <w:r w:rsidR="002769F2" w:rsidRPr="00557623">
        <w:rPr>
          <w:i/>
        </w:rPr>
        <w:t>)</w:t>
      </w:r>
      <w:r w:rsidRPr="00557623">
        <w:t xml:space="preserve">, babka zwyczajna </w:t>
      </w:r>
      <w:r w:rsidR="002769F2" w:rsidRPr="00557623">
        <w:t>(</w:t>
      </w:r>
      <w:r w:rsidRPr="00557623">
        <w:rPr>
          <w:i/>
        </w:rPr>
        <w:t>Plantago major L.</w:t>
      </w:r>
      <w:r w:rsidR="002769F2" w:rsidRPr="00557623">
        <w:rPr>
          <w:i/>
        </w:rPr>
        <w:t>)</w:t>
      </w:r>
      <w:r w:rsidRPr="00557623">
        <w:t xml:space="preserve">, krwawnik pospolity </w:t>
      </w:r>
      <w:r w:rsidR="002769F2" w:rsidRPr="00557623">
        <w:t>(</w:t>
      </w:r>
      <w:r w:rsidRPr="00557623">
        <w:rPr>
          <w:i/>
        </w:rPr>
        <w:t>Achillea millefolium L.</w:t>
      </w:r>
      <w:r w:rsidR="002769F2" w:rsidRPr="00557623">
        <w:rPr>
          <w:i/>
        </w:rPr>
        <w:t>)</w:t>
      </w:r>
      <w:r w:rsidRPr="00557623">
        <w:t xml:space="preserve">, tasznik pospolity </w:t>
      </w:r>
      <w:r w:rsidR="002769F2" w:rsidRPr="00557623">
        <w:t>(</w:t>
      </w:r>
      <w:r w:rsidRPr="00557623">
        <w:rPr>
          <w:i/>
        </w:rPr>
        <w:t>Capsella bursa-pastoris (L.) Medik.</w:t>
      </w:r>
      <w:r w:rsidR="002769F2" w:rsidRPr="00557623">
        <w:rPr>
          <w:i/>
        </w:rPr>
        <w:t>)</w:t>
      </w:r>
      <w:r w:rsidRPr="00557623">
        <w:t xml:space="preserve">, wiechlina roczna </w:t>
      </w:r>
      <w:r w:rsidR="002769F2" w:rsidRPr="00557623">
        <w:t>(</w:t>
      </w:r>
      <w:r w:rsidRPr="00557623">
        <w:rPr>
          <w:i/>
        </w:rPr>
        <w:t>Poa annua L.</w:t>
      </w:r>
      <w:r w:rsidR="002769F2" w:rsidRPr="00557623">
        <w:rPr>
          <w:i/>
        </w:rPr>
        <w:t>)</w:t>
      </w:r>
      <w:r w:rsidRPr="00557623">
        <w:t xml:space="preserve">, cykoria podróżnik </w:t>
      </w:r>
      <w:r w:rsidR="002769F2" w:rsidRPr="00557623">
        <w:t>(</w:t>
      </w:r>
      <w:r w:rsidRPr="00557623">
        <w:rPr>
          <w:i/>
        </w:rPr>
        <w:t>Cichorium intybus L.</w:t>
      </w:r>
      <w:r w:rsidR="002769F2" w:rsidRPr="00557623">
        <w:rPr>
          <w:i/>
        </w:rPr>
        <w:t>)</w:t>
      </w:r>
      <w:r w:rsidRPr="00557623">
        <w:t xml:space="preserve">, bniec biały </w:t>
      </w:r>
      <w:r w:rsidR="002769F2" w:rsidRPr="00557623">
        <w:t>(</w:t>
      </w:r>
      <w:r w:rsidR="002769F2" w:rsidRPr="00557623">
        <w:rPr>
          <w:i/>
        </w:rPr>
        <w:t xml:space="preserve">Melandrium album </w:t>
      </w:r>
      <w:r w:rsidRPr="00557623">
        <w:rPr>
          <w:i/>
        </w:rPr>
        <w:t>Mill.)</w:t>
      </w:r>
      <w:r w:rsidRPr="00557623">
        <w:t xml:space="preserve"> i inne.</w:t>
      </w:r>
      <w:r w:rsidR="00E823A3" w:rsidRPr="00557623">
        <w:t xml:space="preserve"> </w:t>
      </w:r>
      <w:r w:rsidR="0020758F" w:rsidRPr="00557623">
        <w:t>Zdecydowana większość to tereny roślinności trawiastej, upraw rolnych oraz niewielkie skupiska drzew i krzewów liściastych.</w:t>
      </w:r>
    </w:p>
    <w:p w14:paraId="42BC1DB0" w14:textId="77777777" w:rsidR="004A18B0" w:rsidRPr="00557623" w:rsidRDefault="004A18B0" w:rsidP="00CA28D2">
      <w:pPr>
        <w:autoSpaceDE w:val="0"/>
        <w:autoSpaceDN w:val="0"/>
        <w:adjustRightInd w:val="0"/>
        <w:spacing w:line="360" w:lineRule="auto"/>
        <w:ind w:firstLine="567"/>
        <w:jc w:val="both"/>
      </w:pPr>
      <w:r w:rsidRPr="00557623">
        <w:t>Generalnie zapisy projektu mpzp dotyczące szaty roślinnej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45CBCB2B" w14:textId="77777777" w:rsidR="004A18B0" w:rsidRPr="00557623" w:rsidRDefault="004A18B0" w:rsidP="00436277">
      <w:pPr>
        <w:pStyle w:val="Akapitzlist"/>
        <w:numPr>
          <w:ilvl w:val="1"/>
          <w:numId w:val="22"/>
        </w:numPr>
        <w:autoSpaceDE w:val="0"/>
        <w:autoSpaceDN w:val="0"/>
        <w:adjustRightInd w:val="0"/>
        <w:spacing w:line="360" w:lineRule="auto"/>
        <w:ind w:left="426"/>
        <w:jc w:val="both"/>
      </w:pPr>
      <w:r w:rsidRPr="00557623">
        <w:t>zagospodarowanie zielenią wszystkich wolnych od utwardzenia powierzchni</w:t>
      </w:r>
      <w:r w:rsidR="000F330F" w:rsidRPr="00557623">
        <w:t>;</w:t>
      </w:r>
    </w:p>
    <w:p w14:paraId="363E0F7B" w14:textId="77777777" w:rsidR="004A18B0" w:rsidRPr="00557623" w:rsidRDefault="004A18B0" w:rsidP="00436277">
      <w:pPr>
        <w:pStyle w:val="Akapitzlist"/>
        <w:numPr>
          <w:ilvl w:val="1"/>
          <w:numId w:val="22"/>
        </w:numPr>
        <w:autoSpaceDE w:val="0"/>
        <w:autoSpaceDN w:val="0"/>
        <w:adjustRightInd w:val="0"/>
        <w:spacing w:line="360" w:lineRule="auto"/>
        <w:ind w:left="426"/>
        <w:jc w:val="both"/>
      </w:pPr>
      <w:r w:rsidRPr="00557623">
        <w:t>ochrona powierzchni ziemi, powietrza i wód zgodnie z przepisami o ochronie środowiska</w:t>
      </w:r>
      <w:r w:rsidR="000F330F" w:rsidRPr="00557623">
        <w:t>;</w:t>
      </w:r>
    </w:p>
    <w:p w14:paraId="05E4B9E1" w14:textId="77777777" w:rsidR="00343DFD" w:rsidRPr="00557623" w:rsidRDefault="00343DFD" w:rsidP="00436277">
      <w:pPr>
        <w:pStyle w:val="Akapitzlist"/>
        <w:numPr>
          <w:ilvl w:val="1"/>
          <w:numId w:val="22"/>
        </w:numPr>
        <w:autoSpaceDE w:val="0"/>
        <w:autoSpaceDN w:val="0"/>
        <w:adjustRightInd w:val="0"/>
        <w:spacing w:line="360" w:lineRule="auto"/>
        <w:ind w:left="426"/>
        <w:jc w:val="both"/>
      </w:pPr>
      <w:r w:rsidRPr="00557623">
        <w:t>wprowadzenie</w:t>
      </w:r>
      <w:r w:rsidR="00406229" w:rsidRPr="00557623">
        <w:t xml:space="preserve"> terenów</w:t>
      </w:r>
      <w:r w:rsidRPr="00557623">
        <w:t xml:space="preserve"> zieleni </w:t>
      </w:r>
      <w:r w:rsidR="00DB764A" w:rsidRPr="00557623">
        <w:t>urządzonej</w:t>
      </w:r>
      <w:r w:rsidR="000F330F" w:rsidRPr="00557623">
        <w:t>;</w:t>
      </w:r>
    </w:p>
    <w:p w14:paraId="32BB9833" w14:textId="77777777" w:rsidR="00027604" w:rsidRPr="00557623" w:rsidRDefault="00466361" w:rsidP="00436277">
      <w:pPr>
        <w:pStyle w:val="Akapitzlist"/>
        <w:numPr>
          <w:ilvl w:val="1"/>
          <w:numId w:val="22"/>
        </w:numPr>
        <w:autoSpaceDE w:val="0"/>
        <w:autoSpaceDN w:val="0"/>
        <w:adjustRightInd w:val="0"/>
        <w:spacing w:line="360" w:lineRule="auto"/>
        <w:ind w:left="426"/>
        <w:jc w:val="both"/>
      </w:pPr>
      <w:r w:rsidRPr="00557623">
        <w:t>zachowanie istniejących zadrzewień i zakrzewień</w:t>
      </w:r>
      <w:r w:rsidR="00027604" w:rsidRPr="00557623">
        <w:t xml:space="preserve"> na terenie </w:t>
      </w:r>
      <w:r w:rsidR="00027604" w:rsidRPr="00557623">
        <w:rPr>
          <w:b/>
        </w:rPr>
        <w:t>ZP</w:t>
      </w:r>
      <w:r w:rsidR="000F330F" w:rsidRPr="00557623">
        <w:rPr>
          <w:b/>
        </w:rPr>
        <w:t>;</w:t>
      </w:r>
    </w:p>
    <w:p w14:paraId="61CA9D7D" w14:textId="77777777" w:rsidR="00027604" w:rsidRPr="00557623" w:rsidRDefault="00027604" w:rsidP="00436277">
      <w:pPr>
        <w:pStyle w:val="Akapitzlist"/>
        <w:numPr>
          <w:ilvl w:val="0"/>
          <w:numId w:val="22"/>
        </w:numPr>
        <w:autoSpaceDE w:val="0"/>
        <w:autoSpaceDN w:val="0"/>
        <w:adjustRightInd w:val="0"/>
        <w:spacing w:line="360" w:lineRule="auto"/>
        <w:ind w:left="426"/>
        <w:jc w:val="both"/>
      </w:pPr>
      <w:r w:rsidRPr="00557623">
        <w:t>zachowanie cieków wodnych</w:t>
      </w:r>
      <w:r w:rsidR="000F330F" w:rsidRPr="00557623">
        <w:t>;</w:t>
      </w:r>
    </w:p>
    <w:p w14:paraId="3508B0C2" w14:textId="77777777" w:rsidR="004A18B0" w:rsidRPr="00557623" w:rsidRDefault="004A18B0" w:rsidP="00436277">
      <w:pPr>
        <w:pStyle w:val="Akapitzlist"/>
        <w:numPr>
          <w:ilvl w:val="1"/>
          <w:numId w:val="22"/>
        </w:numPr>
        <w:autoSpaceDE w:val="0"/>
        <w:autoSpaceDN w:val="0"/>
        <w:adjustRightInd w:val="0"/>
        <w:spacing w:line="360" w:lineRule="auto"/>
        <w:ind w:left="426"/>
        <w:jc w:val="both"/>
      </w:pPr>
      <w:r w:rsidRPr="00557623">
        <w:t>w przypadku odprowadzania wód opadowych i roztopowych do ziemi lub rowów</w:t>
      </w:r>
      <w:r w:rsidR="000F330F" w:rsidRPr="00557623">
        <w:t>;</w:t>
      </w:r>
      <w:r w:rsidRPr="00557623">
        <w:t xml:space="preserve"> uwzględnienie przepisów dotyczących warunków, jakie należy spełnić przy wprowadzaniu ścieków do wód lub do ziemi oraz substancji szczególnie szkodliwych dla środowiska wodnego.</w:t>
      </w:r>
    </w:p>
    <w:p w14:paraId="2971CEFB" w14:textId="77777777" w:rsidR="004A18B0" w:rsidRPr="00557623" w:rsidRDefault="004A18B0" w:rsidP="00027604">
      <w:pPr>
        <w:autoSpaceDE w:val="0"/>
        <w:autoSpaceDN w:val="0"/>
        <w:adjustRightInd w:val="0"/>
        <w:spacing w:line="360" w:lineRule="auto"/>
        <w:ind w:firstLine="567"/>
        <w:jc w:val="both"/>
      </w:pPr>
      <w:r w:rsidRPr="00557623">
        <w:t>W fazie realizacji i inwestycji liniowych (wodociągi, kanalizacja)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Pr="00557623">
        <w:rPr>
          <w:vertAlign w:val="superscript"/>
        </w:rPr>
        <w:footnoteReference w:id="39"/>
      </w:r>
    </w:p>
    <w:p w14:paraId="0E1E381F" w14:textId="77777777" w:rsidR="004A18B0" w:rsidRPr="00557623" w:rsidRDefault="004A18B0" w:rsidP="00CA28D2">
      <w:pPr>
        <w:autoSpaceDE w:val="0"/>
        <w:autoSpaceDN w:val="0"/>
        <w:adjustRightInd w:val="0"/>
        <w:spacing w:line="360" w:lineRule="auto"/>
        <w:ind w:firstLine="567"/>
        <w:jc w:val="both"/>
      </w:pPr>
      <w:r w:rsidRPr="00557623">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385BB4EF" w14:textId="77777777" w:rsidR="004A18B0" w:rsidRPr="00557623" w:rsidRDefault="004A18B0" w:rsidP="00CA28D2">
      <w:pPr>
        <w:autoSpaceDE w:val="0"/>
        <w:autoSpaceDN w:val="0"/>
        <w:adjustRightInd w:val="0"/>
        <w:spacing w:line="360" w:lineRule="auto"/>
        <w:ind w:firstLine="567"/>
        <w:jc w:val="both"/>
      </w:pPr>
      <w:r w:rsidRPr="00557623">
        <w:t xml:space="preserve">Bez uchwalonego mpzp dla omawianego terenu istnieje uzasadnione ryzyko, że nowopowstająca bez prawa lokalnego zabudowa będzie odbiegała od norma prawnych zagwarantowanych w ocenianym projekcie mpzp. Realizacja nowej zabudowy nie wpłynie znacząco na różnorodność biologiczną regionu. Analizując zgromadzone dane można też stwierdzić z dużym prawdopodobieństwem, że na obszarze objętym projektem mpzp występują, przynajmniej sporadycznie różne gatunki zwierząt, głównie ptaków. Zmniejszenie areału potencjalnego żerowiska czy też </w:t>
      </w:r>
      <w:r w:rsidR="004177C0" w:rsidRPr="00557623">
        <w:t>miejsca odpoczynku dla ptaków i </w:t>
      </w:r>
      <w:r w:rsidRPr="00557623">
        <w:t>innych zwierząt nie wpłynie znacząco negatywnie na ww. faunę. Ter</w:t>
      </w:r>
      <w:r w:rsidR="004177C0" w:rsidRPr="00557623">
        <w:t>enów stanowiących potencjalne i </w:t>
      </w:r>
      <w:r w:rsidRPr="00557623">
        <w:t>alternatywne żerowiska dla zwierząt jest w okolicy bardzo dużo. Jednocześnie wyłączana powierzchnia jest niewielkie. Ponadto obszar poddany jest antropopresji od wielu lat, gdyż miejsce objęte projektem mpzp stanowi miejsce powszechnej rekreacji dla okolicznych mieszkańców.</w:t>
      </w:r>
    </w:p>
    <w:p w14:paraId="31390D17" w14:textId="77777777" w:rsidR="004A18B0" w:rsidRPr="00557623" w:rsidRDefault="004A18B0" w:rsidP="00CA28D2">
      <w:pPr>
        <w:autoSpaceDE w:val="0"/>
        <w:autoSpaceDN w:val="0"/>
        <w:adjustRightInd w:val="0"/>
        <w:spacing w:line="360" w:lineRule="auto"/>
        <w:ind w:firstLine="567"/>
        <w:jc w:val="both"/>
      </w:pPr>
      <w:r w:rsidRPr="00557623">
        <w:t xml:space="preserve">Reasumując, ustalenia analizowanego projektu planu nie wpłyną znacząco na kształtowanie różnorodności gatunkowej </w:t>
      </w:r>
      <w:r w:rsidR="001D434E" w:rsidRPr="00557623">
        <w:t>przedstawicieli lokalnej flory.</w:t>
      </w:r>
    </w:p>
    <w:p w14:paraId="74B80425" w14:textId="77777777" w:rsidR="004A18B0" w:rsidRPr="00557623" w:rsidRDefault="005D43E1" w:rsidP="00CA28D2">
      <w:pPr>
        <w:autoSpaceDE w:val="0"/>
        <w:autoSpaceDN w:val="0"/>
        <w:adjustRightInd w:val="0"/>
        <w:spacing w:line="360" w:lineRule="auto"/>
        <w:ind w:firstLine="567"/>
        <w:jc w:val="both"/>
      </w:pPr>
      <w:r w:rsidRPr="00557623">
        <w:t>Likwidacja gruntów rolnych</w:t>
      </w:r>
      <w:r w:rsidR="004A18B0" w:rsidRPr="00557623">
        <w:t xml:space="preserve"> na rzecz terenów zabudowy spowoduje odsunięcie się stref bytowania niektórych zwierząt od obszaru objętego projektem mpzp. Inne gatunki, np. wróbel (</w:t>
      </w:r>
      <w:r w:rsidR="004A18B0" w:rsidRPr="00557623">
        <w:rPr>
          <w:i/>
        </w:rPr>
        <w:t>Passer domesticus</w:t>
      </w:r>
      <w:r w:rsidR="004A18B0" w:rsidRPr="00557623">
        <w:t>) z kolei chętnie przebywają w obecności ludzi i taka zmiana użytkowania terenu może stworzyć nowe biotopy dla nich. Przewiduje się, że oddziaływanie całościowe nie będzie miało dużego znaczenia. Tym bardziej, że gatunki zwierząt tu występujące są silni</w:t>
      </w:r>
      <w:r w:rsidR="004177C0" w:rsidRPr="00557623">
        <w:t>e synantropijne i eurytopowe. Z </w:t>
      </w:r>
      <w:r w:rsidR="004A18B0" w:rsidRPr="00557623">
        <w:t>dużym prawdopodobieństwem stwierdza się, że zwierzęta przeniosą się na sąsiednie tereny.</w:t>
      </w:r>
    </w:p>
    <w:p w14:paraId="5283E2A5" w14:textId="77777777" w:rsidR="004A18B0" w:rsidRPr="00557623" w:rsidRDefault="004A18B0" w:rsidP="00CA28D2">
      <w:pPr>
        <w:autoSpaceDE w:val="0"/>
        <w:autoSpaceDN w:val="0"/>
        <w:adjustRightInd w:val="0"/>
        <w:spacing w:line="360" w:lineRule="auto"/>
        <w:ind w:firstLine="567"/>
        <w:jc w:val="both"/>
      </w:pPr>
      <w:r w:rsidRPr="00557623">
        <w:t>Powstanie nowych nasadzeń roślinności z kolei może spowodować utworzenie nowych miejsc żerowania</w:t>
      </w:r>
      <w:r w:rsidR="00505B4B" w:rsidRPr="00557623">
        <w:t>,</w:t>
      </w:r>
      <w:r w:rsidRPr="00557623">
        <w:t xml:space="preserve"> a nawet rozrodu dla różnych gat</w:t>
      </w:r>
      <w:r w:rsidR="00E823A3" w:rsidRPr="00557623">
        <w:t xml:space="preserve">unków zwierząt, np. dla ptaków. </w:t>
      </w:r>
      <w:r w:rsidR="001D434E" w:rsidRPr="00557623">
        <w:t>Jeżeli w </w:t>
      </w:r>
      <w:r w:rsidRPr="00557623">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89AC0AA" w14:textId="77777777" w:rsidR="004A18B0" w:rsidRPr="00557623" w:rsidRDefault="004A18B0" w:rsidP="00CA28D2">
      <w:pPr>
        <w:autoSpaceDE w:val="0"/>
        <w:autoSpaceDN w:val="0"/>
        <w:adjustRightInd w:val="0"/>
        <w:spacing w:line="360" w:lineRule="auto"/>
        <w:ind w:firstLine="567"/>
        <w:jc w:val="both"/>
      </w:pPr>
      <w:r w:rsidRPr="00557623">
        <w:t>Podsumowując, realizacja ustaleń analizowanego projektu planu nie będzie w sposób znaczący wpływać negatywnie na stan populacji przedstawicieli lokalnej fauny ani na różnorodność biotyczną regionu.</w:t>
      </w:r>
    </w:p>
    <w:p w14:paraId="53DE02BD" w14:textId="77777777" w:rsidR="00AD5B9F" w:rsidRPr="00557623" w:rsidRDefault="004A18B0" w:rsidP="00AD5B9F">
      <w:pPr>
        <w:pStyle w:val="2"/>
      </w:pPr>
      <w:bookmarkStart w:id="79" w:name="_Toc431232319"/>
      <w:bookmarkStart w:id="80" w:name="_Toc3876711"/>
      <w:r w:rsidRPr="00557623">
        <w:t>7. Oddziaływanie na formy ochrony przyrody</w:t>
      </w:r>
      <w:bookmarkStart w:id="81" w:name="_Toc431232320"/>
      <w:bookmarkEnd w:id="79"/>
      <w:bookmarkEnd w:id="80"/>
    </w:p>
    <w:p w14:paraId="071BE35B" w14:textId="77777777" w:rsidR="00AD5B9F" w:rsidRPr="00557623" w:rsidRDefault="00AD5B9F" w:rsidP="00AD5B9F">
      <w:pPr>
        <w:spacing w:line="360" w:lineRule="auto"/>
        <w:ind w:firstLine="567"/>
        <w:jc w:val="both"/>
        <w:rPr>
          <w:iCs/>
        </w:rPr>
      </w:pPr>
      <w:r w:rsidRPr="00557623">
        <w:t>Na obszarze objętym mpzp nie występują powierzchniowe formy ochrony przyrody. W</w:t>
      </w:r>
      <w:r w:rsidR="004A7C3E" w:rsidRPr="00557623">
        <w:t> </w:t>
      </w:r>
      <w:r w:rsidRPr="00557623">
        <w:t>odległości ok. 1,5 km na zachód od terenu opracowania występuje obszar Natura 2000 – Pojezierze Gnieźnieńskie – obszary siedliskowe.</w:t>
      </w:r>
      <w:r w:rsidRPr="00557623">
        <w:rPr>
          <w:iCs/>
        </w:rPr>
        <w:t xml:space="preserve"> </w:t>
      </w:r>
    </w:p>
    <w:p w14:paraId="53EDD39A" w14:textId="77777777" w:rsidR="00AD5B9F" w:rsidRPr="00557623" w:rsidRDefault="00AD5B9F" w:rsidP="00AD5B9F">
      <w:pPr>
        <w:spacing w:line="360" w:lineRule="auto"/>
        <w:ind w:firstLine="567"/>
        <w:jc w:val="both"/>
      </w:pPr>
      <w:r w:rsidRPr="00557623">
        <w:t xml:space="preserve">Dla obszaru mającego znaczenie dla Wspólnoty Pojezierze Gnieźnieńskie PLH300026 obowiązuje plan zadań ochronnych ustanowiony Zarządzeniem Regionalnego Dyrektora Ochrony Środowiska w Poznaniu z dnia 2 września 2015 r. Cele zawarte w planie zadań ochronnych odnoszą się przede wszystkim do poprawy niezadowalającego bądź złego stanu ochrony siedlisk, poprzez poprawę składu gatunkowego drzewostanu czy umożliwienie swobodnego przebiegu procesów naturalnych. </w:t>
      </w:r>
    </w:p>
    <w:p w14:paraId="65DBA7F7" w14:textId="77777777" w:rsidR="00AD5B9F" w:rsidRPr="00557623" w:rsidRDefault="00AD5B9F" w:rsidP="00AD5B9F">
      <w:pPr>
        <w:spacing w:line="360" w:lineRule="auto"/>
        <w:ind w:left="15" w:firstLine="567"/>
        <w:jc w:val="both"/>
      </w:pPr>
      <w:r w:rsidRPr="00557623">
        <w:t>Biorąc pod uwagę zakazy, jakie obowiązują na wyżej wymienionych obszarach, a także zapisy planów zadań ochronnych oraz planów ochrony parków, ocenia się, że zapisy projektu mpzp są z nimi zgodne i nie ma sprzeczności pomiędzy planowanym zagospodarowaniem terenu</w:t>
      </w:r>
      <w:r w:rsidR="00955B9B" w:rsidRPr="00557623">
        <w:t>,</w:t>
      </w:r>
      <w:r w:rsidRPr="00557623">
        <w:t xml:space="preserve"> a ich ochroną.</w:t>
      </w:r>
    </w:p>
    <w:p w14:paraId="36C79396" w14:textId="77777777" w:rsidR="00AD5B9F" w:rsidRPr="00557623" w:rsidRDefault="00AD5B9F" w:rsidP="00377B9E">
      <w:pPr>
        <w:spacing w:line="360" w:lineRule="auto"/>
        <w:ind w:firstLine="567"/>
        <w:jc w:val="both"/>
      </w:pPr>
      <w:r w:rsidRPr="00557623">
        <w:t>W związku z tym, oraz biorąc pod uwagę skalę przedsięwzięć dopuszczonych na obszarze objętym projektem mpzp, nie przewiduje się oddziaływań realnych i znaczących na cele ochrony, dla których powołano te formy ochrony przyrody, mogących powstać w wyniku realizacji projektu mpzp. Oddziaływanie na gatunki roślin i zwierząt opisano w podrozdziale VI.6.</w:t>
      </w:r>
    </w:p>
    <w:p w14:paraId="2175A7B4" w14:textId="77777777" w:rsidR="003506CA" w:rsidRPr="00557623" w:rsidRDefault="003506CA" w:rsidP="00034353">
      <w:pPr>
        <w:pStyle w:val="2"/>
      </w:pPr>
      <w:bookmarkStart w:id="82" w:name="_Toc3876712"/>
      <w:r w:rsidRPr="00557623">
        <w:t>8. Emitowanie promieniowania elektromagnetycznego</w:t>
      </w:r>
      <w:bookmarkEnd w:id="81"/>
      <w:bookmarkEnd w:id="82"/>
    </w:p>
    <w:p w14:paraId="39AF5F6F" w14:textId="77777777" w:rsidR="00BE759A" w:rsidRPr="00557623" w:rsidRDefault="003506CA" w:rsidP="006867F1">
      <w:pPr>
        <w:autoSpaceDE w:val="0"/>
        <w:autoSpaceDN w:val="0"/>
        <w:adjustRightInd w:val="0"/>
        <w:spacing w:line="360" w:lineRule="auto"/>
        <w:ind w:firstLine="567"/>
        <w:jc w:val="both"/>
      </w:pPr>
      <w:r w:rsidRPr="00557623">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Środowiska z dnia 30 października 2003 r. w sprawie dopuszczalnych poziomów pól elektromagnetycznych w środowisku oraz sposobów sprawdzania dotrzymywania tych poziomów (Dz. U. z 2003 r., nr 192, poz.1883). </w:t>
      </w:r>
      <w:r w:rsidR="004177C0" w:rsidRPr="00557623">
        <w:t>Na </w:t>
      </w:r>
      <w:r w:rsidR="004A7C3E" w:rsidRPr="00557623">
        <w:t>obszarze opracowania występują linie</w:t>
      </w:r>
      <w:r w:rsidR="00BE759A" w:rsidRPr="00557623">
        <w:t xml:space="preserve"> elektroenergetyczne średniego napięcia. </w:t>
      </w:r>
    </w:p>
    <w:p w14:paraId="17ED0443" w14:textId="77777777" w:rsidR="003506CA" w:rsidRPr="00557623" w:rsidRDefault="003506CA" w:rsidP="006867F1">
      <w:pPr>
        <w:autoSpaceDE w:val="0"/>
        <w:autoSpaceDN w:val="0"/>
        <w:adjustRightInd w:val="0"/>
        <w:spacing w:line="360" w:lineRule="auto"/>
        <w:ind w:firstLine="567"/>
        <w:jc w:val="both"/>
      </w:pPr>
      <w:r w:rsidRPr="00557623">
        <w:t>Zapisy projektu mpzp mówią o dopuszczeniu lokalizacji nowyc</w:t>
      </w:r>
      <w:r w:rsidR="004177C0" w:rsidRPr="00557623">
        <w:t>h linii el</w:t>
      </w:r>
      <w:r w:rsidR="002C7803" w:rsidRPr="00557623">
        <w:t xml:space="preserve">ektroenergetycznych i </w:t>
      </w:r>
      <w:r w:rsidRPr="00557623">
        <w:t xml:space="preserve">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7AC93722" w14:textId="77777777" w:rsidR="003506CA" w:rsidRPr="00557623" w:rsidRDefault="003506CA" w:rsidP="006867F1">
      <w:pPr>
        <w:spacing w:line="360" w:lineRule="auto"/>
        <w:ind w:firstLine="567"/>
        <w:jc w:val="both"/>
      </w:pPr>
      <w:r w:rsidRPr="00557623">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006F0AF0" w:rsidRPr="00557623">
        <w:rPr>
          <w:rStyle w:val="Odwoanieprzypisudolnego"/>
        </w:rPr>
        <w:footnoteReference w:id="40"/>
      </w:r>
      <w:r w:rsidRPr="00557623">
        <w:t>.</w:t>
      </w:r>
      <w:r w:rsidR="006867F1" w:rsidRPr="00557623">
        <w:t xml:space="preserve"> Dlatego nie przewiduje się znacz</w:t>
      </w:r>
      <w:r w:rsidR="00840625" w:rsidRPr="00557623">
        <w:t>ących negatywnych oddziaływań w</w:t>
      </w:r>
      <w:r w:rsidR="00440A1A" w:rsidRPr="00557623">
        <w:t> </w:t>
      </w:r>
      <w:r w:rsidR="006867F1" w:rsidRPr="00557623">
        <w:t xml:space="preserve">wyniku promieniowania elektromagnetycznego pochodzącego z linii elektromagnetycznych na omawianym obszarze. </w:t>
      </w:r>
    </w:p>
    <w:p w14:paraId="1455076B" w14:textId="77777777" w:rsidR="00C90579" w:rsidRPr="00557623" w:rsidRDefault="00C90579" w:rsidP="00034353">
      <w:pPr>
        <w:pStyle w:val="2"/>
      </w:pPr>
      <w:bookmarkStart w:id="83" w:name="_Toc431232321"/>
      <w:bookmarkStart w:id="84" w:name="_Toc3876713"/>
      <w:r w:rsidRPr="00557623">
        <w:t>9. Oddziaływanie na dobra materialne i dziedzictwo kulturowe</w:t>
      </w:r>
      <w:bookmarkEnd w:id="83"/>
      <w:bookmarkEnd w:id="84"/>
    </w:p>
    <w:p w14:paraId="1D0A5549" w14:textId="77777777" w:rsidR="002063BD" w:rsidRPr="00557623" w:rsidRDefault="002063BD" w:rsidP="002063BD">
      <w:pPr>
        <w:autoSpaceDE w:val="0"/>
        <w:autoSpaceDN w:val="0"/>
        <w:adjustRightInd w:val="0"/>
        <w:spacing w:line="360" w:lineRule="auto"/>
        <w:ind w:firstLine="567"/>
        <w:jc w:val="both"/>
      </w:pPr>
      <w:r w:rsidRPr="00557623">
        <w:t>Na obszarze przeznaczonym w projekcie mpzp występują dwa zabytki archeologiczne (AZP 49–36/189, AZP 49–36/190) wpisane do gminnej ewidencji zabytków oraz wojewódzkiej ewidencji zabytków Trzemeszno, dla których wyznacza się strefy ochrony konserwatorskiej zgodnie z rysunkiem planu.</w:t>
      </w:r>
    </w:p>
    <w:p w14:paraId="30769AF3" w14:textId="77777777" w:rsidR="00C90579" w:rsidRPr="00557623" w:rsidRDefault="00C90579" w:rsidP="002063BD">
      <w:pPr>
        <w:autoSpaceDE w:val="0"/>
        <w:autoSpaceDN w:val="0"/>
        <w:adjustRightInd w:val="0"/>
        <w:spacing w:line="360" w:lineRule="auto"/>
        <w:ind w:firstLine="567"/>
        <w:jc w:val="both"/>
      </w:pPr>
      <w:r w:rsidRPr="00557623">
        <w:t>Same zapisy projektu mpzp nie zawierają planów, w wyniku których realizacji mogłyby zostać zniszczone budynki zabytkowe oraz dobra materialne. Ochrona tych elementów opiera się na przepisach odrębnych. Należy uznać, że będą one prowadzić do zapewnienia pełnej ochrony obszarów dziedzictwa kulturowego na omawianym terenie. Zapisy o np. lokalizacji czy tworzeniu infrastruktury technicznej, choć wydają się potencjalnie szkodliwe dla zachowania zabytków, to jednak w tym samym projekcie jest mowa o obowiązku prowadzenia badań archeologicznych podczas prac ziemnych przy realizacji inwestycji związanych z zabudowaniem i zagospodarowaniem terenu. Tym samym nie można dokonać ingerencji we wskazany teren bez opisanej prawem odrębnym procedury chroniącej potencjalne dziedzictwo kulturowe. Dlatego nie wskazuje się na przewidywane oddziaływania negatywne na zabytki w wyniku realizacji ustaleń projektu mpzp. Jeżeli chodzi o dobra materialne nie przewiduje się oddziaływań wynikających z realizacji projektu mpzp</w:t>
      </w:r>
      <w:r w:rsidR="00505B4B" w:rsidRPr="00557623">
        <w:t>,</w:t>
      </w:r>
      <w:r w:rsidRPr="00557623">
        <w:t xml:space="preserve">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5123366A" w14:textId="77777777" w:rsidR="00C90579" w:rsidRPr="00557623" w:rsidRDefault="00C90579" w:rsidP="00034353">
      <w:pPr>
        <w:pStyle w:val="2"/>
      </w:pPr>
      <w:bookmarkStart w:id="85" w:name="_Toc431232322"/>
      <w:bookmarkStart w:id="86" w:name="_Toc3876714"/>
      <w:r w:rsidRPr="00557623">
        <w:t>10. Oddziaływanie na ludzi</w:t>
      </w:r>
      <w:bookmarkEnd w:id="85"/>
      <w:bookmarkEnd w:id="86"/>
    </w:p>
    <w:p w14:paraId="4EEB6E0D" w14:textId="77777777" w:rsidR="00C90579" w:rsidRPr="00557623" w:rsidRDefault="00C90579" w:rsidP="00CA28D2">
      <w:pPr>
        <w:spacing w:line="360" w:lineRule="auto"/>
        <w:ind w:firstLine="567"/>
        <w:jc w:val="both"/>
      </w:pPr>
      <w:r w:rsidRPr="00557623">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38E9D7FE" w14:textId="77777777" w:rsidR="00C90579" w:rsidRPr="00557623" w:rsidRDefault="00C90579" w:rsidP="00CA28D2">
      <w:pPr>
        <w:spacing w:line="360" w:lineRule="auto"/>
        <w:ind w:firstLine="567"/>
        <w:jc w:val="both"/>
      </w:pPr>
      <w:r w:rsidRPr="00557623">
        <w:t>Jak pokazują badania wpływ poszczególnych czynników na zdrowie ludzkie jest następujący: styl życia 50%, czynniki środowiskowe 20%, czynniki biologiczne</w:t>
      </w:r>
      <w:r w:rsidR="004177C0" w:rsidRPr="00557623">
        <w:t xml:space="preserve"> 20%, medycyna naprawcza 10%. W </w:t>
      </w:r>
      <w:r w:rsidRPr="00557623">
        <w:t>związku z powyższym niniejsza ocena skupia się na czynnikach środowiskowych, szczególnie zaś na tych, których wartości emisji mogą potencjalnie ulec modyfikacji w wyniku realizacji ustaleń zapisów projektu mpzp.</w:t>
      </w:r>
    </w:p>
    <w:p w14:paraId="7E0FFAFE" w14:textId="77777777" w:rsidR="00C90579" w:rsidRPr="00557623" w:rsidRDefault="00C90579" w:rsidP="00CA28D2">
      <w:pPr>
        <w:spacing w:line="360" w:lineRule="auto"/>
        <w:ind w:firstLine="567"/>
        <w:jc w:val="both"/>
      </w:pPr>
      <w:r w:rsidRPr="00557623">
        <w:t>Do potencjalnych zdrowotnych skutków fizycznych zmian w środowisku wynikających z realizacji projektu mpzp zaliczyć można przede wszy</w:t>
      </w:r>
      <w:r w:rsidR="00077A2F" w:rsidRPr="00557623">
        <w:t>stkim hałas i wibracje. Hałas o </w:t>
      </w:r>
      <w:r w:rsidRPr="00557623">
        <w:t>natężeniu poniżej 35 dB jest nieszkodliwy, ale może denerwować, od 35 do 70 dB jest dokuczliwy i pociąga za sobą zmęczenie, spadek wydajności w pracy i przeszkadza w wypoczy</w:t>
      </w:r>
      <w:r w:rsidR="00FF59FB" w:rsidRPr="00557623">
        <w:t>nku. Ciągły hałas w zakresie 70–</w:t>
      </w:r>
      <w:r w:rsidRPr="00557623">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461CECAA" w14:textId="77777777" w:rsidR="00C90579" w:rsidRPr="00557623" w:rsidRDefault="00C90579" w:rsidP="00CA28D2">
      <w:pPr>
        <w:spacing w:line="360" w:lineRule="auto"/>
        <w:ind w:firstLine="567"/>
        <w:jc w:val="both"/>
      </w:pPr>
      <w:r w:rsidRPr="00557623">
        <w:t>Grupą czynników mogącą być efektem realizacji postanowień projektu mpzp, a mogących potencjalnie negatywnie oddziaływać na zdrowie ludzi jest grupa zanieczyszczeń chemicznych. Są one obecnie najgroźniejszym czynnikiem wpływającym negatywnie na zdrowie ludzkie. Wiele ze związków chemicznych jest wprowadzanych do środowiska rozmyślnie, choć nierozważnie, w celach gospodarczych. Większość jednak stanowią odpady, z</w:t>
      </w:r>
      <w:r w:rsidR="004177C0" w:rsidRPr="00557623">
        <w:t>anieczyszczenia poprodukcyjne i </w:t>
      </w:r>
      <w:r w:rsidRPr="00557623">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557623">
        <w:t>ótkim czasie iw </w:t>
      </w:r>
      <w:r w:rsidRPr="00557623">
        <w:t>dużej dawce. Znacznie trudniej określić zatrucia chroniczne oraz określić ich przyczynę. Są one bowiem wynikiem długotrwałego wpływu niewielkich ilości substancji to</w:t>
      </w:r>
      <w:r w:rsidR="004177C0" w:rsidRPr="00557623">
        <w:t>ksycznych na organizm ludzki, a </w:t>
      </w:r>
      <w:r w:rsidRPr="00557623">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 należą przede wszystkim:</w:t>
      </w:r>
    </w:p>
    <w:p w14:paraId="5EB0227A" w14:textId="77777777" w:rsidR="00C90579" w:rsidRPr="00557623" w:rsidRDefault="00C90579" w:rsidP="00436277">
      <w:pPr>
        <w:pStyle w:val="Akapitzlist"/>
        <w:numPr>
          <w:ilvl w:val="0"/>
          <w:numId w:val="23"/>
        </w:numPr>
        <w:spacing w:line="360" w:lineRule="auto"/>
        <w:ind w:left="426"/>
        <w:jc w:val="both"/>
      </w:pPr>
      <w:r w:rsidRPr="00557623">
        <w:t>ciągi komunikacyjne</w:t>
      </w:r>
      <w:r w:rsidR="000F330F" w:rsidRPr="00557623">
        <w:t>;</w:t>
      </w:r>
    </w:p>
    <w:p w14:paraId="262791AA" w14:textId="77777777" w:rsidR="00C90579" w:rsidRPr="00557623" w:rsidRDefault="00A512FB" w:rsidP="00436277">
      <w:pPr>
        <w:pStyle w:val="Akapitzlist"/>
        <w:numPr>
          <w:ilvl w:val="0"/>
          <w:numId w:val="23"/>
        </w:numPr>
        <w:spacing w:line="360" w:lineRule="auto"/>
        <w:ind w:left="426"/>
        <w:jc w:val="both"/>
      </w:pPr>
      <w:r w:rsidRPr="00557623">
        <w:t>lokalne kotłownie</w:t>
      </w:r>
      <w:r w:rsidR="000F330F" w:rsidRPr="00557623">
        <w:t>;</w:t>
      </w:r>
    </w:p>
    <w:p w14:paraId="570BFD73" w14:textId="77777777" w:rsidR="00C90579" w:rsidRPr="00557623" w:rsidRDefault="00C90579" w:rsidP="00436277">
      <w:pPr>
        <w:pStyle w:val="Akapitzlist"/>
        <w:numPr>
          <w:ilvl w:val="0"/>
          <w:numId w:val="23"/>
        </w:numPr>
        <w:spacing w:line="360" w:lineRule="auto"/>
        <w:ind w:left="426"/>
        <w:jc w:val="both"/>
      </w:pPr>
      <w:r w:rsidRPr="00557623">
        <w:t>emisje substancji (głównie pyłu) z terenów rolniczych.</w:t>
      </w:r>
    </w:p>
    <w:p w14:paraId="020704B1" w14:textId="77777777" w:rsidR="00C90579" w:rsidRPr="00557623" w:rsidRDefault="00C90579" w:rsidP="00CA28D2">
      <w:pPr>
        <w:spacing w:line="360" w:lineRule="auto"/>
        <w:ind w:firstLine="567"/>
        <w:jc w:val="both"/>
      </w:pPr>
      <w:r w:rsidRPr="00557623">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624B9A98" w14:textId="77777777" w:rsidR="00C90579" w:rsidRPr="00557623" w:rsidRDefault="00C90579" w:rsidP="00CA28D2">
      <w:pPr>
        <w:spacing w:line="360" w:lineRule="auto"/>
        <w:ind w:firstLine="567"/>
        <w:jc w:val="both"/>
      </w:pPr>
      <w:r w:rsidRPr="00557623">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 komponentów środowiska przyrodniczego niż do niedawna (praktyczny brak ołowiu i innych metali ciężkich w paliwach), a z drugiej zaś ulegają dyspersji na skutek przewietrzenia otwartych obszarów rolnych. Generalnie ocenia się, że poszczególne zapisy projektu mpzp, w tym także odwołania do przepisów odrębnych, zapewniają jednocześnie poprawny stan ochrony wód powierzchniowych i podziemnych.</w:t>
      </w:r>
    </w:p>
    <w:p w14:paraId="09769E14" w14:textId="77777777" w:rsidR="00C90579" w:rsidRPr="00557623" w:rsidRDefault="00C90579" w:rsidP="00CA28D2">
      <w:pPr>
        <w:spacing w:line="360" w:lineRule="auto"/>
        <w:ind w:firstLine="567"/>
        <w:jc w:val="both"/>
      </w:pPr>
      <w:r w:rsidRPr="00557623">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557623">
        <w:t>na z pracą maszyn budowlanych i </w:t>
      </w:r>
      <w:r w:rsidRPr="00557623">
        <w:t>środków transportu dostarczających materiały budowlane oraz emisja pyłów z manipulacji materiałami budowlanymi. Zanieczyszczenia te będą jednak niewielkie, odwracalne</w:t>
      </w:r>
      <w:r w:rsidR="004177C0" w:rsidRPr="00557623">
        <w:t xml:space="preserve"> i czasowe, niekumulujące się w </w:t>
      </w:r>
      <w:r w:rsidRPr="00557623">
        <w:t xml:space="preserve">środowisku i nieuniknione w przypadku realizacji obiektów budowlanych. Ich wpływ na zdrowie mieszkańców gminy będzie zatem marginalny. Nastąpi także ograniczenie powierzchni biologicznie czynnej. Ponadto realizację zapisów projektu mpzp dotyczących </w:t>
      </w:r>
      <w:r w:rsidR="000A492D" w:rsidRPr="00557623">
        <w:t>wprowadzania</w:t>
      </w:r>
      <w:r w:rsidRPr="00557623">
        <w:t xml:space="preserve"> zieleni oraz poprawy stanu środowiska, spowodują zadania określone w analizowanym dokumencie. Wpłyną one korzystnie na zdrowie mieszkańców. Do takich działań zaproponowanych w projekcie mpzp należy zaliczyć np. zachowanie określonych terenów biologicznie</w:t>
      </w:r>
      <w:r w:rsidR="008F6963" w:rsidRPr="00557623">
        <w:t xml:space="preserve"> czynnych, nasadzenia zieleni i </w:t>
      </w:r>
      <w:r w:rsidRPr="00557623">
        <w:t>pozostawienie obszarów niezabudowanych – umożliwiających przewietrzenie. Zapis ten umożliwia zachowanie i rozwój środowiskotwórczych elementów w gminie, korzystnie wpływający na skład powietrza atmosferycznego</w:t>
      </w:r>
      <w:r w:rsidR="008E4CC8" w:rsidRPr="00557623">
        <w:t>,</w:t>
      </w:r>
      <w:r w:rsidRPr="00557623">
        <w:t xml:space="preserve"> a tym samym jakość życia mieszkańców.</w:t>
      </w:r>
    </w:p>
    <w:p w14:paraId="269B1C1D" w14:textId="77777777" w:rsidR="002B207D" w:rsidRPr="00557623" w:rsidRDefault="002B207D" w:rsidP="002B207D">
      <w:pPr>
        <w:spacing w:line="360" w:lineRule="auto"/>
        <w:ind w:firstLine="567"/>
        <w:jc w:val="both"/>
      </w:pPr>
      <w:r w:rsidRPr="00557623">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27925CE1" w14:textId="77777777" w:rsidR="002B207D" w:rsidRPr="00557623" w:rsidRDefault="002B207D" w:rsidP="002B207D">
      <w:pPr>
        <w:pStyle w:val="Akapitzlist"/>
        <w:spacing w:line="360" w:lineRule="auto"/>
        <w:ind w:left="0" w:firstLine="567"/>
        <w:contextualSpacing w:val="0"/>
        <w:jc w:val="both"/>
      </w:pPr>
      <w:r w:rsidRPr="00557623">
        <w:t xml:space="preserve">W projekcie planu określono zasady w stosunku do działań zapobiegawczych oraz środków technicznych, których zastosowanie powinno zapewnić należytą ochronę warunków klimatycznych i stanu higieny atmosfery. W bezpośrednim sąsiedztwie omawianego terenu znajduje się oczyszczalnia ścieków. Projektowane tereny mieszkaniowe są oddalone od oczyszczalni i rozgraniczone projektowanymi terenami usług oświaty, kultury i sportu. </w:t>
      </w:r>
    </w:p>
    <w:p w14:paraId="3501DD22" w14:textId="77777777" w:rsidR="002B207D" w:rsidRPr="00557623" w:rsidRDefault="002B207D" w:rsidP="002B207D">
      <w:pPr>
        <w:spacing w:line="360" w:lineRule="auto"/>
        <w:ind w:firstLine="567"/>
        <w:jc w:val="both"/>
      </w:pPr>
      <w:r w:rsidRPr="00557623">
        <w:t xml:space="preserve">Oczyszczalnia ścieków posiada odpowiednią infrastrukturę, przyłącza mediów, dojazd, ogrodzenie. Częstotliwość przeglądów budowlanych oraz wyposażenie obiektów w wentylację wynika z pozwolenia budowlanego. </w:t>
      </w:r>
    </w:p>
    <w:p w14:paraId="238D4070" w14:textId="77777777" w:rsidR="002B207D" w:rsidRPr="00557623" w:rsidRDefault="002B207D" w:rsidP="002B207D">
      <w:pPr>
        <w:spacing w:line="360" w:lineRule="auto"/>
        <w:ind w:firstLine="567"/>
        <w:jc w:val="both"/>
      </w:pPr>
      <w:r w:rsidRPr="00557623">
        <w:rPr>
          <w:rFonts w:eastAsia="Calibri"/>
        </w:rPr>
        <w:t xml:space="preserve">Wychodzi się z założenia, iż dla omawianej działalności zostały spełnione warunki środowiskowe, które pozwoliły na realizację przedsięwzięcia. </w:t>
      </w:r>
      <w:r w:rsidR="00A04FCA" w:rsidRPr="00557623">
        <w:t xml:space="preserve">Przedsięwzięcie powstało i jest użytkowane zgodnie z obowiązującymi normami i przepisami. </w:t>
      </w:r>
      <w:r w:rsidRPr="00557623">
        <w:rPr>
          <w:rFonts w:eastAsia="Calibri"/>
        </w:rPr>
        <w:t>Pozwala to założyć, że inwestycja nie powoduje przekroczeń obowiązujących standardów jakościowych w zakresie ochrony powietrza atmosferycznego i nie wpływa negatywnie na ludzi.</w:t>
      </w:r>
    </w:p>
    <w:p w14:paraId="7CEDCF6B" w14:textId="77777777" w:rsidR="002B207D" w:rsidRPr="00557623" w:rsidRDefault="002B207D" w:rsidP="00CA28D2">
      <w:pPr>
        <w:spacing w:line="360" w:lineRule="auto"/>
        <w:ind w:firstLine="567"/>
        <w:jc w:val="both"/>
      </w:pPr>
      <w:r w:rsidRPr="00557623">
        <w:t>Analizując powyższe stwierdza się, że nie występują zjawiska kumulacji zanieczyszczeń.</w:t>
      </w:r>
    </w:p>
    <w:p w14:paraId="4A3B27B1" w14:textId="77777777" w:rsidR="00C90579" w:rsidRPr="00557623" w:rsidRDefault="00C90579" w:rsidP="00034353">
      <w:pPr>
        <w:pStyle w:val="2"/>
      </w:pPr>
      <w:bookmarkStart w:id="87" w:name="_Toc431232323"/>
      <w:bookmarkStart w:id="88" w:name="_Toc3876715"/>
      <w:r w:rsidRPr="00557623">
        <w:t>11. Oddziaływanie transgraniczne</w:t>
      </w:r>
      <w:bookmarkEnd w:id="87"/>
      <w:bookmarkEnd w:id="88"/>
    </w:p>
    <w:p w14:paraId="5A6E99D3" w14:textId="77777777" w:rsidR="00C90579" w:rsidRPr="00557623" w:rsidRDefault="00C90579" w:rsidP="00CA28D2">
      <w:pPr>
        <w:spacing w:after="240" w:line="360" w:lineRule="auto"/>
        <w:ind w:firstLine="567"/>
        <w:jc w:val="both"/>
      </w:pPr>
      <w:r w:rsidRPr="00557623">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0101C67" w14:textId="77777777" w:rsidR="00C90579" w:rsidRPr="00557623" w:rsidRDefault="00C90579" w:rsidP="00034353">
      <w:pPr>
        <w:pStyle w:val="2"/>
      </w:pPr>
      <w:bookmarkStart w:id="89" w:name="_Toc431232324"/>
      <w:bookmarkStart w:id="90" w:name="_Toc3876716"/>
      <w:r w:rsidRPr="00557623">
        <w:t>12. Oddziaływanie na zasoby naturalne</w:t>
      </w:r>
      <w:bookmarkEnd w:id="89"/>
      <w:bookmarkEnd w:id="90"/>
    </w:p>
    <w:p w14:paraId="651E72B5" w14:textId="77777777" w:rsidR="00C90579" w:rsidRPr="00557623" w:rsidRDefault="00C90579" w:rsidP="00CA28D2">
      <w:pPr>
        <w:spacing w:after="240" w:line="360" w:lineRule="auto"/>
        <w:ind w:firstLine="567"/>
        <w:jc w:val="both"/>
      </w:pPr>
      <w:r w:rsidRPr="00557623">
        <w:t>Na obszarze objętym niniejszym opracowaniem nie występują udokumentowane złoża surowców naturalnych. Nie utworzono tu również żadnego obszaru ani terenu górniczego. W związku z tym nie przewiduje się oddziaływań znaczących na zasoby naturalne.</w:t>
      </w:r>
    </w:p>
    <w:p w14:paraId="5C237B0B" w14:textId="77777777" w:rsidR="00B548B5" w:rsidRPr="00557623" w:rsidRDefault="00B548B5" w:rsidP="004C4F6B">
      <w:pPr>
        <w:pStyle w:val="Nagwek1"/>
        <w:rPr>
          <w:rFonts w:cs="Times New Roman"/>
        </w:rPr>
      </w:pPr>
      <w:bookmarkStart w:id="91" w:name="_Toc431232325"/>
      <w:bookmarkStart w:id="92" w:name="_Toc3876717"/>
      <w:r w:rsidRPr="00557623">
        <w:rPr>
          <w:rFonts w:cs="Times New Roman"/>
        </w:rPr>
        <w:t>VII. ROZWIĄZANIA ZAPOBIEGAJĄCE LUB OGRANICZAJĄCE NEGATYWNE ODDZIAŁYWANIE NA ŚRODOWISKO, W TYM ROZWIĄZANIA ALTERNATYWNE</w:t>
      </w:r>
      <w:bookmarkEnd w:id="91"/>
      <w:bookmarkEnd w:id="92"/>
    </w:p>
    <w:p w14:paraId="58344769" w14:textId="77777777" w:rsidR="00B548B5" w:rsidRPr="00557623" w:rsidRDefault="00B548B5" w:rsidP="00401DEC">
      <w:pPr>
        <w:spacing w:line="360" w:lineRule="auto"/>
        <w:ind w:firstLine="567"/>
        <w:jc w:val="both"/>
        <w:rPr>
          <w:color w:val="000000" w:themeColor="text1"/>
        </w:rPr>
      </w:pPr>
      <w:r w:rsidRPr="00557623">
        <w:rPr>
          <w:color w:val="000000" w:themeColor="text1"/>
        </w:rPr>
        <w:t>W § 5 projektu Planu określono zasady dotyczące środowiska przyrodniczego i krajobrazu kulturowego, których zastosowanie powinno zapewnić należytą ochronę środowiska przyrodniczego. Na terenie objętym projektem Planu ustala się:</w:t>
      </w:r>
    </w:p>
    <w:p w14:paraId="68A46EFE"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zakaz lokalizacji przedsięwzięć mogących zawsze znacząco oddziaływać na środowisko oraz przedsięwzięć mogących potencjalnie znacząco oddziaływać na środowisko w rozumieniu przepisów odrębnych, z wyjątkiem lokalizacji przedsięwzięć inwestycji celu publicznego w zakresie infrastruktury technicznej i drogowej oraz łączności publicznej;</w:t>
      </w:r>
    </w:p>
    <w:p w14:paraId="0742FD0A" w14:textId="77777777" w:rsidR="00401DEC" w:rsidRPr="00557623" w:rsidRDefault="00401DEC" w:rsidP="00436277">
      <w:pPr>
        <w:pStyle w:val="Akapitzlist"/>
        <w:numPr>
          <w:ilvl w:val="0"/>
          <w:numId w:val="7"/>
        </w:numPr>
        <w:tabs>
          <w:tab w:val="left" w:pos="426"/>
        </w:tabs>
        <w:spacing w:line="360" w:lineRule="auto"/>
        <w:ind w:left="426"/>
        <w:jc w:val="both"/>
        <w:rPr>
          <w:color w:val="000000" w:themeColor="text1"/>
        </w:rPr>
      </w:pPr>
      <w:r w:rsidRPr="00557623">
        <w:rPr>
          <w:color w:val="000000" w:themeColor="text1"/>
        </w:rPr>
        <w:t>w przypadku odprowadzania wód opadowych i roztopowych do ziemi lub rowów, uwzględnienie przepisów odrębnych w sprawie warunków, jakie należy</w:t>
      </w:r>
      <w:r w:rsidRPr="00557623">
        <w:rPr>
          <w:rFonts w:eastAsia="Univers-BoldPL"/>
          <w:bCs/>
          <w:color w:val="000000" w:themeColor="text1"/>
          <w:sz w:val="20"/>
          <w:szCs w:val="20"/>
        </w:rPr>
        <w:t xml:space="preserve"> </w:t>
      </w:r>
      <w:r w:rsidRPr="00557623">
        <w:rPr>
          <w:bCs/>
          <w:color w:val="000000" w:themeColor="text1"/>
        </w:rPr>
        <w:t>spełnić przy wprowadzaniu ścieków do wód lub do ziemi, oraz w sprawie substancji szczególnie szkodliwych dla środowiska wodnego;</w:t>
      </w:r>
    </w:p>
    <w:p w14:paraId="2FF2184A"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ochronę powierzchni ziemi, powietrza i wód, zgodnie z przepisami odrębnymi;</w:t>
      </w:r>
    </w:p>
    <w:p w14:paraId="759A9670"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ochronę Głównego Zbiornika Wód Podziemnych nr 143 Subzbiornik Inowrocław-Gniezno, zgodnie z przepisami odrębnymi;</w:t>
      </w:r>
    </w:p>
    <w:p w14:paraId="468A326F"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nakaz zagospodarowania odpadów zgodnie z regulaminem u</w:t>
      </w:r>
      <w:r w:rsidR="00D061D3" w:rsidRPr="00557623">
        <w:rPr>
          <w:color w:val="000000" w:themeColor="text1"/>
        </w:rPr>
        <w:t>trzymania czystości i </w:t>
      </w:r>
      <w:r w:rsidRPr="00557623">
        <w:rPr>
          <w:color w:val="000000" w:themeColor="text1"/>
        </w:rPr>
        <w:t>porządku na terenie gminy oraz przepisami odrębnymi;</w:t>
      </w:r>
    </w:p>
    <w:p w14:paraId="3EBDADF5"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 xml:space="preserve">dla terenów oznaczonych na rysunku planu symbolami </w:t>
      </w:r>
      <w:r w:rsidRPr="00557623">
        <w:rPr>
          <w:b/>
          <w:color w:val="000000" w:themeColor="text1"/>
        </w:rPr>
        <w:t>MN</w:t>
      </w:r>
      <w:r w:rsidRPr="00557623">
        <w:rPr>
          <w:color w:val="000000" w:themeColor="text1"/>
        </w:rPr>
        <w:t xml:space="preserve"> zachowanie dopuszczalnych poziomów hałasu w środowisku jak dla terenów zabudowy mieszkaniowej jednorodzinnej, zgodnie z przepisami w sprawie d</w:t>
      </w:r>
      <w:r w:rsidR="00D061D3" w:rsidRPr="00557623">
        <w:rPr>
          <w:color w:val="000000" w:themeColor="text1"/>
        </w:rPr>
        <w:t>opuszczalnych poziomów hałasu w </w:t>
      </w:r>
      <w:r w:rsidRPr="00557623">
        <w:rPr>
          <w:color w:val="000000" w:themeColor="text1"/>
        </w:rPr>
        <w:t>środowisku;</w:t>
      </w:r>
    </w:p>
    <w:p w14:paraId="0DC75D7C"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 xml:space="preserve">dla terenu oznaczonego na rysunku planu symbolem </w:t>
      </w:r>
      <w:r w:rsidR="00226735" w:rsidRPr="00557623">
        <w:rPr>
          <w:b/>
          <w:color w:val="000000" w:themeColor="text1"/>
        </w:rPr>
        <w:t>Uo</w:t>
      </w:r>
      <w:r w:rsidRPr="00557623">
        <w:rPr>
          <w:b/>
          <w:color w:val="000000" w:themeColor="text1"/>
        </w:rPr>
        <w:t>/US</w:t>
      </w:r>
      <w:r w:rsidRPr="00557623">
        <w:rPr>
          <w:color w:val="000000" w:themeColor="text1"/>
        </w:rPr>
        <w:t xml:space="preserve"> zachowanie dopuszczalnych poziomów hałasu w środowisku jak dla terenów rekreacyjno – wypoczynkowych;</w:t>
      </w:r>
    </w:p>
    <w:p w14:paraId="345A0A7B" w14:textId="77777777" w:rsidR="00401DEC"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dopuszczenie wykorzystywania nadmiaru mas ziemnych, pozyskanych podczas prac budowlanych, w obrębie terenu lub usuwanie ich zgodnie z przepisami odrębnymi;</w:t>
      </w:r>
    </w:p>
    <w:p w14:paraId="7D50DF81" w14:textId="77777777" w:rsidR="0044050B" w:rsidRPr="00557623" w:rsidRDefault="00401DEC" w:rsidP="00436277">
      <w:pPr>
        <w:pStyle w:val="Akapitzlist"/>
        <w:numPr>
          <w:ilvl w:val="0"/>
          <w:numId w:val="7"/>
        </w:numPr>
        <w:tabs>
          <w:tab w:val="left" w:pos="426"/>
        </w:tabs>
        <w:spacing w:line="360" w:lineRule="auto"/>
        <w:ind w:left="426" w:hanging="357"/>
        <w:jc w:val="both"/>
        <w:rPr>
          <w:color w:val="000000" w:themeColor="text1"/>
        </w:rPr>
      </w:pPr>
      <w:r w:rsidRPr="00557623">
        <w:rPr>
          <w:color w:val="000000" w:themeColor="text1"/>
        </w:rPr>
        <w:t>zagospodarowanie zielenią wszystkich powierzchni wolnych od utwardzenia;</w:t>
      </w:r>
    </w:p>
    <w:p w14:paraId="229B5B5D" w14:textId="77777777" w:rsidR="00F95571" w:rsidRPr="00557623" w:rsidRDefault="00F95571" w:rsidP="001E3677">
      <w:pPr>
        <w:autoSpaceDE w:val="0"/>
        <w:autoSpaceDN w:val="0"/>
        <w:adjustRightInd w:val="0"/>
        <w:spacing w:before="120" w:line="360" w:lineRule="auto"/>
        <w:ind w:firstLine="567"/>
        <w:jc w:val="both"/>
      </w:pPr>
      <w:r w:rsidRPr="00557623">
        <w:t xml:space="preserve">Ponadto, zgodnie z art. 75 Ustawy z dnia 27 kwietnia 2001 r. Prawo ochrony środowiska (Dz. U. z 2018 r., poz. 799)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 </w:t>
      </w:r>
    </w:p>
    <w:p w14:paraId="3D0CD03C" w14:textId="77777777" w:rsidR="00F95571" w:rsidRPr="00557623" w:rsidRDefault="00F95571" w:rsidP="001E3677">
      <w:pPr>
        <w:autoSpaceDE w:val="0"/>
        <w:autoSpaceDN w:val="0"/>
        <w:adjustRightInd w:val="0"/>
        <w:spacing w:line="360" w:lineRule="auto"/>
        <w:ind w:firstLine="567"/>
        <w:jc w:val="both"/>
      </w:pPr>
      <w:r w:rsidRPr="00557623">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w 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itp.); (3) prawidłowe zabezpieczenie sprzętu i placu budowy; (4) dostosowanie terminu prac do cyklu wegetacyjnego roślin i terminów rozrodu zwierząt.</w:t>
      </w:r>
    </w:p>
    <w:p w14:paraId="2F9D5248" w14:textId="77777777" w:rsidR="00F95571" w:rsidRPr="00557623" w:rsidRDefault="00F95571" w:rsidP="001E3677">
      <w:pPr>
        <w:autoSpaceDE w:val="0"/>
        <w:autoSpaceDN w:val="0"/>
        <w:adjustRightInd w:val="0"/>
        <w:spacing w:line="360" w:lineRule="auto"/>
        <w:ind w:firstLine="567"/>
        <w:jc w:val="both"/>
      </w:pPr>
      <w:r w:rsidRPr="00557623">
        <w:t>Ponadto celem ograniczenia negatywnego oddziaływania na komfort życia i zdrowie ludzi zaleca się szczególne zwrócenie uwagi na:</w:t>
      </w:r>
    </w:p>
    <w:p w14:paraId="416A6EBF"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t>dostosowanie lokalizacji inwestycji do powierzchni terenu; postulowanie tam, gdzie to możliwe by potencjalne źródła emisji hałasu w sposób optymalny wykorzystywały naturalną rzeźbę i pokrycie terenu celem obniżenia rozchodzenia się fal dźwiękowych i drgań;</w:t>
      </w:r>
    </w:p>
    <w:p w14:paraId="2B276004"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w:t>
      </w:r>
      <w:r w:rsidR="00440A1A" w:rsidRPr="00557623">
        <w:t>. Zawartość szkodliwych gazów w </w:t>
      </w:r>
      <w:r w:rsidRPr="00557623">
        <w:t>powietrzu nad dużymi parkami jest 2–3 razy mniejsza niż nad terenami ściśle zabudowanymi. Dlatego powinny być szeroko propagowane, również ze względów ekonomicznych. Ponadto poprawia ona estetykę krajobrazu, przez co podnosi się komfort życia mieszkańców;</w:t>
      </w:r>
    </w:p>
    <w:p w14:paraId="209B4FFF"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 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0158BB9D" w14:textId="77777777" w:rsidR="00F95571" w:rsidRPr="00557623" w:rsidRDefault="00F95571" w:rsidP="00436277">
      <w:pPr>
        <w:pStyle w:val="Akapitzlist"/>
        <w:numPr>
          <w:ilvl w:val="0"/>
          <w:numId w:val="24"/>
        </w:numPr>
        <w:autoSpaceDE w:val="0"/>
        <w:autoSpaceDN w:val="0"/>
        <w:adjustRightInd w:val="0"/>
        <w:spacing w:line="360" w:lineRule="auto"/>
        <w:ind w:left="426"/>
        <w:jc w:val="both"/>
      </w:pPr>
      <w:r w:rsidRPr="00557623">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44221E92" w14:textId="77777777" w:rsidR="00B36FE0" w:rsidRPr="00557623" w:rsidRDefault="00F95571" w:rsidP="00436277">
      <w:pPr>
        <w:pStyle w:val="Akapitzlist"/>
        <w:numPr>
          <w:ilvl w:val="0"/>
          <w:numId w:val="24"/>
        </w:numPr>
        <w:autoSpaceDE w:val="0"/>
        <w:autoSpaceDN w:val="0"/>
        <w:adjustRightInd w:val="0"/>
        <w:spacing w:line="360" w:lineRule="auto"/>
        <w:ind w:left="426"/>
        <w:jc w:val="both"/>
      </w:pPr>
      <w:r w:rsidRPr="00557623">
        <w:t>przestrzeganie zasad BHP podczas etapu budowy poszczególnych nowych obiektów.</w:t>
      </w:r>
    </w:p>
    <w:p w14:paraId="6BFBAB24" w14:textId="77777777" w:rsidR="00B548B5" w:rsidRPr="00557623" w:rsidRDefault="00B548B5" w:rsidP="004C4F6B">
      <w:pPr>
        <w:pStyle w:val="Nagwek1"/>
        <w:rPr>
          <w:rFonts w:cs="Times New Roman"/>
        </w:rPr>
      </w:pPr>
      <w:bookmarkStart w:id="93" w:name="_Toc257974149"/>
      <w:bookmarkStart w:id="94" w:name="_Toc361675032"/>
      <w:bookmarkStart w:id="95" w:name="_Toc431232326"/>
      <w:bookmarkStart w:id="96" w:name="_Toc3876718"/>
      <w:r w:rsidRPr="00557623">
        <w:rPr>
          <w:rFonts w:cs="Times New Roman"/>
        </w:rPr>
        <w:t>VIII</w:t>
      </w:r>
      <w:r w:rsidR="007A7D1B" w:rsidRPr="00557623">
        <w:rPr>
          <w:rFonts w:cs="Times New Roman"/>
        </w:rPr>
        <w:t>.</w:t>
      </w:r>
      <w:r w:rsidRPr="00557623">
        <w:rPr>
          <w:rFonts w:cs="Times New Roman"/>
        </w:rPr>
        <w:t xml:space="preserve"> ANALIZA I OCENA ROZWIĄZAŃ ALTERNATYWNYCH DLA USTALEŃ </w:t>
      </w:r>
      <w:bookmarkEnd w:id="93"/>
      <w:r w:rsidRPr="00557623">
        <w:rPr>
          <w:rFonts w:cs="Times New Roman"/>
        </w:rPr>
        <w:t>PROJEKTU MPZP</w:t>
      </w:r>
      <w:bookmarkEnd w:id="94"/>
      <w:bookmarkEnd w:id="95"/>
      <w:bookmarkEnd w:id="96"/>
    </w:p>
    <w:p w14:paraId="30E18328" w14:textId="77777777" w:rsidR="00B548B5" w:rsidRPr="00557623" w:rsidRDefault="00B548B5" w:rsidP="001660E3">
      <w:pPr>
        <w:autoSpaceDE w:val="0"/>
        <w:autoSpaceDN w:val="0"/>
        <w:adjustRightInd w:val="0"/>
        <w:spacing w:line="360" w:lineRule="auto"/>
        <w:ind w:firstLine="567"/>
        <w:jc w:val="both"/>
      </w:pPr>
      <w:r w:rsidRPr="00557623">
        <w:t>Wychodzi się z założenia, że analizie rozwiązań alternatywnych poddano przede wszystkim te aspekty, które w sposób znaczący mogą wpłynąć na dalszy rozwój gminy.</w:t>
      </w:r>
    </w:p>
    <w:p w14:paraId="567171C4" w14:textId="77777777" w:rsidR="001660E3" w:rsidRPr="00557623" w:rsidRDefault="001660E3" w:rsidP="001660E3">
      <w:pPr>
        <w:pStyle w:val="Tekstpodstawowy"/>
        <w:spacing w:after="0" w:line="360" w:lineRule="auto"/>
        <w:ind w:firstLine="567"/>
        <w:jc w:val="both"/>
        <w:rPr>
          <w:bCs/>
        </w:rPr>
      </w:pPr>
      <w:r w:rsidRPr="00557623">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miasta </w:t>
      </w:r>
      <w:r w:rsidR="00FF4FA5" w:rsidRPr="00557623">
        <w:rPr>
          <w:bCs/>
        </w:rPr>
        <w:t>Trzemeszno</w:t>
      </w:r>
      <w:r w:rsidRPr="00557623">
        <w:t xml:space="preserve">, gmina </w:t>
      </w:r>
      <w:r w:rsidR="00FF4FA5" w:rsidRPr="00557623">
        <w:t>Trzemeszno</w:t>
      </w:r>
      <w:r w:rsidRPr="00557623">
        <w:rPr>
          <w:bCs/>
        </w:rPr>
        <w:t xml:space="preserve">. </w:t>
      </w:r>
    </w:p>
    <w:p w14:paraId="59265D0B" w14:textId="77777777" w:rsidR="00AA7395" w:rsidRPr="00557623" w:rsidRDefault="001660E3" w:rsidP="00AA7395">
      <w:pPr>
        <w:spacing w:line="360" w:lineRule="auto"/>
        <w:ind w:firstLine="567"/>
        <w:jc w:val="both"/>
      </w:pPr>
      <w:r w:rsidRPr="00557623">
        <w:t xml:space="preserve">Głównym założeniem, dla którego stworzono oceniany w niniejszej prognozie projekt mpzp jest przeznaczenie </w:t>
      </w:r>
      <w:r w:rsidRPr="00557623">
        <w:rPr>
          <w:bCs/>
        </w:rPr>
        <w:t xml:space="preserve">terenów </w:t>
      </w:r>
      <w:r w:rsidR="00FF4FA5" w:rsidRPr="00557623">
        <w:rPr>
          <w:bCs/>
        </w:rPr>
        <w:t>w</w:t>
      </w:r>
      <w:r w:rsidRPr="00557623">
        <w:rPr>
          <w:bCs/>
        </w:rPr>
        <w:t xml:space="preserve"> </w:t>
      </w:r>
      <w:r w:rsidR="00FF4FA5" w:rsidRPr="00557623">
        <w:rPr>
          <w:bCs/>
        </w:rPr>
        <w:t>mieście</w:t>
      </w:r>
      <w:r w:rsidRPr="00557623">
        <w:rPr>
          <w:bCs/>
        </w:rPr>
        <w:t xml:space="preserve"> </w:t>
      </w:r>
      <w:r w:rsidR="00FF4FA5" w:rsidRPr="00557623">
        <w:rPr>
          <w:bCs/>
        </w:rPr>
        <w:t>Trzemeszno</w:t>
      </w:r>
      <w:r w:rsidRPr="00557623">
        <w:rPr>
          <w:bCs/>
        </w:rPr>
        <w:t xml:space="preserve"> </w:t>
      </w:r>
      <w:r w:rsidR="00AA7395" w:rsidRPr="00557623">
        <w:t>na cele usług oświaty i sportu, związanych z istniejącym kompleksem Szkoły Podstawowej nr 1 oraz wyznaczenie nowych terenów pod zabudowę mieszkaniową jednorodzinną.</w:t>
      </w:r>
    </w:p>
    <w:p w14:paraId="2FCC5DF7" w14:textId="77777777" w:rsidR="002C0069" w:rsidRPr="00557623" w:rsidRDefault="002C0069" w:rsidP="002C0069">
      <w:pPr>
        <w:pStyle w:val="Tekstpodstawowy"/>
        <w:spacing w:after="0" w:line="360" w:lineRule="auto"/>
        <w:ind w:firstLine="567"/>
        <w:jc w:val="both"/>
        <w:rPr>
          <w:bCs/>
        </w:rPr>
      </w:pPr>
      <w:r w:rsidRPr="00557623">
        <w:t>Ocenia się, że rozwiązanie alternatywne dla ww. planów czyli lokowanie ich w innym miejscu jest mało korzystnym oraz mało realnym, z uwagi na funkcję, rozwiązaniem.</w:t>
      </w:r>
      <w:r w:rsidRPr="00557623">
        <w:rPr>
          <w:bCs/>
        </w:rPr>
        <w:t xml:space="preserve"> </w:t>
      </w:r>
      <w:r w:rsidRPr="00557623">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4E3DA6F2" w14:textId="77777777" w:rsidR="00B548B5" w:rsidRPr="00557623" w:rsidRDefault="00F95571" w:rsidP="002C0069">
      <w:pPr>
        <w:pStyle w:val="Tekstpodstawowy"/>
        <w:spacing w:after="0" w:line="360" w:lineRule="auto"/>
        <w:ind w:firstLine="567"/>
        <w:jc w:val="both"/>
      </w:pPr>
      <w:r w:rsidRPr="00557623">
        <w:t>Ewentualne kolizje projektowanego zagospodarowania ze środowiskiem przyrodniczym i kulturowym w większości przypadków będą lokalne i nieistotne dla funkcjonowania i stanu środowiska rozpatrywanego w skali gminy oraz obszarów przyległych. Istnieją jednak inwestycje, dla których przeprowadzone osobne oceny oddziaływań na środowisko mogą wskazać ich negatywne oddziaływania na przyrodę. Należy wówczas szukać rozwiązań alternatywnych, godzących interes publiczny wynikający z rozwoju gospodarczego gminy z ochroną środowiska przyrodniczego. Biorąc pod uwagę niewielki charakter zmian omawianego terenu w wyniku realizacji projektu mpzp ocenia się, że obiektywnie rzecz ujmując alternatywy dla ustaleń projektu mpzp zbyt wielu nie ma.</w:t>
      </w:r>
    </w:p>
    <w:p w14:paraId="2E3A6011" w14:textId="77777777" w:rsidR="00B548B5" w:rsidRPr="00557623" w:rsidRDefault="00B548B5" w:rsidP="004C4F6B">
      <w:pPr>
        <w:pStyle w:val="Nagwek1"/>
        <w:rPr>
          <w:rFonts w:cs="Times New Roman"/>
        </w:rPr>
      </w:pPr>
      <w:bookmarkStart w:id="97" w:name="_Toc431232327"/>
      <w:bookmarkStart w:id="98" w:name="_Toc3876719"/>
      <w:r w:rsidRPr="00557623">
        <w:rPr>
          <w:rFonts w:cs="Times New Roman"/>
        </w:rPr>
        <w:t>IX</w:t>
      </w:r>
      <w:r w:rsidR="007A7D1B" w:rsidRPr="00557623">
        <w:rPr>
          <w:rFonts w:cs="Times New Roman"/>
        </w:rPr>
        <w:t>.</w:t>
      </w:r>
      <w:r w:rsidRPr="00557623">
        <w:rPr>
          <w:rFonts w:cs="Times New Roman"/>
        </w:rPr>
        <w:t xml:space="preserve"> PROPOZYCJE DOTYCZĄCE PRZEWIDYWANYCH METOD ANALIZY SKUTKÓW REALIZACJI POSTANOWIEŃ PLANU ORAZ CZĘSTOTLIWOŚCI JEJ PRZEPROWADZANIA</w:t>
      </w:r>
      <w:bookmarkEnd w:id="97"/>
      <w:bookmarkEnd w:id="98"/>
    </w:p>
    <w:p w14:paraId="108430F7" w14:textId="77777777" w:rsidR="00B548B5" w:rsidRPr="00557623" w:rsidRDefault="00B548B5" w:rsidP="00CA28D2">
      <w:pPr>
        <w:autoSpaceDE w:val="0"/>
        <w:autoSpaceDN w:val="0"/>
        <w:adjustRightInd w:val="0"/>
        <w:spacing w:line="360" w:lineRule="auto"/>
        <w:ind w:firstLine="567"/>
        <w:jc w:val="both"/>
      </w:pPr>
      <w:r w:rsidRPr="00557623">
        <w:t>Co najmniej raz w czasie kadencji Burmistrz Trzemeszna dokonuje analizy zmian w zagospodarowaniu przestrzennym gminy, ocenia postępy w opracowywaniu planów miejscowych i</w:t>
      </w:r>
      <w:r w:rsidR="004177C0" w:rsidRPr="00557623">
        <w:t> </w:t>
      </w:r>
      <w:r w:rsidRPr="00557623">
        <w:t>opracowuje wieloletnie programy ich sporządzania w nawiązaniu do ustaleń studium i przedstawia ich wyniki Radzie Miejskiej. Rada podejmuje uchwałę w sprawie aktualności Studium i planów miejscowych, a w przypadku uznania ich za nieaktualne lub niezgodn</w:t>
      </w:r>
      <w:r w:rsidR="004177C0" w:rsidRPr="00557623">
        <w:t>e z obowiązującymi przepisami w </w:t>
      </w:r>
      <w:r w:rsidRPr="00557623">
        <w:t>całości lub w części, podejmuje uchwałę o przystąpieniu do sporządzenia ich zmiany.</w:t>
      </w:r>
    </w:p>
    <w:p w14:paraId="3A571D77" w14:textId="77777777" w:rsidR="00B548B5" w:rsidRPr="00557623" w:rsidRDefault="00B548B5" w:rsidP="00CA28D2">
      <w:pPr>
        <w:autoSpaceDE w:val="0"/>
        <w:autoSpaceDN w:val="0"/>
        <w:adjustRightInd w:val="0"/>
        <w:spacing w:line="360" w:lineRule="auto"/>
        <w:ind w:firstLine="567"/>
        <w:jc w:val="both"/>
      </w:pPr>
      <w:r w:rsidRPr="00557623">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B123EBD" w14:textId="77777777" w:rsidR="00B548B5" w:rsidRPr="00557623" w:rsidRDefault="00B548B5" w:rsidP="00E72A91">
      <w:pPr>
        <w:autoSpaceDE w:val="0"/>
        <w:autoSpaceDN w:val="0"/>
        <w:adjustRightInd w:val="0"/>
        <w:spacing w:line="360" w:lineRule="auto"/>
        <w:ind w:firstLine="567"/>
        <w:jc w:val="both"/>
      </w:pPr>
      <w:r w:rsidRPr="00557623">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w:t>
      </w:r>
      <w:r w:rsidR="004177C0" w:rsidRPr="00557623">
        <w:t> </w:t>
      </w:r>
      <w:r w:rsidRPr="00557623">
        <w:t>oparciu o wyniki pomiarów uzyskanych w ramach państwowego monitoringu środowiska</w:t>
      </w:r>
      <w:r w:rsidRPr="00557623">
        <w:rPr>
          <w:vertAlign w:val="superscript"/>
        </w:rPr>
        <w:footnoteReference w:id="41"/>
      </w:r>
      <w:r w:rsidRPr="00557623">
        <w:t>, w ramach monitoringu środowiska prowadzonego w oparciu o wydane decyzje o środowiskowych uwarunkowaniach dla przedsięwzięć zlokalizowanych na obszarze objętym projektem mpz</w:t>
      </w:r>
      <w:r w:rsidR="004177C0" w:rsidRPr="00557623">
        <w:t>p lub, w </w:t>
      </w:r>
      <w:r w:rsidRPr="00557623">
        <w:t>ramach indywidualnych zamówień, na kontroli i ocenie</w:t>
      </w:r>
      <w:r w:rsidR="004177C0" w:rsidRPr="00557623">
        <w:t xml:space="preserve"> zgodności wyposażenia terenu w </w:t>
      </w:r>
      <w:r w:rsidRPr="00557623">
        <w:t>infrastrukturę techniczną z ustaleniami przyjętego planu.</w:t>
      </w:r>
    </w:p>
    <w:p w14:paraId="45FDB0B3" w14:textId="77777777" w:rsidR="00E72A91" w:rsidRPr="00557623" w:rsidRDefault="00E72A91" w:rsidP="00E72A91">
      <w:pPr>
        <w:autoSpaceDE w:val="0"/>
        <w:autoSpaceDN w:val="0"/>
        <w:adjustRightInd w:val="0"/>
        <w:spacing w:line="360" w:lineRule="auto"/>
        <w:ind w:firstLine="567"/>
        <w:jc w:val="both"/>
        <w:rPr>
          <w:color w:val="000000" w:themeColor="text1"/>
        </w:rPr>
      </w:pPr>
      <w:r w:rsidRPr="00557623">
        <w:rPr>
          <w:color w:val="000000" w:themeColor="text1"/>
        </w:rPr>
        <w:t>Ocenie powinny podlegać:</w:t>
      </w:r>
    </w:p>
    <w:p w14:paraId="3070AD4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powietrza i stanu sanitarnego;</w:t>
      </w:r>
    </w:p>
    <w:p w14:paraId="6DB445FF"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podziemnych;</w:t>
      </w:r>
    </w:p>
    <w:p w14:paraId="37EE333C"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powierzchniowych;</w:t>
      </w:r>
    </w:p>
    <w:p w14:paraId="4830585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gleb;</w:t>
      </w:r>
    </w:p>
    <w:p w14:paraId="01B9EFC1"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warunki i jakość klimatu akustycznego;</w:t>
      </w:r>
    </w:p>
    <w:p w14:paraId="552F730A"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różnorodności biologicznej;</w:t>
      </w:r>
    </w:p>
    <w:p w14:paraId="185D1BC2"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gospodarka odpadami.</w:t>
      </w:r>
    </w:p>
    <w:p w14:paraId="46FE92C7" w14:textId="77777777" w:rsidR="00DE4978" w:rsidRPr="00557623" w:rsidRDefault="00DE4978" w:rsidP="00E72A91">
      <w:pPr>
        <w:spacing w:line="360" w:lineRule="auto"/>
        <w:ind w:firstLine="567"/>
        <w:jc w:val="both"/>
      </w:pPr>
      <w:r w:rsidRPr="00557623">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 </w:t>
      </w:r>
    </w:p>
    <w:p w14:paraId="2F51CA10" w14:textId="77777777" w:rsidR="00DE4978" w:rsidRPr="00557623" w:rsidRDefault="00DE4978" w:rsidP="00DE4978">
      <w:pPr>
        <w:autoSpaceDE w:val="0"/>
        <w:autoSpaceDN w:val="0"/>
        <w:adjustRightInd w:val="0"/>
        <w:spacing w:line="360" w:lineRule="auto"/>
        <w:ind w:firstLine="567"/>
        <w:jc w:val="both"/>
      </w:pPr>
      <w:r w:rsidRPr="00557623">
        <w:t>Wszystkie wyżej wymienione działania i instytucje pozwolą na ocenę skutków realizacji planowanego zagospodarowania oraz umożliwią szybką reakcję na ewentualne negatywne zjawiska zachodzące w środowisku przyrodniczym.</w:t>
      </w:r>
    </w:p>
    <w:p w14:paraId="6FC1A59F" w14:textId="77777777" w:rsidR="00B548B5" w:rsidRPr="00557623" w:rsidRDefault="00B548B5" w:rsidP="004C4F6B">
      <w:pPr>
        <w:pStyle w:val="Nagwek1"/>
        <w:rPr>
          <w:rFonts w:cs="Times New Roman"/>
        </w:rPr>
      </w:pPr>
      <w:bookmarkStart w:id="99" w:name="_Toc431232328"/>
      <w:bookmarkStart w:id="100" w:name="_Toc3876720"/>
      <w:r w:rsidRPr="00557623">
        <w:rPr>
          <w:rFonts w:cs="Times New Roman"/>
        </w:rPr>
        <w:t>X</w:t>
      </w:r>
      <w:r w:rsidR="007A7D1B" w:rsidRPr="00557623">
        <w:rPr>
          <w:rFonts w:cs="Times New Roman"/>
        </w:rPr>
        <w:t>.</w:t>
      </w:r>
      <w:r w:rsidRPr="00557623">
        <w:rPr>
          <w:rFonts w:cs="Times New Roman"/>
        </w:rPr>
        <w:t xml:space="preserve"> STRESZCZENIE W JĘZYKU NIESPECJALISTYCZNYM</w:t>
      </w:r>
      <w:bookmarkEnd w:id="99"/>
      <w:bookmarkEnd w:id="100"/>
    </w:p>
    <w:p w14:paraId="72FBAE7C" w14:textId="77777777" w:rsidR="00B548B5" w:rsidRPr="00557623" w:rsidRDefault="00B548B5" w:rsidP="00172D22">
      <w:pPr>
        <w:autoSpaceDE w:val="0"/>
        <w:autoSpaceDN w:val="0"/>
        <w:adjustRightInd w:val="0"/>
        <w:spacing w:line="360" w:lineRule="auto"/>
        <w:ind w:firstLine="567"/>
        <w:jc w:val="both"/>
      </w:pPr>
      <w:r w:rsidRPr="00557623">
        <w:t xml:space="preserve">Przedmiotem niniejszego opracowania jest Prognoza oddziaływania na środowisko dokumentu „Projektu </w:t>
      </w:r>
      <w:r w:rsidR="00B52E58" w:rsidRPr="00557623">
        <w:t>miejscowego planu zagospodarowania przestrzennego części miasta Trzemeszna</w:t>
      </w:r>
      <w:r w:rsidRPr="00557623">
        <w:t>” wraz z załącznikiem graficznym. Celem Prognozy jest: oszacowanie skutków realizacji postanowień projektu mpzp na środowisko przyrodnicze, ocena ich prawidłowości, a także optymalizacji użytkowania zasobów przyrodniczych.</w:t>
      </w:r>
    </w:p>
    <w:p w14:paraId="3C61B047" w14:textId="77777777" w:rsidR="00B548B5" w:rsidRPr="00557623" w:rsidRDefault="00B548B5" w:rsidP="00172D22">
      <w:pPr>
        <w:autoSpaceDE w:val="0"/>
        <w:autoSpaceDN w:val="0"/>
        <w:adjustRightInd w:val="0"/>
        <w:spacing w:line="360" w:lineRule="auto"/>
        <w:ind w:firstLine="567"/>
        <w:jc w:val="both"/>
      </w:pPr>
      <w:r w:rsidRPr="00557623">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557623">
        <w:t>ony środowiska przyrodniczego i </w:t>
      </w:r>
      <w:r w:rsidRPr="00557623">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0AB4568F" w14:textId="77777777" w:rsidR="00B52E58" w:rsidRPr="00557623" w:rsidRDefault="00B52E58" w:rsidP="00172D22">
      <w:pPr>
        <w:spacing w:line="360" w:lineRule="auto"/>
        <w:ind w:firstLine="567"/>
        <w:jc w:val="both"/>
      </w:pPr>
      <w:r w:rsidRPr="00557623">
        <w:t xml:space="preserve">Analizowany obszar, dla którego sporządzony jest projekt planu miejscowego położony jest w mieście Trzemeszno, zlokalizowanym w południowo-zachodniej części gminy Trzemeszno, w powiecie gnieźnieńskim, w odległości ok. 70 km od Poznania. Teren opracowania znajduje się w odległości ok. 130 m od Jeziora Popielewskiego oraz ok. 750 m od Jeziora Kościelnego. W odległości ok. 900 m na północny zachód przebiega droga krajowa nr 15. </w:t>
      </w:r>
    </w:p>
    <w:p w14:paraId="4369595B" w14:textId="77777777" w:rsidR="00B52E58" w:rsidRPr="00557623" w:rsidRDefault="0077192C" w:rsidP="0077192C">
      <w:pPr>
        <w:spacing w:line="360" w:lineRule="auto"/>
        <w:ind w:firstLine="567"/>
        <w:jc w:val="both"/>
      </w:pPr>
      <w:r w:rsidRPr="00557623">
        <w:t xml:space="preserve">W obowiązującym Studium uwarunkowań i kierunków zagospodarowania przestrzennego Gminy Trzemeszno omawiany obszar znajduje się w </w:t>
      </w:r>
      <w:r w:rsidRPr="00557623">
        <w:rPr>
          <w:b/>
        </w:rPr>
        <w:t>STREFIE I</w:t>
      </w:r>
      <w:r w:rsidRPr="00557623">
        <w:t>. Jest to dzielnica zabudowy mieszkaniowej i usług. Teren opracowania obejmuje trzy jednostki (</w:t>
      </w:r>
      <w:r w:rsidRPr="00557623">
        <w:rPr>
          <w:b/>
        </w:rPr>
        <w:t>I</w:t>
      </w:r>
      <w:r w:rsidRPr="00557623">
        <w:rPr>
          <w:b/>
          <w:vertAlign w:val="subscript"/>
        </w:rPr>
        <w:t xml:space="preserve">1, </w:t>
      </w:r>
      <w:r w:rsidRPr="00557623">
        <w:rPr>
          <w:b/>
        </w:rPr>
        <w:t>I</w:t>
      </w:r>
      <w:r w:rsidRPr="00557623">
        <w:rPr>
          <w:b/>
          <w:vertAlign w:val="subscript"/>
        </w:rPr>
        <w:t>1.I</w:t>
      </w:r>
      <w:r w:rsidR="00FC092A" w:rsidRPr="00557623">
        <w:rPr>
          <w:b/>
          <w:vertAlign w:val="subscript"/>
        </w:rPr>
        <w:t>,</w:t>
      </w:r>
      <w:r w:rsidRPr="00557623">
        <w:rPr>
          <w:b/>
        </w:rPr>
        <w:t xml:space="preserve"> I</w:t>
      </w:r>
      <w:r w:rsidRPr="00557623">
        <w:rPr>
          <w:b/>
          <w:vertAlign w:val="subscript"/>
        </w:rPr>
        <w:t>1.II</w:t>
      </w:r>
      <w:r w:rsidRPr="00557623">
        <w:t>).</w:t>
      </w:r>
    </w:p>
    <w:p w14:paraId="3B95D4BF" w14:textId="77777777" w:rsidR="00550061" w:rsidRPr="00557623" w:rsidRDefault="00550061" w:rsidP="00172D22">
      <w:pPr>
        <w:spacing w:line="360" w:lineRule="auto"/>
        <w:ind w:firstLine="567"/>
        <w:jc w:val="both"/>
      </w:pPr>
      <w:r w:rsidRPr="00557623">
        <w:t>Według podziału fizyczno-geograficznego Polski J. Kondrackiego gmina Trzemeszno położona jest na obszarze makroregionu Pojezierza Wielkopolskiego, w centralnej części mezoregionu Pojezierze Gnieźnieńskie.</w:t>
      </w:r>
    </w:p>
    <w:p w14:paraId="7E0F714F" w14:textId="77777777" w:rsidR="00492D8B" w:rsidRPr="00557623" w:rsidRDefault="00B52E58" w:rsidP="00172D22">
      <w:pPr>
        <w:spacing w:line="360" w:lineRule="auto"/>
        <w:ind w:firstLine="567"/>
        <w:jc w:val="both"/>
      </w:pPr>
      <w:r w:rsidRPr="00557623">
        <w:t xml:space="preserve">Teren opracowania znajduje się poza obszarami chronionymi na podstawie </w:t>
      </w:r>
      <w:r w:rsidRPr="00557623">
        <w:rPr>
          <w:iCs/>
        </w:rPr>
        <w:t xml:space="preserve">Ustawy z dnia 16 kwietnia 2004 r. o ochronie przyrody oraz </w:t>
      </w:r>
      <w:r w:rsidRPr="00557623">
        <w:t>poza obszarami węzłowymi i korytarzami ekologicznymi o znaczeniu krajowym bądź międzynarodowym (opracowanie systemu krajowej sieci ekologicznej ECONET – Polska). Obszary najcenniejsze pod względem przyrodniczym i krajobrazowym w gminie objęte zostały formą ochrony przyrody w postaci obszaru Natura 2000 – Pojezierze Gnieźnieńskie – obszary siedliskowe</w:t>
      </w:r>
      <w:r w:rsidR="00F77105" w:rsidRPr="00557623">
        <w:t>.</w:t>
      </w:r>
    </w:p>
    <w:p w14:paraId="317AE04E" w14:textId="77777777" w:rsidR="00B52E58" w:rsidRPr="00557623" w:rsidRDefault="00B52E58" w:rsidP="00172D22">
      <w:pPr>
        <w:autoSpaceDE w:val="0"/>
        <w:autoSpaceDN w:val="0"/>
        <w:adjustRightInd w:val="0"/>
        <w:spacing w:line="360" w:lineRule="auto"/>
        <w:ind w:firstLine="567"/>
        <w:jc w:val="both"/>
      </w:pPr>
      <w:r w:rsidRPr="00557623">
        <w:t>Przedmiotowy obszar w przeważającej części stanowi teren wolny od zabudowy i zainwestowania. Zdecydowana większość to tereny roślinności trawiastej, upraw rolnych oraz niewielkie skupiska drzew i krzewów liściastych. W bezpośrednim sąsiedztwie omawianego obszaru znajduje się zabudowa mieszkaniowa oraz usługowa (m. in. Szkoła Podstawowa oraz oczyszczalnia ścieków). Obszar objęty miejscowym planem bezpośrednio styka się od strony południowo-zachodniej i południa z ul. J. Kochanowskiego oraz od strony północno-wschodniej z ul. Szkolną. Na analizowanym obszarze znajdują się drogi gruntowe, których przeznaczeniem jest dojazd do budynków mieszkalnictwa oraz pól uprawnych.</w:t>
      </w:r>
    </w:p>
    <w:p w14:paraId="51FBECDF" w14:textId="77777777" w:rsidR="008A42AC" w:rsidRPr="00557623" w:rsidRDefault="008A42AC" w:rsidP="00172D22">
      <w:pPr>
        <w:spacing w:line="360" w:lineRule="auto"/>
        <w:ind w:firstLine="567"/>
        <w:jc w:val="both"/>
      </w:pPr>
      <w:r w:rsidRPr="00557623">
        <w:t xml:space="preserve">Obszar objęty projektem mpzp jest terenem pochyłym z wyraźnym spadkiem w kierunku północno-wschodnim (98,64 m n. p. m.). Najwyżej położony punkt jest na wysokości 107,50 m n.p.m. i znajduje się w południowo-zachodniej części opracowania. </w:t>
      </w:r>
    </w:p>
    <w:p w14:paraId="48BB0D5D" w14:textId="77777777" w:rsidR="00492D8B" w:rsidRPr="00557623" w:rsidRDefault="00492D8B" w:rsidP="00172D22">
      <w:pPr>
        <w:spacing w:line="360" w:lineRule="auto"/>
        <w:ind w:firstLine="567"/>
        <w:jc w:val="both"/>
      </w:pPr>
      <w:r w:rsidRPr="00557623">
        <w:t>Na obszarze gminy Trzemeszno występuje, aż 31 złóż surowców naturalnych. Wszystkie te złoża są złożami kruszyw naturalnych. Najczęściej mają one stosunkowo niewielką powierzchnię. Na terenie miasta istnieje tylko jedno udokumentowane złoże kruszywa naturalnego w rejonie ulicy kardynała S. Wyszyńskiego (poza obszarem objętym projektem zmiany studium). Brak jest natomiast terenów</w:t>
      </w:r>
      <w:r w:rsidR="00601EFE" w:rsidRPr="00557623">
        <w:t xml:space="preserve"> i obszarów górniczych. Żadne z </w:t>
      </w:r>
      <w:r w:rsidRPr="00557623">
        <w:t>powyższych złóż nie jest położone na obszarze objętym projektem mpzp ani w najbliższej okolicy (min. 500 m od granic obszaru objętego mpzp). Na obszarze opracowania na przestrzeni lat wytworzone zostały</w:t>
      </w:r>
      <w:r w:rsidR="00246686" w:rsidRPr="00557623">
        <w:t xml:space="preserve"> </w:t>
      </w:r>
      <w:r w:rsidRPr="00557623">
        <w:t>z osadów lodowcowych gliny zwałowe.</w:t>
      </w:r>
    </w:p>
    <w:p w14:paraId="4AFC8745" w14:textId="77777777" w:rsidR="00492D8B" w:rsidRPr="00557623" w:rsidRDefault="00492D8B" w:rsidP="00172D22">
      <w:pPr>
        <w:spacing w:line="360" w:lineRule="auto"/>
        <w:ind w:firstLine="567"/>
        <w:jc w:val="both"/>
      </w:pPr>
      <w:r w:rsidRPr="00557623">
        <w:t>Pod względem hydrograficznym obszar gminy położony jest w całości w dorzeczu Odry w regionie wodnym Warty.</w:t>
      </w:r>
    </w:p>
    <w:p w14:paraId="54DE3DC7" w14:textId="77777777" w:rsidR="00816B14" w:rsidRPr="00557623" w:rsidRDefault="00492D8B" w:rsidP="00F77105">
      <w:pPr>
        <w:spacing w:line="360" w:lineRule="auto"/>
        <w:ind w:firstLine="567"/>
        <w:jc w:val="both"/>
      </w:pPr>
      <w:r w:rsidRPr="00557623">
        <w:t>Obszar objęty projektem mpzp położony jest w ramach JCWP „Mała Noteć”</w:t>
      </w:r>
      <w:r w:rsidR="00F77105" w:rsidRPr="00557623">
        <w:t xml:space="preserve">. </w:t>
      </w:r>
      <w:r w:rsidR="00816B14" w:rsidRPr="00557623">
        <w:t>Gmina Trzemeszno położona jest częściowo w granicach GZW</w:t>
      </w:r>
      <w:r w:rsidR="00A821AE" w:rsidRPr="00557623">
        <w:t>P nr 143 Subzbiornik Inowrocław –</w:t>
      </w:r>
      <w:r w:rsidR="00F77105" w:rsidRPr="00557623">
        <w:t xml:space="preserve"> </w:t>
      </w:r>
      <w:r w:rsidR="00816B14" w:rsidRPr="00557623">
        <w:t xml:space="preserve">Gniezno (obszar opracowania w całości). </w:t>
      </w:r>
      <w:r w:rsidR="00601EFE" w:rsidRPr="00557623">
        <w:t>Obszar opracowania znajduje się w granicach JCWPd 43.</w:t>
      </w:r>
    </w:p>
    <w:p w14:paraId="6CF4E1B8" w14:textId="77777777" w:rsidR="00492D8B" w:rsidRPr="00557623" w:rsidRDefault="00FE2AC2" w:rsidP="00172D22">
      <w:pPr>
        <w:spacing w:line="360" w:lineRule="auto"/>
        <w:ind w:firstLine="567"/>
        <w:jc w:val="both"/>
      </w:pPr>
      <w:r w:rsidRPr="00557623">
        <w:t>Na omawianym obszarze gleby wykształciły się w zależności od ukształtowania terenu, stosunków wodnych i litologii terenu. Generalnie, na większości powierzchni omawianego terenu z glin zwałowych wytworzyły się gleby płowe właściwe.</w:t>
      </w:r>
    </w:p>
    <w:p w14:paraId="0984354D" w14:textId="77777777" w:rsidR="00492D8B" w:rsidRPr="00557623" w:rsidRDefault="003D622F" w:rsidP="00172D22">
      <w:pPr>
        <w:spacing w:line="360" w:lineRule="auto"/>
        <w:ind w:firstLine="567"/>
        <w:jc w:val="both"/>
        <w:rPr>
          <w:color w:val="FF0000"/>
        </w:rPr>
      </w:pPr>
      <w:r w:rsidRPr="00557623">
        <w:t>Obszar objęty opracowaniem w dużej mierze porośnięty jest roślinnością trawiastą oraz niewielkimi skupiskami drzew i krzewów liściastych. Wyst</w:t>
      </w:r>
      <w:r w:rsidR="00440A1A" w:rsidRPr="00557623">
        <w:t>ępują one w różnych formach tj. </w:t>
      </w:r>
      <w:r w:rsidRPr="00557623">
        <w:t>pojedyncze drzewa, grupy drzew. Pełnią one funkcje: ochronną, gospodarczą, a przede wszystkim są łącznikami biocenotycznymi. Pojedyncze drzewa mają duże znaczenie estetyczno-krajobrazowe i biologiczne w krajobrazie wiejskim. Dominujący udział terenów stanowią użytki rolne.</w:t>
      </w:r>
      <w:r w:rsidR="00492D8B" w:rsidRPr="00557623">
        <w:rPr>
          <w:color w:val="FF0000"/>
        </w:rPr>
        <w:t xml:space="preserve"> </w:t>
      </w:r>
      <w:r w:rsidR="00492D8B" w:rsidRPr="00557623">
        <w:t>Występuj</w:t>
      </w:r>
      <w:r w:rsidR="00756D0E" w:rsidRPr="00557623">
        <w:t>ą tu również rośliny segetalne i ruderalne.</w:t>
      </w:r>
      <w:r w:rsidR="00492D8B" w:rsidRPr="00557623">
        <w:rPr>
          <w:color w:val="FF0000"/>
        </w:rPr>
        <w:t xml:space="preserve"> </w:t>
      </w:r>
    </w:p>
    <w:p w14:paraId="2FFD7C5A" w14:textId="77777777" w:rsidR="00816B14" w:rsidRPr="00557623" w:rsidRDefault="00816B14" w:rsidP="00172D22">
      <w:pPr>
        <w:tabs>
          <w:tab w:val="num" w:pos="0"/>
        </w:tabs>
        <w:spacing w:line="360" w:lineRule="auto"/>
        <w:ind w:firstLine="567"/>
        <w:jc w:val="both"/>
      </w:pPr>
      <w:r w:rsidRPr="00557623">
        <w:t xml:space="preserve">Dla obszaru gminy Trzemeszno brak jest kompleksowego, specjalistycznego opracowania faunistycznego. </w:t>
      </w:r>
      <w:r w:rsidR="00756D0E" w:rsidRPr="00557623">
        <w:t xml:space="preserve">Na podstawie analiz posiadanych materiałów ani podczas wizji w terenie nie stwierdzono występowania żadnych dziko występujących gatunków roślin, zwierząt lub grzybów objętych ochroną gatunkową, na mocy przepisów odrębnych. </w:t>
      </w:r>
    </w:p>
    <w:p w14:paraId="2A985712" w14:textId="77777777" w:rsidR="00816B14" w:rsidRPr="00557623" w:rsidRDefault="00816B14" w:rsidP="00172D22">
      <w:pPr>
        <w:spacing w:line="360" w:lineRule="auto"/>
        <w:ind w:firstLine="567"/>
        <w:jc w:val="both"/>
      </w:pPr>
      <w:r w:rsidRPr="00557623">
        <w:t xml:space="preserve">Klimat na terenie miasta i gminy Trzemeszno jest umiarkowany. Charakteryzuje się przewagą wpływów oceanicznych, związanych z globalna cyrkulacją mas powietrza napływającego znad Atlantyku i basenu Morza Śródziemnego. </w:t>
      </w:r>
    </w:p>
    <w:p w14:paraId="3151273B" w14:textId="77777777" w:rsidR="005E723D" w:rsidRPr="00557623" w:rsidRDefault="005E723D" w:rsidP="00172D22">
      <w:pPr>
        <w:keepNext/>
        <w:spacing w:line="360" w:lineRule="auto"/>
        <w:ind w:firstLine="567"/>
        <w:jc w:val="both"/>
      </w:pPr>
      <w:r w:rsidRPr="00557623">
        <w:t>Na obszarze przeznaczonym w projekcie mpzp występują dwa zabytki archeologiczne (AZP 49–36/189, AZP 49–36/190) wpisane do gminnej ewidencji zabytków oraz wojewódzkiej ewidencji zabytków Trzemeszno, dla których wyznacza się strefy ochrony konserwatorskiej zgodnie z rysunkiem planu.</w:t>
      </w:r>
    </w:p>
    <w:p w14:paraId="115AC62C" w14:textId="77777777" w:rsidR="00AA03ED" w:rsidRPr="00557623" w:rsidRDefault="005E723D" w:rsidP="00172D22">
      <w:pPr>
        <w:spacing w:line="360" w:lineRule="auto"/>
        <w:ind w:firstLine="567"/>
        <w:jc w:val="both"/>
        <w:rPr>
          <w:color w:val="FF0000"/>
        </w:rPr>
      </w:pPr>
      <w:r w:rsidRPr="00557623">
        <w:t>Na obszarze objętym projektem mpzp nie występują powierzchniowe formy ochrony przyrody.</w:t>
      </w:r>
      <w:r w:rsidR="00CC5FA4" w:rsidRPr="00557623">
        <w:t xml:space="preserve"> </w:t>
      </w:r>
      <w:r w:rsidR="00816B14" w:rsidRPr="00557623">
        <w:t>Ochrona prawna zasobów przyrodniczych gminy odbywa się</w:t>
      </w:r>
      <w:r w:rsidR="00756D0E" w:rsidRPr="00557623">
        <w:t xml:space="preserve"> </w:t>
      </w:r>
      <w:r w:rsidR="00816B14" w:rsidRPr="00557623">
        <w:t>m.in. poprzez ochronę gatunkową roślin, grzybów oraz zwierząt.</w:t>
      </w:r>
      <w:r w:rsidR="00816B14" w:rsidRPr="00557623">
        <w:rPr>
          <w:color w:val="FF0000"/>
        </w:rPr>
        <w:t xml:space="preserve"> </w:t>
      </w:r>
    </w:p>
    <w:p w14:paraId="62714140" w14:textId="77777777" w:rsidR="00816B14" w:rsidRPr="00557623" w:rsidRDefault="00816B14" w:rsidP="00172D22">
      <w:pPr>
        <w:autoSpaceDE w:val="0"/>
        <w:autoSpaceDN w:val="0"/>
        <w:adjustRightInd w:val="0"/>
        <w:spacing w:line="360" w:lineRule="auto"/>
        <w:ind w:firstLine="567"/>
        <w:jc w:val="both"/>
      </w:pPr>
      <w:r w:rsidRPr="00557623">
        <w:t>Według najnowszej rocznej oceny jakości powietrza pod kątem ochrony zdrowia</w:t>
      </w:r>
      <w:r w:rsidR="00246686" w:rsidRPr="00557623">
        <w:t xml:space="preserve"> </w:t>
      </w:r>
      <w:r w:rsidRPr="00557623">
        <w:t>strefa wielkopolska cechuje się dość dobrą jakością powietrza. Dla większości substancji m</w:t>
      </w:r>
      <w:r w:rsidR="0048136E" w:rsidRPr="00557623">
        <w:t>ierzonych wyniki były w normie –</w:t>
      </w:r>
      <w:r w:rsidRPr="00557623">
        <w:t xml:space="preserve"> stężenia zanieczyszczenia na terenie strefy nie przekraczają odpowiednio poziomów dopuszczalnych, poziomów docelowych. </w:t>
      </w:r>
      <w:r w:rsidR="00CC5FA4" w:rsidRPr="00557623">
        <w:t>Tylko dla pyłu PM2,5, pyłu PM10, benzo(a)pirenu zostały przekroczone poziomy dopuszczalne.</w:t>
      </w:r>
      <w:r w:rsidRPr="00557623">
        <w:t xml:space="preserve"> Według najnowszej rocznej oceny jakości powietrza pod kątem ochrony roślin strefa wielkopolska cechuje się dość dobrą jakością powietrza. Jedynie dopuszczalne normy stężenia ozonu są przekroczone.</w:t>
      </w:r>
    </w:p>
    <w:p w14:paraId="2DE12817" w14:textId="77777777" w:rsidR="00203671" w:rsidRPr="00557623" w:rsidRDefault="00203671" w:rsidP="00172D22">
      <w:pPr>
        <w:spacing w:line="360" w:lineRule="auto"/>
        <w:ind w:firstLine="567"/>
        <w:jc w:val="both"/>
      </w:pPr>
      <w:r w:rsidRPr="00557623">
        <w:t xml:space="preserve">Obszar objęty projektem mpzp położony jest w ramach JCWP „Mała Noteć” Zgodnie z informacjami podanymi w „Planie gospodarowania wodami na obszarze dorzecza Odry” stan ww. JCWP jest zły. Niestety, JCWP jest zagrożony nieosiągnięciem celów środowiskowych. Jezioro Popielewskie zbadane zostało w 2015 r. W wyniku analiz wody określono jako silnie zmienione. Typ abiotyczny jeziora sklasyfikowano jako 3a o wysokiej zawartości wapnia, o dużym wpływie zlewni, stratyfikowane. Stan biologiczny określony został w kategorii ze złym potencjałem, natomiast stan fizykochemiczny ma potencjał poniżej dobrego. W odniesieniu do nasycenia tlenem hypolimnionu jezioro również ma potencjał poniżej dobrego. Jezioro Popielewskie zaliczono pod względem hydromorfologicznym do II klasy. Po weryfikacji danych na temat elementów biologicznych i fizykochemicznych ocena stanu/potencjału ekologicznego jest zła. </w:t>
      </w:r>
      <w:r w:rsidR="00E72A91" w:rsidRPr="00557623">
        <w:rPr>
          <w:color w:val="000000" w:themeColor="text1"/>
        </w:rPr>
        <w:t>Jeżeli chodzi o jakość wód podziemnych, stan JCWPd nr 43 badano w 2017 r., jednak na terenie gminy Trzemeszno nie zlokalizowano żadnego punktu pomiarowego. Wody były badane w punkcie zlokalizowanym w powiecie konińskim w miejscowości Łuszczewo. Na podstawie badań przeprowadzonych przez WIOŚ w Poznaniu, stwierdza się, że głębokość do warstwy wodonośnej w punkcie o swobodnym zwierciadle na terenie gminy Skulsk wynosi 1,86 m. Na podstawie badań określono klasę jakości wskaźników fizyczno-chemicznych oraz końcową klasę jakości jako V – wody o złej jakości. Natomiast stan chemiczny oraz stan ilościowy oceniany jest jako słaby. Wykazuje się zagrożenie dla nieosiągnięcia celów środowiskowych.</w:t>
      </w:r>
      <w:r w:rsidR="00E72A91" w:rsidRPr="00557623">
        <w:rPr>
          <w:rStyle w:val="Odwoanieprzypisudolnego"/>
          <w:color w:val="000000" w:themeColor="text1"/>
        </w:rPr>
        <w:t xml:space="preserve"> </w:t>
      </w:r>
      <w:r w:rsidR="00E72A91" w:rsidRPr="00557623">
        <w:rPr>
          <w:color w:val="000000" w:themeColor="text1"/>
        </w:rPr>
        <w:t>Osiągnięcie stanu dobrego wyznaczone jest do 2021 roku</w:t>
      </w:r>
      <w:r w:rsidRPr="00557623">
        <w:rPr>
          <w:rStyle w:val="Odwoanieprzypisudolnego"/>
        </w:rPr>
        <w:t xml:space="preserve"> </w:t>
      </w:r>
    </w:p>
    <w:p w14:paraId="31CBCD27" w14:textId="77777777" w:rsidR="00FA068B" w:rsidRPr="00557623" w:rsidRDefault="00FA068B" w:rsidP="00172D22">
      <w:pPr>
        <w:pStyle w:val="Akapitzlist"/>
        <w:spacing w:line="360" w:lineRule="auto"/>
        <w:ind w:left="0" w:firstLine="567"/>
        <w:jc w:val="both"/>
      </w:pPr>
      <w:r w:rsidRPr="00557623">
        <w:t>Na omawianym obszarze istotnymi źródłami emisji hałasu są:</w:t>
      </w:r>
    </w:p>
    <w:p w14:paraId="728A1FFD" w14:textId="77777777" w:rsidR="00FA068B" w:rsidRPr="00557623" w:rsidRDefault="00FA068B" w:rsidP="00436277">
      <w:pPr>
        <w:pStyle w:val="Akapitzlist"/>
        <w:numPr>
          <w:ilvl w:val="0"/>
          <w:numId w:val="10"/>
        </w:numPr>
        <w:spacing w:line="360" w:lineRule="auto"/>
        <w:ind w:left="426"/>
        <w:jc w:val="both"/>
      </w:pPr>
      <w:r w:rsidRPr="00557623">
        <w:t>hałas drogowy;</w:t>
      </w:r>
    </w:p>
    <w:p w14:paraId="37FA3069" w14:textId="77777777" w:rsidR="00FA068B" w:rsidRPr="00557623" w:rsidRDefault="00FA068B" w:rsidP="00436277">
      <w:pPr>
        <w:pStyle w:val="Akapitzlist"/>
        <w:numPr>
          <w:ilvl w:val="0"/>
          <w:numId w:val="10"/>
        </w:numPr>
        <w:spacing w:line="360" w:lineRule="auto"/>
        <w:ind w:left="426"/>
        <w:jc w:val="both"/>
      </w:pPr>
      <w:r w:rsidRPr="00557623">
        <w:t xml:space="preserve">obiekty usługowe stanowiące zagrożenie o charakterze lokalnym; </w:t>
      </w:r>
    </w:p>
    <w:p w14:paraId="141FFD98" w14:textId="77777777" w:rsidR="00FA068B" w:rsidRPr="00557623" w:rsidRDefault="00FA068B" w:rsidP="00436277">
      <w:pPr>
        <w:pStyle w:val="Akapitzlist"/>
        <w:numPr>
          <w:ilvl w:val="0"/>
          <w:numId w:val="10"/>
        </w:numPr>
        <w:spacing w:line="360" w:lineRule="auto"/>
        <w:ind w:left="426"/>
        <w:jc w:val="both"/>
      </w:pPr>
      <w:r w:rsidRPr="00557623">
        <w:t>maszyny rolnicze, szczególnie podczas prac polowych na otwartych przestrzeniach.</w:t>
      </w:r>
    </w:p>
    <w:p w14:paraId="2A5074B4" w14:textId="77777777" w:rsidR="00FA068B" w:rsidRPr="00557623" w:rsidRDefault="00FA068B" w:rsidP="00172D22">
      <w:pPr>
        <w:pStyle w:val="Akapitzlist"/>
        <w:spacing w:line="360" w:lineRule="auto"/>
        <w:ind w:left="0" w:firstLine="567"/>
        <w:jc w:val="both"/>
      </w:pPr>
      <w:r w:rsidRPr="00557623">
        <w:t>Obszar opracowania sąsiaduje bezpośrednio z drogami gminnymi. Ruch odbywający się na nich ma charakter lokalny. Wzdłuż ww. drogi nie mierzono imisji hałasu, brak również danych na temat poruszających się strumieni samochodów. Nie można zatem stwierdzić, czy na omawianym terenie dochodzi do przekroczeń dopuszczalnych wartości poziomu hałasu.</w:t>
      </w:r>
    </w:p>
    <w:p w14:paraId="6B99F7FA" w14:textId="77777777" w:rsidR="00FA068B" w:rsidRPr="00557623" w:rsidRDefault="00FA068B" w:rsidP="00172D22">
      <w:pPr>
        <w:pStyle w:val="Akapitzlist"/>
        <w:spacing w:line="360" w:lineRule="auto"/>
        <w:ind w:left="0" w:firstLine="567"/>
        <w:jc w:val="both"/>
      </w:pPr>
      <w:r w:rsidRPr="00557623">
        <w:t xml:space="preserve">Dodatkowo w odległości ok 900 m na północny zachód biegnie droga krajowa nr 15. </w:t>
      </w:r>
      <w:r w:rsidRPr="00557623">
        <w:rPr>
          <w:rFonts w:eastAsia="Tahoma"/>
        </w:rPr>
        <w:t>Średniodobowe natężenie ruchu na drodze nr 15 w 2015 roku, wg badań GDDKiA (Generalny Pomiar Ruchu), na odcinku Lulkowo – Trzemeszno wynosiło 12</w:t>
      </w:r>
      <w:r w:rsidR="005F67B6" w:rsidRPr="00557623">
        <w:rPr>
          <w:rFonts w:eastAsia="Tahoma"/>
        </w:rPr>
        <w:t> </w:t>
      </w:r>
      <w:r w:rsidRPr="00557623">
        <w:rPr>
          <w:rFonts w:eastAsia="Tahoma"/>
        </w:rPr>
        <w:t>600 pojazdów/dobę. Ilość samochodów ciężarowych w strumieniu wszystkich pojazdów wyniósł 4</w:t>
      </w:r>
      <w:r w:rsidR="005F67B6" w:rsidRPr="00557623">
        <w:rPr>
          <w:rFonts w:eastAsia="Tahoma"/>
        </w:rPr>
        <w:t> </w:t>
      </w:r>
      <w:r w:rsidRPr="00557623">
        <w:rPr>
          <w:rFonts w:eastAsia="Tahoma"/>
        </w:rPr>
        <w:t>042 pojazdów/dobę.</w:t>
      </w:r>
    </w:p>
    <w:p w14:paraId="0CCB22D1" w14:textId="77777777" w:rsidR="00CC5FA4" w:rsidRPr="00557623" w:rsidRDefault="00FA068B" w:rsidP="00172D22">
      <w:pPr>
        <w:pStyle w:val="Akapitzlist"/>
        <w:spacing w:line="360" w:lineRule="auto"/>
        <w:ind w:left="0" w:firstLine="567"/>
        <w:jc w:val="both"/>
        <w:rPr>
          <w:color w:val="FF0000"/>
        </w:rPr>
      </w:pPr>
      <w:r w:rsidRPr="00557623">
        <w:t>W odległości ok. 1,5 km od obszaru opracowania przebiega linia kolejowa nr 353 relacji Poznań Wschód – Skandawa. Ruch pociągów osobowych odbywa się średnio co ok. 120 minut</w:t>
      </w:r>
      <w:r w:rsidR="000438E8" w:rsidRPr="00557623">
        <w:t>, zatem nie powi</w:t>
      </w:r>
      <w:r w:rsidR="00A821AE" w:rsidRPr="00557623">
        <w:t>nien wpływać na emisje hałasu w </w:t>
      </w:r>
      <w:r w:rsidR="000438E8" w:rsidRPr="00557623">
        <w:t>związku z analizowanym obszarem</w:t>
      </w:r>
      <w:r w:rsidRPr="00557623">
        <w:t>.</w:t>
      </w:r>
    </w:p>
    <w:p w14:paraId="68035C1A" w14:textId="77777777" w:rsidR="00816B14" w:rsidRPr="00557623" w:rsidRDefault="00816B14" w:rsidP="00172D22">
      <w:pPr>
        <w:spacing w:line="360" w:lineRule="auto"/>
        <w:ind w:firstLine="567"/>
        <w:jc w:val="both"/>
      </w:pPr>
      <w:r w:rsidRPr="00557623">
        <w:t>Badania jakości gleb w roku 2003 dla gminy Trzemeszno przeprowadzał WIOŚ w Poznaniu. Wynika z nich,</w:t>
      </w:r>
      <w:r w:rsidR="00246686" w:rsidRPr="00557623">
        <w:t xml:space="preserve"> </w:t>
      </w:r>
      <w:r w:rsidRPr="00557623">
        <w:t>że w gminie: (1) procentowy udział gleb wymagający</w:t>
      </w:r>
      <w:r w:rsidR="00A821AE" w:rsidRPr="00557623">
        <w:t>ch wapnowania jest dość niski i </w:t>
      </w:r>
      <w:r w:rsidRPr="00557623">
        <w:t>wynosi</w:t>
      </w:r>
      <w:r w:rsidR="00246686" w:rsidRPr="00557623">
        <w:t xml:space="preserve"> </w:t>
      </w:r>
      <w:r w:rsidRPr="00557623">
        <w:t>ok. 15,3%; (2) ponad 61% gruntów ma bardzo niski i niski stan</w:t>
      </w:r>
      <w:r w:rsidR="00A821AE" w:rsidRPr="00557623">
        <w:t xml:space="preserve"> zawartości magnezu; (3)</w:t>
      </w:r>
      <w:r w:rsidR="00A821AE" w:rsidRPr="00557623">
        <w:tab/>
        <w:t>gleb o </w:t>
      </w:r>
      <w:r w:rsidRPr="00557623">
        <w:t>niskiej i bardzo niskiej zawartości fosforu jest mało (poniżej 20% ogółu); (4) gleb o niskiej i bardzo niskiej zawartości potasu jest</w:t>
      </w:r>
      <w:r w:rsidR="00246686" w:rsidRPr="00557623">
        <w:t xml:space="preserve"> </w:t>
      </w:r>
      <w:r w:rsidRPr="00557623">
        <w:t>dość sporo (41-60% ogółu); (5) odczyn gleb na przeważającym areale jest zróżnicowany; dominują gleby lekko kwaśne.</w:t>
      </w:r>
    </w:p>
    <w:p w14:paraId="63F149C7" w14:textId="77777777" w:rsidR="005E5410" w:rsidRPr="00557623" w:rsidRDefault="00816B14" w:rsidP="00172D22">
      <w:pPr>
        <w:spacing w:line="360" w:lineRule="auto"/>
        <w:ind w:firstLine="567"/>
        <w:jc w:val="both"/>
      </w:pPr>
      <w:r w:rsidRPr="00557623">
        <w:t>Źródłem promieniowania elektromagnetycznego na terenie gminy są głównie stacje telefonii komórkowej, urządzenia przemysłowe gospodarstwa domowego oraz systemy przesyłowe energii elektrycznej</w:t>
      </w:r>
      <w:r w:rsidR="005E5410" w:rsidRPr="00557623">
        <w:t xml:space="preserve"> Na analizowanym obszarze znajdują się dwie napowietrzne linie elektroenergetyczne średniego napięcia, które mogą stanowić źródło pól elektromagnetycznych. </w:t>
      </w:r>
    </w:p>
    <w:p w14:paraId="3AA84C8E" w14:textId="77777777" w:rsidR="00CC5FA4" w:rsidRPr="00557623" w:rsidRDefault="00816B14" w:rsidP="00172D22">
      <w:pPr>
        <w:spacing w:line="360" w:lineRule="auto"/>
        <w:ind w:firstLine="567"/>
        <w:jc w:val="both"/>
      </w:pPr>
      <w:r w:rsidRPr="00557623">
        <w:t>Na omawianym obszarze poszczególne komponenty środowiska przyrodniczego, w tym szata roślinna, ulegały w przeszłości licznym przemianom. Zmiany te miały charakter zarówno naturalny, jak i</w:t>
      </w:r>
      <w:r w:rsidR="00A821AE" w:rsidRPr="00557623">
        <w:t> </w:t>
      </w:r>
      <w:r w:rsidRPr="00557623">
        <w:t xml:space="preserve">były wywołane różnymi formami antropopresji. Na omawianym obszarze szczególnie ta druga grupa czynników przyczyniła się do degradacji szaty roślinnej, oraz jej degeneracji. </w:t>
      </w:r>
      <w:r w:rsidR="005E5410" w:rsidRPr="00557623">
        <w:t>Na terenie opracowania występują jedynie niewielkie</w:t>
      </w:r>
      <w:r w:rsidR="00172D22" w:rsidRPr="00557623">
        <w:t xml:space="preserve"> skupiska drzew i </w:t>
      </w:r>
      <w:r w:rsidR="005E5410" w:rsidRPr="00557623">
        <w:t>krzewów liściastych przydrożnych i przydomowych.</w:t>
      </w:r>
    </w:p>
    <w:p w14:paraId="658DC7B0" w14:textId="77777777" w:rsidR="005E5410" w:rsidRPr="00557623" w:rsidRDefault="005E5410" w:rsidP="00172D22">
      <w:pPr>
        <w:spacing w:line="360" w:lineRule="auto"/>
        <w:ind w:firstLine="567"/>
        <w:jc w:val="both"/>
        <w:rPr>
          <w:bCs/>
        </w:rPr>
      </w:pPr>
      <w:r w:rsidRPr="00557623">
        <w:rPr>
          <w:bCs/>
        </w:rPr>
        <w:t>Podstawowym celem sporządzenia planu miejscowego jest ustalenie przeznaczenia terenów oraz określenie sposobów ich zagospodarowania i</w:t>
      </w:r>
      <w:r w:rsidRPr="00557623">
        <w:rPr>
          <w:b/>
        </w:rPr>
        <w:t xml:space="preserve"> </w:t>
      </w:r>
      <w:r w:rsidRPr="00557623">
        <w:rPr>
          <w:bCs/>
        </w:rPr>
        <w:t>zabudowy, poprzez dostosowanie funkcji, struktury zabudowy i intensywności zagospodarowania do uwarunkowań przestrzennych, przyrodniczych i kulturowych w obrębie miasta Trzemeszno.</w:t>
      </w:r>
    </w:p>
    <w:p w14:paraId="0B329E8E" w14:textId="77777777" w:rsidR="005E5410" w:rsidRPr="00557623" w:rsidRDefault="005E5410" w:rsidP="00172D22">
      <w:pPr>
        <w:spacing w:line="360" w:lineRule="auto"/>
        <w:ind w:firstLine="567"/>
        <w:jc w:val="both"/>
      </w:pPr>
      <w:r w:rsidRPr="00557623">
        <w:t>Projekt mpzp zawiera ustalenia realizacyjne oraz załącznik graficzny w skali 1:1 000. Założeniem projektu miejscowego planu jest przede wszystkim umożliwienie zagospodarowanie tego terenu na cele usług oświaty i sportu, związanych z istniejącym kompleksem Szkoły Podstawowej nr 1 oraz wyznaczenie nowych terenów pod zabudowę mieszkaniową jednorodzinną.</w:t>
      </w:r>
    </w:p>
    <w:p w14:paraId="2FF96B7A" w14:textId="77777777" w:rsidR="007B0E55" w:rsidRPr="00557623" w:rsidRDefault="007B0E55" w:rsidP="00172D22">
      <w:pPr>
        <w:autoSpaceDE w:val="0"/>
        <w:autoSpaceDN w:val="0"/>
        <w:adjustRightInd w:val="0"/>
        <w:spacing w:line="360" w:lineRule="auto"/>
        <w:ind w:firstLine="567"/>
        <w:jc w:val="both"/>
      </w:pPr>
      <w:r w:rsidRPr="00557623">
        <w:t>Zgodnie z § 3 projektu mpzp na obszarze planu ustala się następujące przeznaczenie terenów:</w:t>
      </w:r>
    </w:p>
    <w:p w14:paraId="0E9D0283" w14:textId="77777777" w:rsidR="00343D12" w:rsidRPr="00557623" w:rsidRDefault="00343D12" w:rsidP="00436277">
      <w:pPr>
        <w:pStyle w:val="Akapitzlist"/>
        <w:numPr>
          <w:ilvl w:val="0"/>
          <w:numId w:val="35"/>
        </w:numPr>
        <w:tabs>
          <w:tab w:val="left" w:pos="426"/>
        </w:tabs>
        <w:spacing w:line="360" w:lineRule="auto"/>
        <w:ind w:left="426" w:hanging="357"/>
        <w:jc w:val="both"/>
      </w:pPr>
      <w:r w:rsidRPr="00557623">
        <w:t xml:space="preserve">tereny zabudowy mieszkaniowej jednorodzinnej, oznaczone na rysunku symbolami </w:t>
      </w:r>
      <w:r w:rsidRPr="00557623">
        <w:rPr>
          <w:b/>
        </w:rPr>
        <w:t>1MN</w:t>
      </w:r>
      <w:r w:rsidRPr="00557623">
        <w:rPr>
          <w:bCs/>
        </w:rPr>
        <w:t xml:space="preserve">, </w:t>
      </w:r>
      <w:r w:rsidRPr="00557623">
        <w:rPr>
          <w:b/>
        </w:rPr>
        <w:t>2MN</w:t>
      </w:r>
      <w:r w:rsidRPr="00557623">
        <w:rPr>
          <w:bCs/>
        </w:rPr>
        <w:t>,</w:t>
      </w:r>
      <w:r w:rsidRPr="00557623">
        <w:rPr>
          <w:b/>
        </w:rPr>
        <w:t xml:space="preserve"> 3MN</w:t>
      </w:r>
      <w:r w:rsidRPr="00557623">
        <w:rPr>
          <w:bCs/>
        </w:rPr>
        <w:t>,</w:t>
      </w:r>
      <w:r w:rsidRPr="00557623">
        <w:rPr>
          <w:b/>
        </w:rPr>
        <w:t xml:space="preserve"> 4MN</w:t>
      </w:r>
      <w:r w:rsidRPr="00557623">
        <w:rPr>
          <w:bCs/>
        </w:rPr>
        <w:t>;</w:t>
      </w:r>
    </w:p>
    <w:p w14:paraId="3876113D" w14:textId="6D820E03" w:rsidR="00343D12" w:rsidRPr="00557623" w:rsidRDefault="00343D12" w:rsidP="00436277">
      <w:pPr>
        <w:pStyle w:val="Akapitzlist"/>
        <w:numPr>
          <w:ilvl w:val="0"/>
          <w:numId w:val="35"/>
        </w:numPr>
        <w:tabs>
          <w:tab w:val="left" w:pos="426"/>
        </w:tabs>
        <w:spacing w:line="360" w:lineRule="auto"/>
        <w:ind w:left="426" w:hanging="357"/>
        <w:jc w:val="both"/>
      </w:pPr>
      <w:r w:rsidRPr="00557623">
        <w:t xml:space="preserve">teren usług oświaty, kultury i sportu, oznaczony na rysunku planu symbolem </w:t>
      </w:r>
      <w:r w:rsidR="0004077A" w:rsidRPr="00557623">
        <w:rPr>
          <w:b/>
        </w:rPr>
        <w:t>UP</w:t>
      </w:r>
      <w:r w:rsidRPr="00557623">
        <w:rPr>
          <w:b/>
        </w:rPr>
        <w:t>/US</w:t>
      </w:r>
      <w:r w:rsidRPr="00557623">
        <w:rPr>
          <w:bCs/>
        </w:rPr>
        <w:t>;</w:t>
      </w:r>
    </w:p>
    <w:p w14:paraId="5F09F95E" w14:textId="15FDF568" w:rsidR="0004077A" w:rsidRPr="00557623" w:rsidRDefault="0004077A" w:rsidP="00436277">
      <w:pPr>
        <w:pStyle w:val="Akapitzlist"/>
        <w:numPr>
          <w:ilvl w:val="0"/>
          <w:numId w:val="35"/>
        </w:numPr>
        <w:tabs>
          <w:tab w:val="left" w:pos="426"/>
        </w:tabs>
        <w:spacing w:line="360" w:lineRule="auto"/>
        <w:ind w:left="426" w:hanging="357"/>
        <w:jc w:val="both"/>
        <w:rPr>
          <w:bCs/>
        </w:rPr>
      </w:pPr>
      <w:r w:rsidRPr="00557623">
        <w:rPr>
          <w:bCs/>
        </w:rPr>
        <w:t xml:space="preserve">teren zieleni urządzonej oznaczony na rysunku planu symbolem </w:t>
      </w:r>
      <w:r w:rsidRPr="00557623">
        <w:rPr>
          <w:b/>
        </w:rPr>
        <w:t>ZP</w:t>
      </w:r>
      <w:r w:rsidRPr="00557623">
        <w:rPr>
          <w:bCs/>
        </w:rPr>
        <w:t>;</w:t>
      </w:r>
    </w:p>
    <w:p w14:paraId="681CC049" w14:textId="136EC040" w:rsidR="0004077A" w:rsidRPr="00557623" w:rsidRDefault="00343D12" w:rsidP="0004077A">
      <w:pPr>
        <w:pStyle w:val="Akapitzlist"/>
        <w:numPr>
          <w:ilvl w:val="0"/>
          <w:numId w:val="35"/>
        </w:numPr>
        <w:tabs>
          <w:tab w:val="left" w:pos="426"/>
        </w:tabs>
        <w:spacing w:line="360" w:lineRule="auto"/>
        <w:ind w:left="426" w:hanging="357"/>
        <w:jc w:val="both"/>
      </w:pPr>
      <w:r w:rsidRPr="00557623">
        <w:t xml:space="preserve">tereny dróg publicznych (klasa dojazdowa), oznaczonych na rysunku symbolem </w:t>
      </w:r>
      <w:r w:rsidRPr="00557623">
        <w:rPr>
          <w:b/>
        </w:rPr>
        <w:t>1KD-D</w:t>
      </w:r>
      <w:r w:rsidRPr="00557623">
        <w:rPr>
          <w:bCs/>
        </w:rPr>
        <w:t>,</w:t>
      </w:r>
      <w:r w:rsidRPr="00557623">
        <w:rPr>
          <w:b/>
        </w:rPr>
        <w:t xml:space="preserve"> 2KD</w:t>
      </w:r>
      <w:r w:rsidRPr="00557623">
        <w:rPr>
          <w:b/>
        </w:rPr>
        <w:noBreakHyphen/>
        <w:t>D</w:t>
      </w:r>
      <w:r w:rsidR="0004077A" w:rsidRPr="00557623">
        <w:rPr>
          <w:bCs/>
        </w:rPr>
        <w:t>,</w:t>
      </w:r>
      <w:r w:rsidR="0004077A" w:rsidRPr="00557623">
        <w:rPr>
          <w:b/>
        </w:rPr>
        <w:t xml:space="preserve"> 3KD-D</w:t>
      </w:r>
      <w:r w:rsidR="0004077A" w:rsidRPr="00557623">
        <w:rPr>
          <w:bCs/>
        </w:rPr>
        <w:t>,</w:t>
      </w:r>
      <w:r w:rsidR="0004077A" w:rsidRPr="00557623">
        <w:rPr>
          <w:b/>
        </w:rPr>
        <w:t xml:space="preserve"> 4KD-D</w:t>
      </w:r>
      <w:r w:rsidR="0004077A" w:rsidRPr="00557623">
        <w:rPr>
          <w:bCs/>
        </w:rPr>
        <w:t>,</w:t>
      </w:r>
      <w:r w:rsidR="0004077A" w:rsidRPr="00557623">
        <w:rPr>
          <w:b/>
        </w:rPr>
        <w:t xml:space="preserve"> 5KD-D</w:t>
      </w:r>
      <w:r w:rsidR="0004077A" w:rsidRPr="00557623">
        <w:rPr>
          <w:bCs/>
        </w:rPr>
        <w:t>.</w:t>
      </w:r>
    </w:p>
    <w:p w14:paraId="42E8E4D0" w14:textId="77777777" w:rsidR="00E11DEC" w:rsidRPr="00557623" w:rsidRDefault="00E11DEC" w:rsidP="00172D22">
      <w:pPr>
        <w:spacing w:line="360" w:lineRule="auto"/>
        <w:ind w:firstLine="567"/>
        <w:jc w:val="both"/>
        <w:rPr>
          <w:color w:val="FF0000"/>
        </w:rPr>
      </w:pPr>
      <w:r w:rsidRPr="00557623">
        <w:t>W przypadku niepodjęcia realizacji założeń projektu mpzp, mogłyby wystąpić zarówno pozytywne, jak i negatywne skutki</w:t>
      </w:r>
      <w:r w:rsidRPr="00557623">
        <w:rPr>
          <w:color w:val="FF0000"/>
        </w:rPr>
        <w:t xml:space="preserve">. </w:t>
      </w:r>
    </w:p>
    <w:p w14:paraId="7B9ED846" w14:textId="77777777" w:rsidR="00FF4A89" w:rsidRPr="00557623" w:rsidRDefault="00FF4A89" w:rsidP="00172D22">
      <w:pPr>
        <w:spacing w:line="360" w:lineRule="auto"/>
        <w:ind w:firstLine="567"/>
        <w:jc w:val="both"/>
      </w:pPr>
      <w:r w:rsidRPr="00557623">
        <w:t xml:space="preserve">Na obszarze objętym mpzp nie ma powierzchniowych form ochrony przyrody. Grunty na tym terenie również nie należą do chronionych. </w:t>
      </w:r>
      <w:r w:rsidRPr="00557623">
        <w:rPr>
          <w:iCs/>
        </w:rPr>
        <w:t>Realizacja projektu mpzp nie przyczyni się do pogłębiania problemów ochrony środowiska w odniesieniu do powierzchniowych terenów chronionych.</w:t>
      </w:r>
    </w:p>
    <w:p w14:paraId="17DBF808" w14:textId="77777777" w:rsidR="000C739A" w:rsidRPr="00557623" w:rsidRDefault="000C739A" w:rsidP="00172D22">
      <w:pPr>
        <w:autoSpaceDE w:val="0"/>
        <w:autoSpaceDN w:val="0"/>
        <w:adjustRightInd w:val="0"/>
        <w:spacing w:line="360" w:lineRule="auto"/>
        <w:ind w:firstLine="567"/>
        <w:jc w:val="both"/>
        <w:rPr>
          <w:iCs/>
        </w:rPr>
      </w:pPr>
      <w:r w:rsidRPr="00557623">
        <w:rPr>
          <w:iCs/>
        </w:rPr>
        <w:t>Do istniejących problemów należą przede wszystkim:</w:t>
      </w:r>
    </w:p>
    <w:p w14:paraId="6CC71575"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istniejące tereny użytkowane rolniczo. Związane z nimi uciążliwości m.in. zaburzenie profilu glebowego, zmniejszenie powierzchni biologicznie czynnej;</w:t>
      </w:r>
    </w:p>
    <w:p w14:paraId="2C8F1F71"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presja przestrzeni (oddziaływanie na krajobraz);</w:t>
      </w:r>
    </w:p>
    <w:p w14:paraId="09B6084C"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wzrost emisji substancji (instalacje na terenie oczyszczalni ścieków, emisje z systemów grzewczych, wzrost produkcji odpadów w sąsiedztwie terenu opracowania);</w:t>
      </w:r>
    </w:p>
    <w:p w14:paraId="276901B6"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uciążliwości związane z ruchem na ulicach w sąsiedztwie terenu opracowania, przede wszystkim klimatu akustycznego, zwiększone zanieczyszczenia powietrza i gleb w bezpośrednim sąsiedztwie dróg (w tym spływ zanieczyszczeń z nawierzchni z wodami opadowymi i roztopowymi, zwiększone zasolenie gleb w okresie zimowym);</w:t>
      </w:r>
    </w:p>
    <w:p w14:paraId="02735C24" w14:textId="77777777" w:rsidR="005F67B6"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niedostateczny rozwój infrastruktury technicznej w sąsiedztwie terenu opracowania (obecność zbiorników bezodpływowych, zaopatrzenie w ciepło z indywidualnych źródeł ogrzewania);</w:t>
      </w:r>
    </w:p>
    <w:p w14:paraId="1EA28D53" w14:textId="77777777" w:rsidR="000C739A" w:rsidRPr="00557623" w:rsidRDefault="005F67B6" w:rsidP="00436277">
      <w:pPr>
        <w:pStyle w:val="Akapitzlist"/>
        <w:numPr>
          <w:ilvl w:val="0"/>
          <w:numId w:val="42"/>
        </w:numPr>
        <w:autoSpaceDE w:val="0"/>
        <w:autoSpaceDN w:val="0"/>
        <w:adjustRightInd w:val="0"/>
        <w:spacing w:line="360" w:lineRule="auto"/>
        <w:ind w:left="426"/>
        <w:jc w:val="both"/>
        <w:rPr>
          <w:iCs/>
        </w:rPr>
      </w:pPr>
      <w:r w:rsidRPr="00557623">
        <w:rPr>
          <w:iCs/>
        </w:rPr>
        <w:t>zagrożenie dla flory i fauny przez zajmowanie ich przestrzeni życiowej w wyniku przeznaczenie terenów pod uprawę rolną.</w:t>
      </w:r>
    </w:p>
    <w:p w14:paraId="5D145E21" w14:textId="77777777" w:rsidR="00E11DEC" w:rsidRPr="00557623" w:rsidRDefault="00E11DEC" w:rsidP="00172D22">
      <w:pPr>
        <w:spacing w:line="360" w:lineRule="auto"/>
        <w:ind w:firstLine="709"/>
        <w:jc w:val="both"/>
      </w:pPr>
      <w:r w:rsidRPr="00557623">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557623">
        <w:t>ochrony środowiska wyznaczone w </w:t>
      </w:r>
      <w:r w:rsidRPr="00557623">
        <w:t>ww. dokumentach.</w:t>
      </w:r>
    </w:p>
    <w:p w14:paraId="716BF293" w14:textId="77777777" w:rsidR="00E11DEC" w:rsidRPr="00557623" w:rsidRDefault="00E11DEC" w:rsidP="00172D22">
      <w:pPr>
        <w:spacing w:line="360" w:lineRule="auto"/>
        <w:ind w:firstLine="709"/>
      </w:pPr>
      <w:r w:rsidRPr="00557623">
        <w:t>W wyniku analizy uznano, że:</w:t>
      </w:r>
    </w:p>
    <w:p w14:paraId="5545E265" w14:textId="77777777" w:rsidR="00E11DEC" w:rsidRPr="00557623" w:rsidRDefault="00E11DEC" w:rsidP="00436277">
      <w:pPr>
        <w:pStyle w:val="Akapitzlist"/>
        <w:numPr>
          <w:ilvl w:val="0"/>
          <w:numId w:val="30"/>
        </w:numPr>
        <w:spacing w:line="360" w:lineRule="auto"/>
        <w:ind w:left="425" w:hanging="357"/>
        <w:jc w:val="both"/>
      </w:pPr>
      <w:r w:rsidRPr="00557623">
        <w:t>nie przewiduje się pogorszenia jakości atmosfery i topoklimatu;</w:t>
      </w:r>
    </w:p>
    <w:p w14:paraId="750B133B" w14:textId="77777777" w:rsidR="00E11DEC" w:rsidRPr="00557623" w:rsidRDefault="00E11DEC" w:rsidP="00436277">
      <w:pPr>
        <w:pStyle w:val="Akapitzlist"/>
        <w:numPr>
          <w:ilvl w:val="0"/>
          <w:numId w:val="30"/>
        </w:numPr>
        <w:spacing w:line="360" w:lineRule="auto"/>
        <w:ind w:left="425" w:hanging="357"/>
        <w:jc w:val="both"/>
      </w:pPr>
      <w:r w:rsidRPr="00557623">
        <w:t>dla obszarów wymagających komfortu akustycznego nie przewiduje się przekroczeń norm hałasu;</w:t>
      </w:r>
    </w:p>
    <w:p w14:paraId="44EDB6C5" w14:textId="77777777" w:rsidR="00E11DEC" w:rsidRPr="00557623" w:rsidRDefault="00E11DEC" w:rsidP="00436277">
      <w:pPr>
        <w:pStyle w:val="Akapitzlist"/>
        <w:numPr>
          <w:ilvl w:val="0"/>
          <w:numId w:val="30"/>
        </w:numPr>
        <w:spacing w:line="360" w:lineRule="auto"/>
        <w:ind w:left="425" w:hanging="357"/>
        <w:jc w:val="both"/>
      </w:pPr>
      <w:r w:rsidRPr="00557623">
        <w:t>nie przewiduje się pogorszenia jakości i ilości wód powierzchniowych i podziemnych;</w:t>
      </w:r>
    </w:p>
    <w:p w14:paraId="6E89729D" w14:textId="77777777" w:rsidR="00E11DEC" w:rsidRPr="00557623" w:rsidRDefault="00E11DEC" w:rsidP="00436277">
      <w:pPr>
        <w:pStyle w:val="Akapitzlist"/>
        <w:numPr>
          <w:ilvl w:val="0"/>
          <w:numId w:val="30"/>
        </w:numPr>
        <w:spacing w:line="360" w:lineRule="auto"/>
        <w:ind w:left="425" w:hanging="357"/>
        <w:jc w:val="both"/>
      </w:pPr>
      <w:r w:rsidRPr="00557623">
        <w:t>nie przewiduje się pogorszenia jakości zasobów glebowych;</w:t>
      </w:r>
    </w:p>
    <w:p w14:paraId="29FEE314" w14:textId="77777777" w:rsidR="00E11DEC" w:rsidRPr="00557623" w:rsidRDefault="00E11DEC" w:rsidP="00436277">
      <w:pPr>
        <w:pStyle w:val="Akapitzlist"/>
        <w:numPr>
          <w:ilvl w:val="0"/>
          <w:numId w:val="30"/>
        </w:numPr>
        <w:spacing w:line="360" w:lineRule="auto"/>
        <w:ind w:left="425" w:hanging="357"/>
        <w:jc w:val="both"/>
      </w:pPr>
      <w:r w:rsidRPr="00557623">
        <w:t>nie przewiduje się przekroczeń norm natężenia pól elektromagnetycznych w związku z realizacją zapisów projektu mpzp;</w:t>
      </w:r>
    </w:p>
    <w:p w14:paraId="325A3B6D" w14:textId="77777777" w:rsidR="00E11DEC" w:rsidRPr="00557623" w:rsidRDefault="00E11DEC" w:rsidP="00436277">
      <w:pPr>
        <w:pStyle w:val="Akapitzlist"/>
        <w:numPr>
          <w:ilvl w:val="0"/>
          <w:numId w:val="30"/>
        </w:numPr>
        <w:spacing w:line="360" w:lineRule="auto"/>
        <w:ind w:left="425" w:hanging="357"/>
        <w:jc w:val="both"/>
      </w:pPr>
      <w:r w:rsidRPr="00557623">
        <w:t>nie przewiduje się negatywnego oddziaływania na formy ochrony przyrody w wyniku realizacji projektu miejscowego planu;</w:t>
      </w:r>
    </w:p>
    <w:p w14:paraId="4AA6912D" w14:textId="77777777" w:rsidR="00E11DEC" w:rsidRPr="00557623" w:rsidRDefault="00E11DEC" w:rsidP="00436277">
      <w:pPr>
        <w:pStyle w:val="Akapitzlist"/>
        <w:numPr>
          <w:ilvl w:val="0"/>
          <w:numId w:val="30"/>
        </w:numPr>
        <w:spacing w:line="360" w:lineRule="auto"/>
        <w:ind w:left="425" w:hanging="357"/>
        <w:jc w:val="both"/>
      </w:pPr>
      <w:r w:rsidRPr="00557623">
        <w:t>zachowanie komfortu akustycznego w miejscach tego wymaga</w:t>
      </w:r>
      <w:r w:rsidR="00A821AE" w:rsidRPr="00557623">
        <w:t>jących powinno być osiągnięte w </w:t>
      </w:r>
      <w:r w:rsidRPr="00557623">
        <w:t>oparciu o przepisy odrębne.</w:t>
      </w:r>
    </w:p>
    <w:p w14:paraId="731C373F" w14:textId="77777777" w:rsidR="00E11DEC" w:rsidRPr="00557623" w:rsidRDefault="00E11DEC" w:rsidP="00172D22">
      <w:pPr>
        <w:spacing w:line="360" w:lineRule="auto"/>
        <w:ind w:firstLine="709"/>
        <w:jc w:val="both"/>
      </w:pPr>
      <w:r w:rsidRPr="00557623">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1C806C2B" w14:textId="77777777" w:rsidR="000C739A" w:rsidRPr="00557623" w:rsidRDefault="000C739A" w:rsidP="00172D22">
      <w:pPr>
        <w:pStyle w:val="Tekstpodstawowy"/>
        <w:spacing w:after="0" w:line="360" w:lineRule="auto"/>
        <w:ind w:firstLine="567"/>
        <w:jc w:val="both"/>
        <w:rPr>
          <w:bCs/>
        </w:rPr>
      </w:pPr>
      <w:r w:rsidRPr="00557623">
        <w:t>Ocenia się, że rozwiązanie alternatywne dla ww. planów czyli lokowanie ich w innym miejscu jest mało korzystnym oraz mało realnym, z uwagi na funkcję, rozwiązaniem.</w:t>
      </w:r>
      <w:r w:rsidRPr="00557623">
        <w:rPr>
          <w:bCs/>
        </w:rPr>
        <w:t xml:space="preserve"> </w:t>
      </w:r>
      <w:r w:rsidRPr="00557623">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05C25FE7" w14:textId="77777777" w:rsidR="000C739A" w:rsidRPr="00557623" w:rsidRDefault="00E11DEC" w:rsidP="00172D22">
      <w:pPr>
        <w:pStyle w:val="tekst"/>
        <w:ind w:firstLine="567"/>
        <w:jc w:val="both"/>
      </w:pPr>
      <w:r w:rsidRPr="00557623">
        <w:t xml:space="preserve">Ewentualne kolizje projektowanego zagospodarowania </w:t>
      </w:r>
      <w:r w:rsidR="00A821AE" w:rsidRPr="00557623">
        <w:t>ze środowiskiem przyrodniczym i </w:t>
      </w:r>
      <w:r w:rsidRPr="00557623">
        <w:t>kulturowym w większości przypadków będą lokalne i nieistotne dla funkcjonowania i stanu środowiska rozpatrywanego w skali gminy oraz obszarów przyległych.</w:t>
      </w:r>
    </w:p>
    <w:p w14:paraId="0CE5CFD4" w14:textId="77777777" w:rsidR="007F0532" w:rsidRPr="00557623" w:rsidRDefault="00E11DEC" w:rsidP="00172D22">
      <w:pPr>
        <w:pStyle w:val="tekst"/>
        <w:ind w:firstLine="567"/>
        <w:jc w:val="both"/>
      </w:pPr>
      <w:r w:rsidRPr="00557623">
        <w:t>Co najmniej raz w czasie kadencji Burmistrz Trzemeszna dokonuje analizy zmian w zagospodarowaniu przestrzennym gminy, ocenia postępy w oprac</w:t>
      </w:r>
      <w:r w:rsidR="00A821AE" w:rsidRPr="00557623">
        <w:t>owywaniu planów miejscowych i </w:t>
      </w:r>
      <w:r w:rsidRPr="00557623">
        <w:t>opracowuje wieloletnie programy ich sporządzania w nawiązaniu do ustaleń studium i przedstawia ich wyniki Radzie Miejskiej. Rada podejmuje uchwałę w sprawie aktualności Studium i planów miejscowych, a w przypadku uznania ich za nieaktualne lub niezgodn</w:t>
      </w:r>
      <w:r w:rsidR="00A821AE" w:rsidRPr="00557623">
        <w:t>e z obowiązującymi przepisami w </w:t>
      </w:r>
      <w:r w:rsidRPr="00557623">
        <w:t>całości lub w części, podejmuje uchwałę o przystąpieniu do sporządzenia ich zmiany.</w:t>
      </w:r>
    </w:p>
    <w:p w14:paraId="6762A040" w14:textId="77777777" w:rsidR="00E72A91" w:rsidRPr="00557623" w:rsidRDefault="00E72A91" w:rsidP="00E72A91">
      <w:pPr>
        <w:autoSpaceDE w:val="0"/>
        <w:autoSpaceDN w:val="0"/>
        <w:adjustRightInd w:val="0"/>
        <w:spacing w:line="360" w:lineRule="auto"/>
        <w:ind w:firstLine="567"/>
        <w:jc w:val="both"/>
        <w:rPr>
          <w:color w:val="000000" w:themeColor="text1"/>
        </w:rPr>
      </w:pPr>
      <w:r w:rsidRPr="00557623">
        <w:rPr>
          <w:color w:val="000000" w:themeColor="text1"/>
        </w:rPr>
        <w:t>Ocenie powinny podlegać:</w:t>
      </w:r>
    </w:p>
    <w:p w14:paraId="4DAAA5D8"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powietrza i stanu sanitarnego;</w:t>
      </w:r>
    </w:p>
    <w:p w14:paraId="26A92D35"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podziemnych;</w:t>
      </w:r>
    </w:p>
    <w:p w14:paraId="433806A5"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wód powierzchniowych;</w:t>
      </w:r>
    </w:p>
    <w:p w14:paraId="5763D13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jakość gleb;</w:t>
      </w:r>
    </w:p>
    <w:p w14:paraId="2B5E0CB0"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warunki i jakość klimatu akustycznego;</w:t>
      </w:r>
    </w:p>
    <w:p w14:paraId="52199062"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różnorodności biologicznej;</w:t>
      </w:r>
    </w:p>
    <w:p w14:paraId="39C4CE47" w14:textId="77777777" w:rsidR="00E72A91" w:rsidRPr="00557623" w:rsidRDefault="00E72A91" w:rsidP="00436277">
      <w:pPr>
        <w:pStyle w:val="Akapitzlist"/>
        <w:numPr>
          <w:ilvl w:val="0"/>
          <w:numId w:val="37"/>
        </w:numPr>
        <w:autoSpaceDE w:val="0"/>
        <w:autoSpaceDN w:val="0"/>
        <w:adjustRightInd w:val="0"/>
        <w:spacing w:line="360" w:lineRule="auto"/>
        <w:ind w:left="426"/>
        <w:jc w:val="both"/>
        <w:rPr>
          <w:color w:val="000000" w:themeColor="text1"/>
        </w:rPr>
      </w:pPr>
      <w:r w:rsidRPr="00557623">
        <w:rPr>
          <w:color w:val="000000" w:themeColor="text1"/>
        </w:rPr>
        <w:t>gospodarka odpadami.</w:t>
      </w:r>
    </w:p>
    <w:p w14:paraId="4E2A48FE" w14:textId="77777777" w:rsidR="000C739A" w:rsidRPr="00557623" w:rsidRDefault="000C739A" w:rsidP="00172D22">
      <w:pPr>
        <w:spacing w:line="360" w:lineRule="auto"/>
        <w:ind w:firstLine="567"/>
        <w:jc w:val="both"/>
      </w:pPr>
      <w:r w:rsidRPr="00557623">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 </w:t>
      </w:r>
    </w:p>
    <w:p w14:paraId="473F11E3" w14:textId="77777777" w:rsidR="000C739A" w:rsidRPr="00557623" w:rsidRDefault="000C739A" w:rsidP="00172D22">
      <w:pPr>
        <w:autoSpaceDE w:val="0"/>
        <w:autoSpaceDN w:val="0"/>
        <w:adjustRightInd w:val="0"/>
        <w:spacing w:line="360" w:lineRule="auto"/>
        <w:ind w:firstLine="567"/>
        <w:jc w:val="both"/>
      </w:pPr>
      <w:r w:rsidRPr="00557623">
        <w:t>Wszystkie wyżej wymienione działania i instytucje pozwolą na ocenę skutków realizacji planowanego zagospodarowania oraz umożliwią szybką reakcję na ewentualne negatywne zjawiska zachodzące w środowisku przyrodniczym.</w:t>
      </w:r>
    </w:p>
    <w:p w14:paraId="599E1498" w14:textId="77777777" w:rsidR="009B7EBB" w:rsidRPr="00557623" w:rsidRDefault="009B7EBB" w:rsidP="004C4F6B">
      <w:pPr>
        <w:pStyle w:val="Nagwek1"/>
        <w:rPr>
          <w:rFonts w:cs="Times New Roman"/>
        </w:rPr>
        <w:sectPr w:rsidR="009B7EBB" w:rsidRPr="00557623" w:rsidSect="004229A2">
          <w:pgSz w:w="11906" w:h="16838"/>
          <w:pgMar w:top="1417" w:right="1417" w:bottom="1417" w:left="1417" w:header="708" w:footer="708" w:gutter="0"/>
          <w:pgNumType w:start="1"/>
          <w:cols w:space="708"/>
          <w:titlePg/>
          <w:docGrid w:linePitch="360"/>
        </w:sectPr>
      </w:pPr>
      <w:bookmarkStart w:id="101" w:name="_Toc473541109"/>
      <w:bookmarkStart w:id="102" w:name="_Toc473896497"/>
    </w:p>
    <w:p w14:paraId="2088F0F9" w14:textId="77777777" w:rsidR="00EF0D94" w:rsidRPr="00557623" w:rsidRDefault="00EF0D94" w:rsidP="004C4F6B">
      <w:pPr>
        <w:pStyle w:val="Nagwek1"/>
        <w:rPr>
          <w:rFonts w:cs="Times New Roman"/>
        </w:rPr>
      </w:pPr>
      <w:bookmarkStart w:id="103" w:name="_Toc486244794"/>
      <w:bookmarkStart w:id="104" w:name="_Toc3876721"/>
      <w:bookmarkEnd w:id="101"/>
      <w:bookmarkEnd w:id="102"/>
      <w:r w:rsidRPr="00557623">
        <w:rPr>
          <w:rFonts w:cs="Times New Roman"/>
        </w:rPr>
        <w:t>XI. OŚWIADCZENIE AUTORA O POPRAWNOŚCI PROGNOZY</w:t>
      </w:r>
      <w:bookmarkEnd w:id="103"/>
      <w:bookmarkEnd w:id="104"/>
    </w:p>
    <w:p w14:paraId="40914D8F" w14:textId="77777777" w:rsidR="00CF1403" w:rsidRPr="00557623" w:rsidRDefault="00CF1403" w:rsidP="00CF1403">
      <w:pPr>
        <w:keepNext/>
        <w:keepLines/>
        <w:spacing w:before="480"/>
        <w:jc w:val="right"/>
      </w:pPr>
      <w:r w:rsidRPr="00557623">
        <w:t xml:space="preserve">Poznań, dnia </w:t>
      </w:r>
      <w:r w:rsidR="00830CE4" w:rsidRPr="00557623">
        <w:t>19</w:t>
      </w:r>
      <w:r w:rsidRPr="00557623">
        <w:t xml:space="preserve"> </w:t>
      </w:r>
      <w:r w:rsidR="00215F9B" w:rsidRPr="00557623">
        <w:t>marca</w:t>
      </w:r>
      <w:r w:rsidRPr="00557623">
        <w:t xml:space="preserve"> </w:t>
      </w:r>
      <w:r w:rsidR="00CC2D60" w:rsidRPr="00557623">
        <w:t>2019</w:t>
      </w:r>
      <w:r w:rsidRPr="00557623">
        <w:t xml:space="preserve"> r.</w:t>
      </w:r>
    </w:p>
    <w:p w14:paraId="21593D45" w14:textId="77777777" w:rsidR="00CF1403" w:rsidRPr="00557623" w:rsidRDefault="00CF1403" w:rsidP="00CF1403">
      <w:pPr>
        <w:keepNext/>
        <w:keepLines/>
        <w:jc w:val="center"/>
      </w:pPr>
    </w:p>
    <w:p w14:paraId="77903D21" w14:textId="77777777" w:rsidR="00AA2CD3" w:rsidRPr="00557623" w:rsidRDefault="00AA2CD3" w:rsidP="00AA2CD3">
      <w:pPr>
        <w:keepNext/>
        <w:keepLines/>
        <w:spacing w:before="840" w:after="840" w:line="276" w:lineRule="auto"/>
        <w:jc w:val="center"/>
        <w:rPr>
          <w:b/>
          <w:spacing w:val="40"/>
        </w:rPr>
      </w:pPr>
      <w:r w:rsidRPr="00557623">
        <w:rPr>
          <w:b/>
          <w:spacing w:val="40"/>
        </w:rPr>
        <w:t>OŚWIADCZENIE</w:t>
      </w:r>
    </w:p>
    <w:p w14:paraId="73861C9D" w14:textId="77777777" w:rsidR="00AA2CD3" w:rsidRPr="00557623" w:rsidRDefault="00AA2CD3" w:rsidP="00AA2CD3">
      <w:pPr>
        <w:keepNext/>
        <w:keepLines/>
        <w:spacing w:line="276" w:lineRule="auto"/>
        <w:jc w:val="center"/>
      </w:pPr>
    </w:p>
    <w:p w14:paraId="7B049629" w14:textId="77777777" w:rsidR="00AA2CD3" w:rsidRPr="00557623" w:rsidRDefault="00AA2CD3" w:rsidP="00AA2CD3">
      <w:pPr>
        <w:keepNext/>
        <w:keepLines/>
        <w:spacing w:line="360" w:lineRule="auto"/>
        <w:ind w:firstLine="567"/>
        <w:jc w:val="both"/>
      </w:pPr>
      <w:r w:rsidRPr="00557623">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5531C5" w:rsidRPr="00557623">
        <w:t>2018</w:t>
      </w:r>
      <w:r w:rsidRPr="00557623">
        <w:t xml:space="preserve"> r., poz. </w:t>
      </w:r>
      <w:r w:rsidR="005531C5" w:rsidRPr="00557623">
        <w:t>2081</w:t>
      </w:r>
      <w:r w:rsidRPr="00557623">
        <w:t>),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7A01AF15" w14:textId="77777777" w:rsidR="00F56689" w:rsidRPr="00557623" w:rsidRDefault="00AA2CD3" w:rsidP="00830CE4">
      <w:pPr>
        <w:keepNext/>
        <w:keepLines/>
        <w:spacing w:before="120" w:line="360" w:lineRule="auto"/>
        <w:ind w:firstLine="567"/>
        <w:jc w:val="both"/>
      </w:pPr>
      <w:r w:rsidRPr="00557623">
        <w:t>Jestem świadoma odpowiedzialności karnej za złożenie fałszywego oświadczenia.</w:t>
      </w:r>
    </w:p>
    <w:p w14:paraId="2DA6B323" w14:textId="77777777" w:rsidR="00AE209B" w:rsidRPr="00E415DA" w:rsidRDefault="00BA08B3" w:rsidP="00BA08B3">
      <w:pPr>
        <w:keepNext/>
        <w:keepLines/>
        <w:tabs>
          <w:tab w:val="center" w:pos="7230"/>
        </w:tabs>
        <w:spacing w:before="840" w:after="840"/>
      </w:pPr>
      <w:r w:rsidRPr="00557623">
        <w:tab/>
      </w:r>
      <w:r w:rsidR="00830CE4" w:rsidRPr="00557623">
        <w:rPr>
          <w:noProof/>
        </w:rPr>
        <w:drawing>
          <wp:inline distT="0" distB="0" distL="0" distR="0" wp14:anchorId="6F331EF4" wp14:editId="17375D4C">
            <wp:extent cx="2240280" cy="815340"/>
            <wp:effectExtent l="0" t="0" r="0" b="0"/>
            <wp:docPr id="1"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15"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sectPr w:rsidR="00AE209B" w:rsidRPr="00E415DA"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D114" w14:textId="77777777" w:rsidR="009D774A" w:rsidRDefault="009D774A" w:rsidP="007C78B4">
      <w:r>
        <w:separator/>
      </w:r>
    </w:p>
  </w:endnote>
  <w:endnote w:type="continuationSeparator" w:id="0">
    <w:p w14:paraId="3E723637" w14:textId="77777777" w:rsidR="009D774A" w:rsidRDefault="009D774A"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BoldPL">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1AF595FE" w14:textId="77777777" w:rsidR="005F67B6" w:rsidRDefault="00000000">
        <w:pPr>
          <w:pStyle w:val="Stopka"/>
          <w:jc w:val="right"/>
        </w:pPr>
        <w:r>
          <w:fldChar w:fldCharType="begin"/>
        </w:r>
        <w:r>
          <w:instrText xml:space="preserve"> PAGE   \* MERGEFORMAT </w:instrText>
        </w:r>
        <w:r>
          <w:fldChar w:fldCharType="separate"/>
        </w:r>
        <w:r w:rsidR="005F67B6">
          <w:rPr>
            <w:noProof/>
          </w:rPr>
          <w:t>2</w:t>
        </w:r>
        <w:r>
          <w:rPr>
            <w:noProof/>
          </w:rPr>
          <w:fldChar w:fldCharType="end"/>
        </w:r>
      </w:p>
    </w:sdtContent>
  </w:sdt>
  <w:p w14:paraId="5A87F5AF" w14:textId="77777777" w:rsidR="005F67B6" w:rsidRDefault="005F67B6">
    <w:pPr>
      <w:pStyle w:val="Stopka"/>
    </w:pPr>
    <w:r w:rsidRPr="00DC3FD6">
      <w:rPr>
        <w:noProof/>
      </w:rPr>
      <w:drawing>
        <wp:inline distT="0" distB="0" distL="0" distR="0" wp14:anchorId="6B0198C4" wp14:editId="374E93A9">
          <wp:extent cx="5534025" cy="447675"/>
          <wp:effectExtent l="19050" t="0" r="9525" b="0"/>
          <wp:docPr id="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70D8" w14:textId="77777777" w:rsidR="005F67B6" w:rsidRDefault="005F67B6" w:rsidP="009B7EBB">
    <w:pPr>
      <w:pStyle w:val="Stopka"/>
      <w:jc w:val="right"/>
    </w:pPr>
  </w:p>
  <w:p w14:paraId="1DEECB9D" w14:textId="77777777" w:rsidR="005F67B6" w:rsidRDefault="005F67B6">
    <w:pPr>
      <w:pStyle w:val="Stopka"/>
    </w:pPr>
    <w:r w:rsidRPr="004D5689">
      <w:rPr>
        <w:noProof/>
      </w:rPr>
      <w:drawing>
        <wp:inline distT="0" distB="0" distL="0" distR="0" wp14:anchorId="45163062" wp14:editId="7F4B025A">
          <wp:extent cx="5534025" cy="447675"/>
          <wp:effectExtent l="19050" t="0" r="9525" b="0"/>
          <wp:docPr id="1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8913"/>
      <w:docPartObj>
        <w:docPartGallery w:val="Page Numbers (Bottom of Page)"/>
        <w:docPartUnique/>
      </w:docPartObj>
    </w:sdtPr>
    <w:sdtContent>
      <w:p w14:paraId="1A83D9C8" w14:textId="77777777" w:rsidR="005F67B6" w:rsidRDefault="00000000">
        <w:pPr>
          <w:pStyle w:val="Stopka"/>
          <w:jc w:val="right"/>
        </w:pPr>
        <w:r>
          <w:fldChar w:fldCharType="begin"/>
        </w:r>
        <w:r>
          <w:instrText xml:space="preserve"> PAGE   \* MERGEFORMAT </w:instrText>
        </w:r>
        <w:r>
          <w:fldChar w:fldCharType="separate"/>
        </w:r>
        <w:r w:rsidR="003D0C55">
          <w:rPr>
            <w:noProof/>
          </w:rPr>
          <w:t>78</w:t>
        </w:r>
        <w:r>
          <w:rPr>
            <w:noProof/>
          </w:rPr>
          <w:fldChar w:fldCharType="end"/>
        </w:r>
      </w:p>
    </w:sdtContent>
  </w:sdt>
  <w:p w14:paraId="4F467FA2" w14:textId="77777777" w:rsidR="005F67B6" w:rsidRDefault="005F67B6" w:rsidP="001F4344">
    <w:pPr>
      <w:pStyle w:val="Stopka"/>
      <w:jc w:val="right"/>
    </w:pPr>
    <w:r w:rsidRPr="004229A2">
      <w:rPr>
        <w:noProof/>
      </w:rPr>
      <w:drawing>
        <wp:inline distT="0" distB="0" distL="0" distR="0" wp14:anchorId="7BA64654" wp14:editId="34E50CA9">
          <wp:extent cx="5534025" cy="447675"/>
          <wp:effectExtent l="19050" t="0" r="9525" b="0"/>
          <wp:docPr id="7"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8914"/>
      <w:docPartObj>
        <w:docPartGallery w:val="Page Numbers (Bottom of Page)"/>
        <w:docPartUnique/>
      </w:docPartObj>
    </w:sdtPr>
    <w:sdtContent>
      <w:p w14:paraId="47953F5A" w14:textId="77777777" w:rsidR="005F67B6" w:rsidRDefault="00000000">
        <w:pPr>
          <w:pStyle w:val="Stopka"/>
          <w:jc w:val="right"/>
        </w:pPr>
        <w:r>
          <w:fldChar w:fldCharType="begin"/>
        </w:r>
        <w:r>
          <w:instrText xml:space="preserve"> PAGE   \* MERGEFORMAT </w:instrText>
        </w:r>
        <w:r>
          <w:fldChar w:fldCharType="separate"/>
        </w:r>
        <w:r w:rsidR="003D0C55">
          <w:rPr>
            <w:noProof/>
          </w:rPr>
          <w:t>79</w:t>
        </w:r>
        <w:r>
          <w:rPr>
            <w:noProof/>
          </w:rPr>
          <w:fldChar w:fldCharType="end"/>
        </w:r>
      </w:p>
    </w:sdtContent>
  </w:sdt>
  <w:p w14:paraId="43AC417A" w14:textId="77777777" w:rsidR="005F67B6" w:rsidRDefault="005F67B6">
    <w:pPr>
      <w:pStyle w:val="Stopka"/>
    </w:pPr>
    <w:r w:rsidRPr="004229A2">
      <w:rPr>
        <w:noProof/>
      </w:rPr>
      <w:drawing>
        <wp:inline distT="0" distB="0" distL="0" distR="0" wp14:anchorId="52238AE2" wp14:editId="3893D1A0">
          <wp:extent cx="5534025" cy="447675"/>
          <wp:effectExtent l="19050" t="0" r="9525" b="0"/>
          <wp:docPr id="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2DDC" w14:textId="77777777" w:rsidR="009D774A" w:rsidRDefault="009D774A" w:rsidP="007C78B4">
      <w:r>
        <w:separator/>
      </w:r>
    </w:p>
  </w:footnote>
  <w:footnote w:type="continuationSeparator" w:id="0">
    <w:p w14:paraId="75A104E5" w14:textId="77777777" w:rsidR="009D774A" w:rsidRDefault="009D774A" w:rsidP="007C78B4">
      <w:r>
        <w:continuationSeparator/>
      </w:r>
    </w:p>
  </w:footnote>
  <w:footnote w:id="1">
    <w:p w14:paraId="19DDB295" w14:textId="77777777" w:rsidR="005F67B6" w:rsidRPr="00376F2B" w:rsidRDefault="005F67B6" w:rsidP="007F0532">
      <w:pPr>
        <w:pStyle w:val="Tekstprzypisudolnego"/>
        <w:jc w:val="both"/>
        <w:rPr>
          <w:sz w:val="18"/>
          <w:szCs w:val="18"/>
        </w:rPr>
      </w:pPr>
      <w:r w:rsidRPr="00376F2B">
        <w:rPr>
          <w:rStyle w:val="Odwoanieprzypisudolnego"/>
          <w:sz w:val="18"/>
          <w:szCs w:val="18"/>
        </w:rPr>
        <w:footnoteRef/>
      </w:r>
      <w:r w:rsidRPr="00376F2B">
        <w:rPr>
          <w:sz w:val="18"/>
          <w:szCs w:val="18"/>
        </w:rPr>
        <w:t xml:space="preserve"> ustawa z dnia 3 października 2008 r. o udostępnianiu informacji o środowisku i jego ochronie, udziale społeczeństwa w ochronie środowiska oraz o ocenach od</w:t>
      </w:r>
      <w:r>
        <w:rPr>
          <w:sz w:val="18"/>
          <w:szCs w:val="18"/>
        </w:rPr>
        <w:t xml:space="preserve">działywania na środowisko (t.j. </w:t>
      </w:r>
      <w:r w:rsidRPr="00B84CCD">
        <w:rPr>
          <w:sz w:val="18"/>
          <w:szCs w:val="18"/>
        </w:rPr>
        <w:t xml:space="preserve">Dz. U. </w:t>
      </w:r>
      <w:r>
        <w:rPr>
          <w:sz w:val="18"/>
          <w:szCs w:val="18"/>
        </w:rPr>
        <w:t>z 2018 r., poz.</w:t>
      </w:r>
      <w:r w:rsidRPr="00B84CCD">
        <w:rPr>
          <w:sz w:val="18"/>
          <w:szCs w:val="18"/>
        </w:rPr>
        <w:t xml:space="preserve"> </w:t>
      </w:r>
      <w:r>
        <w:rPr>
          <w:sz w:val="18"/>
          <w:szCs w:val="18"/>
        </w:rPr>
        <w:t>2081</w:t>
      </w:r>
      <w:r w:rsidRPr="00B84CCD">
        <w:rPr>
          <w:sz w:val="18"/>
          <w:szCs w:val="18"/>
        </w:rPr>
        <w:t>)</w:t>
      </w:r>
    </w:p>
  </w:footnote>
  <w:footnote w:id="2">
    <w:p w14:paraId="6918AE3B" w14:textId="77777777" w:rsidR="005F67B6" w:rsidRPr="00376F2B" w:rsidRDefault="005F67B6" w:rsidP="007F0532">
      <w:pPr>
        <w:pStyle w:val="Tekstprzypisudolnego"/>
        <w:jc w:val="both"/>
        <w:rPr>
          <w:sz w:val="18"/>
          <w:szCs w:val="18"/>
        </w:rPr>
      </w:pPr>
      <w:r w:rsidRPr="00376F2B">
        <w:rPr>
          <w:rStyle w:val="Odwoanieprzypisudolnego"/>
          <w:sz w:val="18"/>
          <w:szCs w:val="18"/>
        </w:rPr>
        <w:footnoteRef/>
      </w:r>
      <w:r w:rsidRPr="00376F2B">
        <w:rPr>
          <w:sz w:val="18"/>
          <w:szCs w:val="18"/>
        </w:rPr>
        <w:t xml:space="preserve"> ustawa z 27 marca 2003 r. o planowaniu i zagospodarowaniu przestrzennym (t.j. Dz. U. z</w:t>
      </w:r>
      <w:r>
        <w:rPr>
          <w:sz w:val="18"/>
          <w:szCs w:val="18"/>
        </w:rPr>
        <w:t xml:space="preserve"> 2018</w:t>
      </w:r>
      <w:r w:rsidRPr="00376F2B">
        <w:rPr>
          <w:sz w:val="18"/>
          <w:szCs w:val="18"/>
        </w:rPr>
        <w:t xml:space="preserve"> r., poz. </w:t>
      </w:r>
      <w:r>
        <w:rPr>
          <w:sz w:val="18"/>
          <w:szCs w:val="18"/>
        </w:rPr>
        <w:t>1945</w:t>
      </w:r>
      <w:r w:rsidRPr="00376F2B">
        <w:rPr>
          <w:sz w:val="18"/>
          <w:szCs w:val="18"/>
        </w:rPr>
        <w:t>)</w:t>
      </w:r>
    </w:p>
  </w:footnote>
  <w:footnote w:id="3">
    <w:p w14:paraId="72E0FECC" w14:textId="77777777" w:rsidR="005F67B6" w:rsidRPr="004C6029" w:rsidRDefault="005F67B6" w:rsidP="00652C4F">
      <w:pPr>
        <w:pStyle w:val="Tekstprzypisudolnego"/>
        <w:rPr>
          <w:sz w:val="18"/>
          <w:szCs w:val="18"/>
        </w:rPr>
      </w:pPr>
      <w:r w:rsidRPr="004C6029">
        <w:rPr>
          <w:rStyle w:val="Odwoanieprzypisudolnego"/>
          <w:sz w:val="18"/>
          <w:szCs w:val="18"/>
        </w:rPr>
        <w:footnoteRef/>
      </w:r>
      <w:r w:rsidRPr="004C6029">
        <w:rPr>
          <w:sz w:val="18"/>
          <w:szCs w:val="18"/>
        </w:rPr>
        <w:t xml:space="preserve"> za: Kondracki J. 2009. Geografia regionalna Polski, PWN, Warszawa.</w:t>
      </w:r>
    </w:p>
  </w:footnote>
  <w:footnote w:id="4">
    <w:p w14:paraId="3C9BD17E" w14:textId="77777777" w:rsidR="005F67B6" w:rsidRPr="004C6029" w:rsidRDefault="005F67B6"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40C0B281" w14:textId="77777777" w:rsidR="005F67B6" w:rsidRPr="00111C21" w:rsidRDefault="005F67B6"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3B8CCFA3" w14:textId="77777777" w:rsidR="005F67B6" w:rsidRPr="00E614EB" w:rsidRDefault="005F67B6" w:rsidP="00236650">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7">
    <w:p w14:paraId="240672B7" w14:textId="77777777" w:rsidR="005F67B6" w:rsidRPr="00B6319B" w:rsidRDefault="005F67B6"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8">
    <w:p w14:paraId="266B896F" w14:textId="77777777" w:rsidR="005F67B6" w:rsidRPr="00111C21" w:rsidRDefault="005F67B6"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9">
    <w:p w14:paraId="06842E96" w14:textId="77777777" w:rsidR="005F67B6" w:rsidRPr="00325266" w:rsidRDefault="005F67B6"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10">
    <w:p w14:paraId="17FBDA01" w14:textId="77777777" w:rsidR="005F67B6" w:rsidRPr="00A647EC" w:rsidRDefault="005F67B6" w:rsidP="00FC040D">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267A84">
        <w:rPr>
          <w:sz w:val="18"/>
          <w:szCs w:val="18"/>
        </w:rPr>
        <w:t>http://www.poznan.rzgw.gov.pl/images/mapy_jcwp_PGW2016/580_PGW_2016_2021.pdf</w:t>
      </w:r>
    </w:p>
  </w:footnote>
  <w:footnote w:id="11">
    <w:p w14:paraId="33E723F8" w14:textId="77777777" w:rsidR="005F67B6" w:rsidRPr="00E105FF" w:rsidRDefault="005F67B6" w:rsidP="00B92E5F">
      <w:pPr>
        <w:pStyle w:val="Tekstprzypisudolnego"/>
        <w:rPr>
          <w:sz w:val="18"/>
          <w:szCs w:val="18"/>
        </w:rPr>
      </w:pPr>
      <w:r w:rsidRPr="00E105FF">
        <w:rPr>
          <w:rStyle w:val="Odwoanieprzypisudolnego"/>
          <w:sz w:val="18"/>
          <w:szCs w:val="18"/>
        </w:rPr>
        <w:footnoteRef/>
      </w:r>
      <w:r w:rsidRPr="00E105FF">
        <w:rPr>
          <w:sz w:val="18"/>
          <w:szCs w:val="18"/>
        </w:rPr>
        <w:t xml:space="preserve"> za: http://www.psh.gov.pl/plik/id,5226,v,artykul_5041.pdf</w:t>
      </w:r>
    </w:p>
  </w:footnote>
  <w:footnote w:id="12">
    <w:p w14:paraId="455B9F22" w14:textId="77777777" w:rsidR="005F67B6" w:rsidRPr="00111C21" w:rsidRDefault="005F67B6"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3">
    <w:p w14:paraId="66F4C479" w14:textId="77777777" w:rsidR="005F67B6" w:rsidRPr="00111C21" w:rsidRDefault="005F67B6"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4">
    <w:p w14:paraId="57225017" w14:textId="77777777" w:rsidR="005F67B6" w:rsidRPr="00111C21" w:rsidRDefault="005F67B6" w:rsidP="00FD03C7">
      <w:pPr>
        <w:pStyle w:val="Tekstprzypisudolnego"/>
        <w:rPr>
          <w:sz w:val="18"/>
          <w:szCs w:val="18"/>
        </w:rPr>
      </w:pPr>
      <w:r w:rsidRPr="00111C21">
        <w:rPr>
          <w:rStyle w:val="Odwoanieprzypisudolnego"/>
          <w:sz w:val="18"/>
          <w:szCs w:val="18"/>
        </w:rPr>
        <w:footnoteRef/>
      </w:r>
      <w:r w:rsidRPr="00111C21">
        <w:rPr>
          <w:sz w:val="18"/>
          <w:szCs w:val="18"/>
        </w:rPr>
        <w:t xml:space="preserve"> za: Urząd Miasta i Gminy Trzemeszno. 2010. Program ochrony środowiska dla miasta i gminy Trzemeszno.</w:t>
      </w:r>
    </w:p>
  </w:footnote>
  <w:footnote w:id="15">
    <w:p w14:paraId="5A675F0A" w14:textId="77777777" w:rsidR="005F67B6" w:rsidRPr="000A1B39" w:rsidRDefault="005F67B6" w:rsidP="00033034">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 xml:space="preserve">stawa z dnia 16 kwietnia 2004 r. o </w:t>
      </w:r>
      <w:r>
        <w:rPr>
          <w:sz w:val="18"/>
          <w:szCs w:val="18"/>
        </w:rPr>
        <w:t>ochronie przyrody (t.j. Dz. U. z 2018</w:t>
      </w:r>
      <w:r w:rsidRPr="000A1B39">
        <w:rPr>
          <w:sz w:val="18"/>
          <w:szCs w:val="18"/>
        </w:rPr>
        <w:t xml:space="preserve"> r.</w:t>
      </w:r>
      <w:r>
        <w:rPr>
          <w:sz w:val="18"/>
          <w:szCs w:val="18"/>
        </w:rPr>
        <w:t xml:space="preserve">, </w:t>
      </w:r>
      <w:r w:rsidRPr="000A1B39">
        <w:rPr>
          <w:sz w:val="18"/>
          <w:szCs w:val="18"/>
        </w:rPr>
        <w:t xml:space="preserve">poz. </w:t>
      </w:r>
      <w:r>
        <w:rPr>
          <w:sz w:val="18"/>
          <w:szCs w:val="18"/>
        </w:rPr>
        <w:t>1614</w:t>
      </w:r>
      <w:r w:rsidRPr="000A1B39">
        <w:rPr>
          <w:sz w:val="18"/>
          <w:szCs w:val="18"/>
        </w:rPr>
        <w:t>)</w:t>
      </w:r>
    </w:p>
  </w:footnote>
  <w:footnote w:id="16">
    <w:p w14:paraId="4AB5F6EC" w14:textId="77777777" w:rsidR="005F67B6" w:rsidRPr="000A1B39" w:rsidRDefault="005F67B6" w:rsidP="00033034">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7">
    <w:p w14:paraId="41CE91FA" w14:textId="77777777" w:rsidR="005F67B6" w:rsidRPr="004D3072" w:rsidRDefault="005F67B6" w:rsidP="00935213">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8">
    <w:p w14:paraId="2CC30049" w14:textId="77777777" w:rsidR="005F67B6" w:rsidRPr="004D3072" w:rsidRDefault="005F67B6" w:rsidP="00935213">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9">
    <w:p w14:paraId="4FEEA98A" w14:textId="77777777" w:rsidR="005F67B6" w:rsidRPr="00A30EE4" w:rsidRDefault="005F67B6" w:rsidP="001A30BC">
      <w:pPr>
        <w:pStyle w:val="Tekstprzypisudolnego"/>
        <w:rPr>
          <w:sz w:val="18"/>
          <w:szCs w:val="18"/>
        </w:rPr>
      </w:pPr>
      <w:r w:rsidRPr="00A30EE4">
        <w:rPr>
          <w:rStyle w:val="Odwoanieprzypisudolnego"/>
          <w:sz w:val="18"/>
          <w:szCs w:val="18"/>
        </w:rPr>
        <w:footnoteRef/>
      </w:r>
      <w:r>
        <w:rPr>
          <w:sz w:val="18"/>
          <w:szCs w:val="18"/>
        </w:rPr>
        <w:t xml:space="preserve"> za: WIOŚ Poznań. 2018</w:t>
      </w:r>
      <w:r w:rsidRPr="00A30EE4">
        <w:rPr>
          <w:sz w:val="18"/>
          <w:szCs w:val="18"/>
        </w:rPr>
        <w:t>. Roczna ocena jakości powietrza w Wojewó</w:t>
      </w:r>
      <w:r>
        <w:rPr>
          <w:sz w:val="18"/>
          <w:szCs w:val="18"/>
        </w:rPr>
        <w:t>dztwie Wielkopolskim za rok 2017</w:t>
      </w:r>
      <w:r w:rsidRPr="00A30EE4">
        <w:rPr>
          <w:sz w:val="18"/>
          <w:szCs w:val="18"/>
        </w:rPr>
        <w:t>. Poznań.</w:t>
      </w:r>
    </w:p>
  </w:footnote>
  <w:footnote w:id="20">
    <w:p w14:paraId="11EAF5BE" w14:textId="77777777" w:rsidR="005F67B6" w:rsidRPr="00A30EE4" w:rsidRDefault="005F67B6" w:rsidP="001A30BC">
      <w:pPr>
        <w:pStyle w:val="Tekstprzypisudolnego"/>
        <w:rPr>
          <w:sz w:val="18"/>
          <w:szCs w:val="18"/>
        </w:rPr>
      </w:pPr>
      <w:r w:rsidRPr="00A30EE4">
        <w:rPr>
          <w:rStyle w:val="Odwoanieprzypisudolnego"/>
          <w:sz w:val="18"/>
          <w:szCs w:val="18"/>
        </w:rPr>
        <w:footnoteRef/>
      </w:r>
      <w:r>
        <w:rPr>
          <w:sz w:val="18"/>
          <w:szCs w:val="18"/>
        </w:rPr>
        <w:t xml:space="preserve"> za: WIOŚ Poznań. 2018</w:t>
      </w:r>
      <w:r w:rsidRPr="00A30EE4">
        <w:rPr>
          <w:sz w:val="18"/>
          <w:szCs w:val="18"/>
        </w:rPr>
        <w:t>. Roczna ocena jakości powietrza w Wojewó</w:t>
      </w:r>
      <w:r>
        <w:rPr>
          <w:sz w:val="18"/>
          <w:szCs w:val="18"/>
        </w:rPr>
        <w:t>dztwie Wielkopolskim za rok 2017</w:t>
      </w:r>
      <w:r w:rsidRPr="00A30EE4">
        <w:rPr>
          <w:sz w:val="18"/>
          <w:szCs w:val="18"/>
        </w:rPr>
        <w:t>. Poznań.</w:t>
      </w:r>
    </w:p>
  </w:footnote>
  <w:footnote w:id="21">
    <w:p w14:paraId="7DE22EFF" w14:textId="77777777" w:rsidR="005F67B6" w:rsidRPr="00B17CC7" w:rsidRDefault="005F67B6" w:rsidP="00E44099">
      <w:pPr>
        <w:pStyle w:val="Tekstprzypisudolnego"/>
        <w:rPr>
          <w:sz w:val="18"/>
          <w:szCs w:val="18"/>
        </w:rPr>
      </w:pPr>
      <w:r w:rsidRPr="00B17CC7">
        <w:rPr>
          <w:rStyle w:val="Odwoanieprzypisudolnego"/>
          <w:sz w:val="18"/>
          <w:szCs w:val="18"/>
        </w:rPr>
        <w:footnoteRef/>
      </w:r>
      <w:r w:rsidRPr="00B17CC7">
        <w:rPr>
          <w:sz w:val="18"/>
          <w:szCs w:val="18"/>
        </w:rPr>
        <w:t xml:space="preserve"> za: http://www.dziennikustaw.gov.pl/DU/2016/1967</w:t>
      </w:r>
    </w:p>
  </w:footnote>
  <w:footnote w:id="22">
    <w:p w14:paraId="6931D695" w14:textId="77777777" w:rsidR="005F67B6" w:rsidRPr="00730B15" w:rsidRDefault="005F67B6" w:rsidP="00DB39BC">
      <w:pPr>
        <w:pStyle w:val="Tekstprzypisudolnego"/>
        <w:rPr>
          <w:sz w:val="18"/>
          <w:szCs w:val="18"/>
        </w:rPr>
      </w:pPr>
      <w:r w:rsidRPr="00730B15">
        <w:rPr>
          <w:rStyle w:val="Odwoanieprzypisudolnego"/>
          <w:sz w:val="18"/>
          <w:szCs w:val="18"/>
        </w:rPr>
        <w:footnoteRef/>
      </w:r>
      <w:r w:rsidRPr="00730B15">
        <w:rPr>
          <w:sz w:val="18"/>
          <w:szCs w:val="18"/>
        </w:rPr>
        <w:t xml:space="preserve"> http://poznan.wios.gov.pl/gis/ocena2016/jeziora/Jez_Popielewskie_2015.pdf</w:t>
      </w:r>
    </w:p>
  </w:footnote>
  <w:footnote w:id="23">
    <w:p w14:paraId="38020C56" w14:textId="77777777" w:rsidR="005F67B6" w:rsidRDefault="005F67B6" w:rsidP="004A05F2">
      <w:pPr>
        <w:pStyle w:val="Tekstprzypisudolnego"/>
      </w:pPr>
      <w:r>
        <w:rPr>
          <w:rStyle w:val="Odwoanieprzypisudolnego"/>
        </w:rPr>
        <w:footnoteRef/>
      </w:r>
      <w:r>
        <w:t xml:space="preserve"> </w:t>
      </w:r>
      <w:r w:rsidRPr="00981C36">
        <w:rPr>
          <w:sz w:val="18"/>
          <w:szCs w:val="18"/>
        </w:rPr>
        <w:t xml:space="preserve">za: </w:t>
      </w:r>
      <w:r w:rsidRPr="009A370D">
        <w:rPr>
          <w:sz w:val="18"/>
          <w:szCs w:val="18"/>
        </w:rPr>
        <w:t>http://poznan.wios.gov.pl/monitoring-srodowiska/wyniki-badan-i-oceny/monitoring-wod-podziemnych/</w:t>
      </w:r>
    </w:p>
  </w:footnote>
  <w:footnote w:id="24">
    <w:p w14:paraId="41A022E6" w14:textId="77777777" w:rsidR="005F67B6" w:rsidRPr="00730B15" w:rsidRDefault="005F67B6" w:rsidP="004A05F2">
      <w:pPr>
        <w:pStyle w:val="Tekstprzypisudolnego"/>
        <w:rPr>
          <w:sz w:val="18"/>
          <w:szCs w:val="18"/>
        </w:rPr>
      </w:pPr>
      <w:r w:rsidRPr="00730B15">
        <w:rPr>
          <w:rStyle w:val="Odwoanieprzypisudolnego"/>
          <w:sz w:val="18"/>
          <w:szCs w:val="18"/>
        </w:rPr>
        <w:footnoteRef/>
      </w:r>
      <w:r w:rsidRPr="00730B15">
        <w:rPr>
          <w:sz w:val="18"/>
          <w:szCs w:val="18"/>
        </w:rPr>
        <w:t xml:space="preserve"> </w:t>
      </w:r>
      <w:r w:rsidRPr="00B17CC7">
        <w:rPr>
          <w:sz w:val="18"/>
          <w:szCs w:val="18"/>
        </w:rPr>
        <w:t xml:space="preserve">za: </w:t>
      </w:r>
      <w:r w:rsidRPr="00143C91">
        <w:rPr>
          <w:sz w:val="18"/>
          <w:szCs w:val="18"/>
        </w:rPr>
        <w:t>http://poznan.wios.gov.pl/monitoring-srodowiska/Monitoring%20wod%20podziemnych/Wody%20podziemne%202017.pdf</w:t>
      </w:r>
    </w:p>
  </w:footnote>
  <w:footnote w:id="25">
    <w:p w14:paraId="37679B5C" w14:textId="77777777" w:rsidR="005F67B6" w:rsidRPr="001D6900" w:rsidRDefault="005F67B6" w:rsidP="004A05F2">
      <w:pPr>
        <w:pStyle w:val="Tekstprzypisudolnego"/>
        <w:rPr>
          <w:sz w:val="18"/>
          <w:szCs w:val="18"/>
        </w:rPr>
      </w:pPr>
      <w:r w:rsidRPr="001D6900">
        <w:rPr>
          <w:rStyle w:val="Odwoanieprzypisudolnego"/>
          <w:sz w:val="18"/>
          <w:szCs w:val="18"/>
        </w:rPr>
        <w:footnoteRef/>
      </w:r>
      <w:r w:rsidRPr="001D6900">
        <w:rPr>
          <w:sz w:val="18"/>
          <w:szCs w:val="18"/>
        </w:rPr>
        <w:t xml:space="preserve"> za: http://www.dziennikustaw.gov.pl/DU/2016/1967</w:t>
      </w:r>
    </w:p>
  </w:footnote>
  <w:footnote w:id="26">
    <w:p w14:paraId="1CBFEF0B" w14:textId="77777777" w:rsidR="005F67B6" w:rsidRPr="00AF6D25" w:rsidRDefault="005F67B6" w:rsidP="0087175A">
      <w:pPr>
        <w:pStyle w:val="Tekstprzypisudolnego"/>
        <w:tabs>
          <w:tab w:val="left" w:pos="2640"/>
        </w:tabs>
        <w:rPr>
          <w:sz w:val="18"/>
          <w:szCs w:val="18"/>
        </w:rPr>
      </w:pPr>
      <w:r w:rsidRPr="00892B22">
        <w:rPr>
          <w:rStyle w:val="Odwoanieprzypisudolnego"/>
          <w:sz w:val="18"/>
          <w:szCs w:val="18"/>
        </w:rPr>
        <w:footnoteRef/>
      </w:r>
      <w:r w:rsidRPr="00892B22">
        <w:rPr>
          <w:sz w:val="18"/>
          <w:szCs w:val="18"/>
        </w:rPr>
        <w:t xml:space="preserve"> za:</w:t>
      </w:r>
      <w:r w:rsidRPr="00F904A0">
        <w:t xml:space="preserve"> </w:t>
      </w:r>
      <w:r w:rsidRPr="00AF6D25">
        <w:rPr>
          <w:sz w:val="18"/>
          <w:szCs w:val="18"/>
        </w:rPr>
        <w:t>http://www.gddkia.gov.pl/userfiles/articles/g/generalny-pomiar-ruchu-w-2015_15598//SYNTEZA/WYNIKI_GPR2015_DK.pdf</w:t>
      </w:r>
    </w:p>
  </w:footnote>
  <w:footnote w:id="27">
    <w:p w14:paraId="0A422B94" w14:textId="77777777" w:rsidR="005F67B6" w:rsidRPr="00111C21" w:rsidRDefault="005F67B6" w:rsidP="00681A21">
      <w:pPr>
        <w:pStyle w:val="Tekstprzypisudolnego"/>
        <w:rPr>
          <w:sz w:val="18"/>
          <w:szCs w:val="18"/>
        </w:rPr>
      </w:pPr>
      <w:r w:rsidRPr="00111C21">
        <w:rPr>
          <w:rStyle w:val="Odwoanieprzypisudolnego"/>
          <w:sz w:val="18"/>
          <w:szCs w:val="18"/>
        </w:rPr>
        <w:footnoteRef/>
      </w:r>
      <w:r w:rsidRPr="00111C21">
        <w:rPr>
          <w:sz w:val="18"/>
          <w:szCs w:val="18"/>
        </w:rPr>
        <w:t xml:space="preserve"> za: WIOŚ Poznań. 2005. Agrochemiczne badania gleb Wielkopolski w latach</w:t>
      </w:r>
      <w:r>
        <w:rPr>
          <w:sz w:val="18"/>
          <w:szCs w:val="18"/>
        </w:rPr>
        <w:t xml:space="preserve"> </w:t>
      </w:r>
      <w:r w:rsidRPr="00111C21">
        <w:rPr>
          <w:sz w:val="18"/>
          <w:szCs w:val="18"/>
        </w:rPr>
        <w:t xml:space="preserve">2000-2004. </w:t>
      </w:r>
    </w:p>
  </w:footnote>
  <w:footnote w:id="28">
    <w:p w14:paraId="278E712F" w14:textId="77777777" w:rsidR="005F67B6" w:rsidRPr="00111C21" w:rsidRDefault="005F67B6"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9">
    <w:p w14:paraId="1E98D631" w14:textId="77777777" w:rsidR="005F67B6" w:rsidRPr="00A75D09" w:rsidRDefault="005F67B6" w:rsidP="00C6443B">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p</w:t>
      </w:r>
      <w:r>
        <w:rPr>
          <w:sz w:val="18"/>
          <w:szCs w:val="18"/>
        </w:rPr>
        <w:t>rzestrzennym (t.j. Dz. U. z 2018</w:t>
      </w:r>
      <w:r w:rsidRPr="00A75D09">
        <w:rPr>
          <w:sz w:val="18"/>
          <w:szCs w:val="18"/>
        </w:rPr>
        <w:t xml:space="preserve"> r.</w:t>
      </w:r>
      <w:r>
        <w:rPr>
          <w:sz w:val="18"/>
          <w:szCs w:val="18"/>
        </w:rPr>
        <w:t>,</w:t>
      </w:r>
      <w:r w:rsidRPr="00A75D09">
        <w:rPr>
          <w:sz w:val="18"/>
          <w:szCs w:val="18"/>
        </w:rPr>
        <w:t xml:space="preserve"> poz. </w:t>
      </w:r>
      <w:r>
        <w:rPr>
          <w:sz w:val="18"/>
          <w:szCs w:val="18"/>
        </w:rPr>
        <w:t>1945</w:t>
      </w:r>
      <w:r w:rsidRPr="00A75D09">
        <w:rPr>
          <w:sz w:val="18"/>
          <w:szCs w:val="18"/>
        </w:rPr>
        <w:t>)</w:t>
      </w:r>
    </w:p>
  </w:footnote>
  <w:footnote w:id="30">
    <w:p w14:paraId="685DDF87" w14:textId="77777777" w:rsidR="005F67B6" w:rsidRPr="007F115D" w:rsidRDefault="005F67B6" w:rsidP="003A2295">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1">
    <w:p w14:paraId="7455340D" w14:textId="77777777" w:rsidR="005F67B6" w:rsidRPr="009031AB" w:rsidRDefault="005F67B6" w:rsidP="007C4F93">
      <w:pPr>
        <w:pStyle w:val="Tekstprzypisudolnego"/>
        <w:rPr>
          <w:sz w:val="18"/>
          <w:szCs w:val="18"/>
        </w:rPr>
      </w:pPr>
      <w:r w:rsidRPr="009031AB">
        <w:rPr>
          <w:rStyle w:val="Odwoanieprzypisudolnego"/>
          <w:sz w:val="18"/>
          <w:szCs w:val="18"/>
        </w:rPr>
        <w:footnoteRef/>
      </w:r>
      <w:r w:rsidRPr="009031AB">
        <w:rPr>
          <w:sz w:val="18"/>
          <w:szCs w:val="18"/>
        </w:rPr>
        <w:t xml:space="preserve"> za: Bednarek R. (red).2012. Strategiczna ocena oddziaływania na środowisko w planowaniu przestrzennym. Poznań.</w:t>
      </w:r>
    </w:p>
  </w:footnote>
  <w:footnote w:id="32">
    <w:p w14:paraId="03BADA27" w14:textId="77777777" w:rsidR="005F67B6" w:rsidRPr="009031AB" w:rsidRDefault="005F67B6"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3">
    <w:p w14:paraId="324FAE5C" w14:textId="77777777" w:rsidR="005F67B6" w:rsidRPr="00206020" w:rsidRDefault="005F67B6" w:rsidP="00697A26">
      <w:pPr>
        <w:pStyle w:val="Tekstprzypisudolnego"/>
        <w:rPr>
          <w:sz w:val="18"/>
          <w:szCs w:val="18"/>
        </w:rPr>
      </w:pPr>
      <w:r w:rsidRPr="00206020">
        <w:rPr>
          <w:rStyle w:val="Odwoanieprzypisudolnego"/>
          <w:sz w:val="18"/>
          <w:szCs w:val="18"/>
        </w:rPr>
        <w:footnoteRef/>
      </w:r>
      <w:r w:rsidRPr="00206020">
        <w:rPr>
          <w:sz w:val="18"/>
          <w:szCs w:val="18"/>
        </w:rPr>
        <w:t xml:space="preserve"> na tym etapie brak informacji ostatecznej co do rodzaju budulca poszczególnych odcinków dróg.</w:t>
      </w:r>
    </w:p>
  </w:footnote>
  <w:footnote w:id="34">
    <w:p w14:paraId="35E0CEFF" w14:textId="77777777" w:rsidR="005F67B6" w:rsidRPr="004A3EAC" w:rsidRDefault="005F67B6"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5">
    <w:p w14:paraId="0C71E2BC" w14:textId="77777777" w:rsidR="005F67B6" w:rsidRPr="000F2874" w:rsidRDefault="005F67B6" w:rsidP="005269BE">
      <w:pPr>
        <w:pStyle w:val="Tekstprzypisudolnego"/>
        <w:rPr>
          <w:sz w:val="18"/>
          <w:szCs w:val="18"/>
        </w:rPr>
      </w:pPr>
      <w:r w:rsidRPr="000F2874">
        <w:rPr>
          <w:rStyle w:val="Odwoanieprzypisudolnego"/>
          <w:sz w:val="18"/>
          <w:szCs w:val="18"/>
        </w:rPr>
        <w:footnoteRef/>
      </w:r>
      <w:r w:rsidRPr="000F2874">
        <w:rPr>
          <w:sz w:val="18"/>
          <w:szCs w:val="18"/>
        </w:rPr>
        <w:t xml:space="preserve"> Rozporządzenie Ministra Środowiska w sprawie dopuszczalnych poziomów hałasu w środowisku (</w:t>
      </w:r>
      <w:r>
        <w:rPr>
          <w:sz w:val="18"/>
          <w:szCs w:val="18"/>
        </w:rPr>
        <w:t>t.j.</w:t>
      </w:r>
      <w:r w:rsidRPr="000F2874">
        <w:rPr>
          <w:sz w:val="18"/>
          <w:szCs w:val="18"/>
        </w:rPr>
        <w:t xml:space="preserve"> Dz. U. z 2014 r., poz. 112)</w:t>
      </w:r>
    </w:p>
  </w:footnote>
  <w:footnote w:id="36">
    <w:p w14:paraId="0813EE76" w14:textId="77777777" w:rsidR="005F67B6" w:rsidRPr="00111C21" w:rsidRDefault="005F67B6" w:rsidP="00D010CD">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7">
    <w:p w14:paraId="7FAFE620" w14:textId="77777777" w:rsidR="005F67B6" w:rsidRPr="00111C21" w:rsidRDefault="005F67B6" w:rsidP="00FB2BF0">
      <w:pPr>
        <w:pStyle w:val="Tekstprzypisudolnego"/>
        <w:rPr>
          <w:sz w:val="18"/>
          <w:szCs w:val="18"/>
        </w:rPr>
      </w:pPr>
      <w:r w:rsidRPr="00111C21">
        <w:rPr>
          <w:rStyle w:val="Odwoanieprzypisudolnego"/>
          <w:sz w:val="18"/>
          <w:szCs w:val="18"/>
        </w:rPr>
        <w:footnoteRef/>
      </w:r>
      <w:r w:rsidRPr="00111C21">
        <w:rPr>
          <w:sz w:val="18"/>
          <w:szCs w:val="18"/>
        </w:rPr>
        <w:t xml:space="preserve"> za: Przeglądowa mapa hydrogeologiczna Polski w skali 1:300000, arkusz C2 Poznań. Instytut Geologiczny. 1962 r</w:t>
      </w:r>
      <w:r>
        <w:rPr>
          <w:sz w:val="18"/>
          <w:szCs w:val="18"/>
        </w:rPr>
        <w:t>.</w:t>
      </w:r>
    </w:p>
  </w:footnote>
  <w:footnote w:id="38">
    <w:p w14:paraId="1A1C61D9" w14:textId="77777777" w:rsidR="005F67B6" w:rsidRPr="00111C21" w:rsidRDefault="005F67B6" w:rsidP="00FB2BF0">
      <w:pPr>
        <w:pStyle w:val="Tekstprzypisudolnego"/>
        <w:rPr>
          <w:sz w:val="18"/>
          <w:szCs w:val="18"/>
        </w:rPr>
      </w:pPr>
      <w:r w:rsidRPr="00111C21">
        <w:rPr>
          <w:rStyle w:val="Odwoanieprzypisudolnego"/>
          <w:sz w:val="18"/>
          <w:szCs w:val="18"/>
        </w:rPr>
        <w:footnoteRef/>
      </w:r>
      <w:r w:rsidRPr="00111C21">
        <w:rPr>
          <w:sz w:val="18"/>
          <w:szCs w:val="18"/>
        </w:rPr>
        <w:t xml:space="preserve"> za: http://maps.geoportal.gov.pl/</w:t>
      </w:r>
    </w:p>
  </w:footnote>
  <w:footnote w:id="39">
    <w:p w14:paraId="4DE27E00" w14:textId="77777777" w:rsidR="005F67B6" w:rsidRPr="00111C21" w:rsidRDefault="005F67B6"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„Rola i kształtowanie zieleni miejskiej”. Wydawnictwo Naukowe UAM, Poznań.</w:t>
      </w:r>
    </w:p>
  </w:footnote>
  <w:footnote w:id="40">
    <w:p w14:paraId="05089A60" w14:textId="77777777" w:rsidR="005F67B6" w:rsidRPr="00BB7413" w:rsidRDefault="005F67B6" w:rsidP="006F0AF0">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41">
    <w:p w14:paraId="3616F638" w14:textId="77777777" w:rsidR="005F67B6" w:rsidRPr="00111C21" w:rsidRDefault="005F67B6" w:rsidP="00B548B5">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5B69" w14:textId="77777777" w:rsidR="005F67B6" w:rsidRPr="00D62BC4" w:rsidRDefault="005F67B6" w:rsidP="0054516B">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Prognoza oddziaływania na środowisko do projektu miejscowego planu zagospodarowania przestrzennego części miasta Trzemeszna.</w:t>
    </w:r>
  </w:p>
  <w:p w14:paraId="651F93AC" w14:textId="77777777" w:rsidR="005F67B6" w:rsidRDefault="005F67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62EB" w14:textId="77777777" w:rsidR="005F67B6" w:rsidRDefault="005F67B6">
    <w:pPr>
      <w:pStyle w:val="Nagwek"/>
    </w:pPr>
    <w:r>
      <w:rPr>
        <w:noProof/>
      </w:rPr>
      <w:drawing>
        <wp:inline distT="0" distB="0" distL="0" distR="0" wp14:anchorId="5C8388FE" wp14:editId="3D2B66DE">
          <wp:extent cx="2695575" cy="628650"/>
          <wp:effectExtent l="19050" t="0" r="9525" b="0"/>
          <wp:docPr id="9"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C4C2" w14:textId="77777777" w:rsidR="005F67B6" w:rsidRPr="00D62BC4" w:rsidRDefault="005F67B6" w:rsidP="00BC4179">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Prognoza oddziaływania na środowisko do projektu miejscowego planu zagospodarowania przestrzennego części miasta Trzemeszna.</w:t>
    </w:r>
  </w:p>
  <w:p w14:paraId="3C800D36" w14:textId="77777777" w:rsidR="005F67B6" w:rsidRDefault="005F67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A0B38"/>
    <w:multiLevelType w:val="hybridMultilevel"/>
    <w:tmpl w:val="30520AE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C03EE5"/>
    <w:multiLevelType w:val="hybridMultilevel"/>
    <w:tmpl w:val="4FA49B6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755041"/>
    <w:multiLevelType w:val="hybridMultilevel"/>
    <w:tmpl w:val="8D268260"/>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5" w15:restartNumberingAfterBreak="0">
    <w:nsid w:val="19975D54"/>
    <w:multiLevelType w:val="hybridMultilevel"/>
    <w:tmpl w:val="513CE41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D5E504F"/>
    <w:multiLevelType w:val="hybridMultilevel"/>
    <w:tmpl w:val="74100894"/>
    <w:lvl w:ilvl="0" w:tplc="0716555E">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7" w15:restartNumberingAfterBreak="0">
    <w:nsid w:val="21102975"/>
    <w:multiLevelType w:val="hybridMultilevel"/>
    <w:tmpl w:val="5EC4FA4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9205C"/>
    <w:multiLevelType w:val="multilevel"/>
    <w:tmpl w:val="2338606A"/>
    <w:lvl w:ilvl="0">
      <w:start w:val="1"/>
      <w:numFmt w:val="bullet"/>
      <w:lvlText w:val=""/>
      <w:lvlJc w:val="left"/>
      <w:pPr>
        <w:tabs>
          <w:tab w:val="num" w:pos="0"/>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1F243FE"/>
    <w:multiLevelType w:val="hybridMultilevel"/>
    <w:tmpl w:val="47CA6D3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184850"/>
    <w:multiLevelType w:val="hybridMultilevel"/>
    <w:tmpl w:val="F1D4F00A"/>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9A77002"/>
    <w:multiLevelType w:val="hybridMultilevel"/>
    <w:tmpl w:val="E6469E36"/>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357B82"/>
    <w:multiLevelType w:val="hybridMultilevel"/>
    <w:tmpl w:val="FDB6CCF8"/>
    <w:lvl w:ilvl="0" w:tplc="A328B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8D36F4"/>
    <w:multiLevelType w:val="hybridMultilevel"/>
    <w:tmpl w:val="E7541DAE"/>
    <w:lvl w:ilvl="0" w:tplc="382C76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BEC72AB"/>
    <w:multiLevelType w:val="hybridMultilevel"/>
    <w:tmpl w:val="BD1A1FE0"/>
    <w:lvl w:ilvl="0" w:tplc="0716555E">
      <w:start w:val="1"/>
      <w:numFmt w:val="bullet"/>
      <w:lvlText w:val=""/>
      <w:lvlJc w:val="left"/>
      <w:pPr>
        <w:ind w:left="1004" w:hanging="360"/>
      </w:pPr>
      <w:rPr>
        <w:rFonts w:ascii="Symbol" w:hAnsi="Symbol" w:hint="default"/>
      </w:rPr>
    </w:lvl>
    <w:lvl w:ilvl="1" w:tplc="0716555E">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F4B2D5C"/>
    <w:multiLevelType w:val="hybridMultilevel"/>
    <w:tmpl w:val="96EECC3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8575DC"/>
    <w:multiLevelType w:val="hybridMultilevel"/>
    <w:tmpl w:val="7E48FD9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3838E2"/>
    <w:multiLevelType w:val="hybridMultilevel"/>
    <w:tmpl w:val="CCF21AEA"/>
    <w:lvl w:ilvl="0" w:tplc="071655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54E066EE"/>
    <w:multiLevelType w:val="hybridMultilevel"/>
    <w:tmpl w:val="1F08C6E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516844"/>
    <w:multiLevelType w:val="hybridMultilevel"/>
    <w:tmpl w:val="7B4EC0E4"/>
    <w:lvl w:ilvl="0" w:tplc="071655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400967"/>
    <w:multiLevelType w:val="hybridMultilevel"/>
    <w:tmpl w:val="C7909D2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4A71BE"/>
    <w:multiLevelType w:val="hybridMultilevel"/>
    <w:tmpl w:val="A4C8F908"/>
    <w:lvl w:ilvl="0" w:tplc="0716555E">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32" w15:restartNumberingAfterBreak="0">
    <w:nsid w:val="5D886C9C"/>
    <w:multiLevelType w:val="hybridMultilevel"/>
    <w:tmpl w:val="C5FE41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5D0D98"/>
    <w:multiLevelType w:val="hybridMultilevel"/>
    <w:tmpl w:val="852680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B40B2D"/>
    <w:multiLevelType w:val="hybridMultilevel"/>
    <w:tmpl w:val="21669A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17F5F45"/>
    <w:multiLevelType w:val="hybridMultilevel"/>
    <w:tmpl w:val="5BA67C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7F20440F"/>
    <w:multiLevelType w:val="hybridMultilevel"/>
    <w:tmpl w:val="611AA3C2"/>
    <w:lvl w:ilvl="0" w:tplc="DE3091D4">
      <w:start w:val="1"/>
      <w:numFmt w:val="decimal"/>
      <w:lvlText w:val="%1)"/>
      <w:lvlJc w:val="left"/>
      <w:pPr>
        <w:ind w:left="316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3446242">
    <w:abstractNumId w:val="13"/>
  </w:num>
  <w:num w:numId="2" w16cid:durableId="1364400154">
    <w:abstractNumId w:val="15"/>
  </w:num>
  <w:num w:numId="3" w16cid:durableId="1874533051">
    <w:abstractNumId w:val="35"/>
  </w:num>
  <w:num w:numId="4" w16cid:durableId="1893541026">
    <w:abstractNumId w:val="16"/>
  </w:num>
  <w:num w:numId="5" w16cid:durableId="1547258202">
    <w:abstractNumId w:val="11"/>
  </w:num>
  <w:num w:numId="6" w16cid:durableId="747651998">
    <w:abstractNumId w:val="3"/>
  </w:num>
  <w:num w:numId="7" w16cid:durableId="1582982551">
    <w:abstractNumId w:val="32"/>
  </w:num>
  <w:num w:numId="8" w16cid:durableId="295455300">
    <w:abstractNumId w:val="14"/>
  </w:num>
  <w:num w:numId="9" w16cid:durableId="392855488">
    <w:abstractNumId w:val="20"/>
  </w:num>
  <w:num w:numId="10" w16cid:durableId="552810160">
    <w:abstractNumId w:val="7"/>
  </w:num>
  <w:num w:numId="11" w16cid:durableId="78138303">
    <w:abstractNumId w:val="29"/>
  </w:num>
  <w:num w:numId="12" w16cid:durableId="1302878664">
    <w:abstractNumId w:val="0"/>
  </w:num>
  <w:num w:numId="13" w16cid:durableId="1571966268">
    <w:abstractNumId w:val="1"/>
  </w:num>
  <w:num w:numId="14" w16cid:durableId="1607730096">
    <w:abstractNumId w:val="40"/>
  </w:num>
  <w:num w:numId="15" w16cid:durableId="362245812">
    <w:abstractNumId w:val="21"/>
  </w:num>
  <w:num w:numId="16" w16cid:durableId="350299048">
    <w:abstractNumId w:val="27"/>
  </w:num>
  <w:num w:numId="17" w16cid:durableId="370113988">
    <w:abstractNumId w:val="12"/>
  </w:num>
  <w:num w:numId="18" w16cid:durableId="947586977">
    <w:abstractNumId w:val="2"/>
  </w:num>
  <w:num w:numId="19" w16cid:durableId="1994288093">
    <w:abstractNumId w:val="26"/>
  </w:num>
  <w:num w:numId="20" w16cid:durableId="1659454626">
    <w:abstractNumId w:val="28"/>
  </w:num>
  <w:num w:numId="21" w16cid:durableId="1175002271">
    <w:abstractNumId w:val="17"/>
  </w:num>
  <w:num w:numId="22" w16cid:durableId="1576629492">
    <w:abstractNumId w:val="23"/>
  </w:num>
  <w:num w:numId="23" w16cid:durableId="1817575528">
    <w:abstractNumId w:val="22"/>
  </w:num>
  <w:num w:numId="24" w16cid:durableId="1251429104">
    <w:abstractNumId w:val="8"/>
  </w:num>
  <w:num w:numId="25" w16cid:durableId="457988314">
    <w:abstractNumId w:val="36"/>
  </w:num>
  <w:num w:numId="26" w16cid:durableId="1012341089">
    <w:abstractNumId w:val="34"/>
  </w:num>
  <w:num w:numId="27" w16cid:durableId="2055618282">
    <w:abstractNumId w:val="24"/>
  </w:num>
  <w:num w:numId="28" w16cid:durableId="788358358">
    <w:abstractNumId w:val="10"/>
  </w:num>
  <w:num w:numId="29" w16cid:durableId="2050177038">
    <w:abstractNumId w:val="9"/>
  </w:num>
  <w:num w:numId="30" w16cid:durableId="1267927126">
    <w:abstractNumId w:val="18"/>
  </w:num>
  <w:num w:numId="31" w16cid:durableId="882205852">
    <w:abstractNumId w:val="39"/>
  </w:num>
  <w:num w:numId="32" w16cid:durableId="1977955739">
    <w:abstractNumId w:val="6"/>
  </w:num>
  <w:num w:numId="33" w16cid:durableId="1386415349">
    <w:abstractNumId w:val="31"/>
  </w:num>
  <w:num w:numId="34" w16cid:durableId="724959459">
    <w:abstractNumId w:val="25"/>
  </w:num>
  <w:num w:numId="35" w16cid:durableId="1595745049">
    <w:abstractNumId w:val="19"/>
  </w:num>
  <w:num w:numId="36" w16cid:durableId="80956602">
    <w:abstractNumId w:val="37"/>
  </w:num>
  <w:num w:numId="37" w16cid:durableId="142892569">
    <w:abstractNumId w:val="38"/>
  </w:num>
  <w:num w:numId="38" w16cid:durableId="748308441">
    <w:abstractNumId w:val="30"/>
  </w:num>
  <w:num w:numId="39" w16cid:durableId="693657336">
    <w:abstractNumId w:val="5"/>
  </w:num>
  <w:num w:numId="40" w16cid:durableId="1167398465">
    <w:abstractNumId w:val="33"/>
  </w:num>
  <w:num w:numId="41" w16cid:durableId="2016951619">
    <w:abstractNumId w:val="4"/>
  </w:num>
  <w:num w:numId="42" w16cid:durableId="616448795">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062A"/>
    <w:rsid w:val="00002BEF"/>
    <w:rsid w:val="00010924"/>
    <w:rsid w:val="00012188"/>
    <w:rsid w:val="00012BC6"/>
    <w:rsid w:val="00022D42"/>
    <w:rsid w:val="00027604"/>
    <w:rsid w:val="00027AA1"/>
    <w:rsid w:val="000312A3"/>
    <w:rsid w:val="00033034"/>
    <w:rsid w:val="00034353"/>
    <w:rsid w:val="0003456C"/>
    <w:rsid w:val="0003649C"/>
    <w:rsid w:val="000402E0"/>
    <w:rsid w:val="0004077A"/>
    <w:rsid w:val="000438E8"/>
    <w:rsid w:val="00050A10"/>
    <w:rsid w:val="00052CB3"/>
    <w:rsid w:val="00053B5E"/>
    <w:rsid w:val="000562CC"/>
    <w:rsid w:val="000676BB"/>
    <w:rsid w:val="00074532"/>
    <w:rsid w:val="000756A4"/>
    <w:rsid w:val="000767D6"/>
    <w:rsid w:val="00077A2F"/>
    <w:rsid w:val="000819DD"/>
    <w:rsid w:val="00085FBD"/>
    <w:rsid w:val="00091679"/>
    <w:rsid w:val="00095564"/>
    <w:rsid w:val="000A0053"/>
    <w:rsid w:val="000A0502"/>
    <w:rsid w:val="000A2725"/>
    <w:rsid w:val="000A3CD0"/>
    <w:rsid w:val="000A4088"/>
    <w:rsid w:val="000A492D"/>
    <w:rsid w:val="000A4EB6"/>
    <w:rsid w:val="000A56DB"/>
    <w:rsid w:val="000A5C78"/>
    <w:rsid w:val="000B354C"/>
    <w:rsid w:val="000B3F1C"/>
    <w:rsid w:val="000C0817"/>
    <w:rsid w:val="000C2BE3"/>
    <w:rsid w:val="000C3625"/>
    <w:rsid w:val="000C5127"/>
    <w:rsid w:val="000C5D7B"/>
    <w:rsid w:val="000C6041"/>
    <w:rsid w:val="000C71C4"/>
    <w:rsid w:val="000C739A"/>
    <w:rsid w:val="000C7A4B"/>
    <w:rsid w:val="000D1D75"/>
    <w:rsid w:val="000E23D0"/>
    <w:rsid w:val="000E4FEF"/>
    <w:rsid w:val="000E53F8"/>
    <w:rsid w:val="000F247F"/>
    <w:rsid w:val="000F2C49"/>
    <w:rsid w:val="000F330F"/>
    <w:rsid w:val="000F4832"/>
    <w:rsid w:val="000F4CD6"/>
    <w:rsid w:val="000F4E36"/>
    <w:rsid w:val="001067EE"/>
    <w:rsid w:val="00106E76"/>
    <w:rsid w:val="00107888"/>
    <w:rsid w:val="0011467A"/>
    <w:rsid w:val="001174C9"/>
    <w:rsid w:val="001179AE"/>
    <w:rsid w:val="001232B4"/>
    <w:rsid w:val="001241D5"/>
    <w:rsid w:val="00130E98"/>
    <w:rsid w:val="00136449"/>
    <w:rsid w:val="00136E06"/>
    <w:rsid w:val="00136E39"/>
    <w:rsid w:val="00151570"/>
    <w:rsid w:val="001564B0"/>
    <w:rsid w:val="00156B48"/>
    <w:rsid w:val="001570FD"/>
    <w:rsid w:val="001617C5"/>
    <w:rsid w:val="00163BDE"/>
    <w:rsid w:val="001660E3"/>
    <w:rsid w:val="00172439"/>
    <w:rsid w:val="00172D22"/>
    <w:rsid w:val="0017354D"/>
    <w:rsid w:val="00176DC1"/>
    <w:rsid w:val="00177E38"/>
    <w:rsid w:val="001820EC"/>
    <w:rsid w:val="00183747"/>
    <w:rsid w:val="00183B31"/>
    <w:rsid w:val="0018556C"/>
    <w:rsid w:val="001856A3"/>
    <w:rsid w:val="00191DFB"/>
    <w:rsid w:val="00195EB9"/>
    <w:rsid w:val="0019780E"/>
    <w:rsid w:val="001A30BC"/>
    <w:rsid w:val="001A31A1"/>
    <w:rsid w:val="001A7AF1"/>
    <w:rsid w:val="001A7D4D"/>
    <w:rsid w:val="001B0555"/>
    <w:rsid w:val="001B3327"/>
    <w:rsid w:val="001B4DAC"/>
    <w:rsid w:val="001B6CA0"/>
    <w:rsid w:val="001C0A0D"/>
    <w:rsid w:val="001C51FB"/>
    <w:rsid w:val="001D434E"/>
    <w:rsid w:val="001E0D90"/>
    <w:rsid w:val="001E3677"/>
    <w:rsid w:val="001E6F9B"/>
    <w:rsid w:val="001E717B"/>
    <w:rsid w:val="001F0879"/>
    <w:rsid w:val="001F2357"/>
    <w:rsid w:val="001F4344"/>
    <w:rsid w:val="001F464A"/>
    <w:rsid w:val="002026FD"/>
    <w:rsid w:val="00203671"/>
    <w:rsid w:val="002057C7"/>
    <w:rsid w:val="002063BD"/>
    <w:rsid w:val="0020758F"/>
    <w:rsid w:val="00211342"/>
    <w:rsid w:val="002134CF"/>
    <w:rsid w:val="00215F9B"/>
    <w:rsid w:val="002212AE"/>
    <w:rsid w:val="00221B5A"/>
    <w:rsid w:val="00222277"/>
    <w:rsid w:val="002257AA"/>
    <w:rsid w:val="00226735"/>
    <w:rsid w:val="00226F28"/>
    <w:rsid w:val="0022743F"/>
    <w:rsid w:val="002329DB"/>
    <w:rsid w:val="00236650"/>
    <w:rsid w:val="002403D1"/>
    <w:rsid w:val="00241243"/>
    <w:rsid w:val="00244354"/>
    <w:rsid w:val="00246686"/>
    <w:rsid w:val="00247599"/>
    <w:rsid w:val="002507D8"/>
    <w:rsid w:val="00255166"/>
    <w:rsid w:val="00260B87"/>
    <w:rsid w:val="00262165"/>
    <w:rsid w:val="00263391"/>
    <w:rsid w:val="00264287"/>
    <w:rsid w:val="00270C4F"/>
    <w:rsid w:val="0027147C"/>
    <w:rsid w:val="00271B20"/>
    <w:rsid w:val="00273D0C"/>
    <w:rsid w:val="002769F2"/>
    <w:rsid w:val="00282BAF"/>
    <w:rsid w:val="00284438"/>
    <w:rsid w:val="002A5F22"/>
    <w:rsid w:val="002A7FAA"/>
    <w:rsid w:val="002B1B04"/>
    <w:rsid w:val="002B207D"/>
    <w:rsid w:val="002B34F3"/>
    <w:rsid w:val="002B3AD6"/>
    <w:rsid w:val="002B5F56"/>
    <w:rsid w:val="002B606E"/>
    <w:rsid w:val="002C0069"/>
    <w:rsid w:val="002C02CB"/>
    <w:rsid w:val="002C1596"/>
    <w:rsid w:val="002C3202"/>
    <w:rsid w:val="002C3C96"/>
    <w:rsid w:val="002C4E82"/>
    <w:rsid w:val="002C7356"/>
    <w:rsid w:val="002C7803"/>
    <w:rsid w:val="002D1433"/>
    <w:rsid w:val="002D2006"/>
    <w:rsid w:val="002D5249"/>
    <w:rsid w:val="002E08ED"/>
    <w:rsid w:val="002E1F1B"/>
    <w:rsid w:val="002E7698"/>
    <w:rsid w:val="002F00D2"/>
    <w:rsid w:val="002F1C29"/>
    <w:rsid w:val="002F4DD4"/>
    <w:rsid w:val="002F7576"/>
    <w:rsid w:val="003019E0"/>
    <w:rsid w:val="003168BE"/>
    <w:rsid w:val="00325266"/>
    <w:rsid w:val="003330FC"/>
    <w:rsid w:val="00337956"/>
    <w:rsid w:val="003432C8"/>
    <w:rsid w:val="00343D12"/>
    <w:rsid w:val="00343DFD"/>
    <w:rsid w:val="00343E22"/>
    <w:rsid w:val="00343F3B"/>
    <w:rsid w:val="00344981"/>
    <w:rsid w:val="00344CCF"/>
    <w:rsid w:val="00347E64"/>
    <w:rsid w:val="003500D8"/>
    <w:rsid w:val="003506CA"/>
    <w:rsid w:val="003531FF"/>
    <w:rsid w:val="00355CE4"/>
    <w:rsid w:val="00356816"/>
    <w:rsid w:val="0036747C"/>
    <w:rsid w:val="00371045"/>
    <w:rsid w:val="00373C1E"/>
    <w:rsid w:val="00376F2B"/>
    <w:rsid w:val="00377B9E"/>
    <w:rsid w:val="00380890"/>
    <w:rsid w:val="00381C78"/>
    <w:rsid w:val="0038706D"/>
    <w:rsid w:val="00392D27"/>
    <w:rsid w:val="0039311E"/>
    <w:rsid w:val="0039352B"/>
    <w:rsid w:val="0039556D"/>
    <w:rsid w:val="00395D74"/>
    <w:rsid w:val="003A057F"/>
    <w:rsid w:val="003A2295"/>
    <w:rsid w:val="003A3232"/>
    <w:rsid w:val="003B0BDE"/>
    <w:rsid w:val="003C3ADB"/>
    <w:rsid w:val="003C3B36"/>
    <w:rsid w:val="003C51BF"/>
    <w:rsid w:val="003C599B"/>
    <w:rsid w:val="003D0C55"/>
    <w:rsid w:val="003D1E29"/>
    <w:rsid w:val="003D622F"/>
    <w:rsid w:val="003D756F"/>
    <w:rsid w:val="003E166B"/>
    <w:rsid w:val="003E6F38"/>
    <w:rsid w:val="003F72C4"/>
    <w:rsid w:val="00401DEC"/>
    <w:rsid w:val="0040242D"/>
    <w:rsid w:val="004030BC"/>
    <w:rsid w:val="00406229"/>
    <w:rsid w:val="00407321"/>
    <w:rsid w:val="00410A43"/>
    <w:rsid w:val="00414AAB"/>
    <w:rsid w:val="00415505"/>
    <w:rsid w:val="004177C0"/>
    <w:rsid w:val="00420A23"/>
    <w:rsid w:val="00420E10"/>
    <w:rsid w:val="004229A2"/>
    <w:rsid w:val="00423412"/>
    <w:rsid w:val="004240BC"/>
    <w:rsid w:val="00424AB4"/>
    <w:rsid w:val="00424C61"/>
    <w:rsid w:val="00425229"/>
    <w:rsid w:val="004314E7"/>
    <w:rsid w:val="00433E35"/>
    <w:rsid w:val="00436054"/>
    <w:rsid w:val="00436277"/>
    <w:rsid w:val="0044032D"/>
    <w:rsid w:val="0044050B"/>
    <w:rsid w:val="00440A1A"/>
    <w:rsid w:val="00441F7A"/>
    <w:rsid w:val="00444600"/>
    <w:rsid w:val="00445FBA"/>
    <w:rsid w:val="00446D92"/>
    <w:rsid w:val="004473AD"/>
    <w:rsid w:val="004612BF"/>
    <w:rsid w:val="0046268B"/>
    <w:rsid w:val="00466361"/>
    <w:rsid w:val="00467CE9"/>
    <w:rsid w:val="004704E3"/>
    <w:rsid w:val="004742A5"/>
    <w:rsid w:val="0048136E"/>
    <w:rsid w:val="00481CCE"/>
    <w:rsid w:val="004871ED"/>
    <w:rsid w:val="00492D8B"/>
    <w:rsid w:val="00494177"/>
    <w:rsid w:val="004A05F2"/>
    <w:rsid w:val="004A18B0"/>
    <w:rsid w:val="004A7C3E"/>
    <w:rsid w:val="004B318F"/>
    <w:rsid w:val="004B4783"/>
    <w:rsid w:val="004B4CB0"/>
    <w:rsid w:val="004B52B9"/>
    <w:rsid w:val="004C32C5"/>
    <w:rsid w:val="004C4F6B"/>
    <w:rsid w:val="004C593D"/>
    <w:rsid w:val="004C6029"/>
    <w:rsid w:val="004C6365"/>
    <w:rsid w:val="004C66A2"/>
    <w:rsid w:val="004C7DFA"/>
    <w:rsid w:val="004D0A31"/>
    <w:rsid w:val="004D1663"/>
    <w:rsid w:val="004D28C9"/>
    <w:rsid w:val="004D63B0"/>
    <w:rsid w:val="004E3979"/>
    <w:rsid w:val="004E7990"/>
    <w:rsid w:val="004F0311"/>
    <w:rsid w:val="00505B4B"/>
    <w:rsid w:val="005067F2"/>
    <w:rsid w:val="005105C1"/>
    <w:rsid w:val="005108A0"/>
    <w:rsid w:val="00516707"/>
    <w:rsid w:val="005171D6"/>
    <w:rsid w:val="00520333"/>
    <w:rsid w:val="00521677"/>
    <w:rsid w:val="0052194A"/>
    <w:rsid w:val="005269BE"/>
    <w:rsid w:val="00536594"/>
    <w:rsid w:val="00537455"/>
    <w:rsid w:val="005375EE"/>
    <w:rsid w:val="00540705"/>
    <w:rsid w:val="00540BA3"/>
    <w:rsid w:val="00543C30"/>
    <w:rsid w:val="0054441E"/>
    <w:rsid w:val="0054516B"/>
    <w:rsid w:val="00546477"/>
    <w:rsid w:val="00550061"/>
    <w:rsid w:val="005527F2"/>
    <w:rsid w:val="005528B2"/>
    <w:rsid w:val="005531C5"/>
    <w:rsid w:val="00557623"/>
    <w:rsid w:val="005611E7"/>
    <w:rsid w:val="005701A0"/>
    <w:rsid w:val="00571538"/>
    <w:rsid w:val="00574195"/>
    <w:rsid w:val="00575841"/>
    <w:rsid w:val="005825E1"/>
    <w:rsid w:val="00587AFB"/>
    <w:rsid w:val="00596597"/>
    <w:rsid w:val="00597DEB"/>
    <w:rsid w:val="005A0016"/>
    <w:rsid w:val="005A34C1"/>
    <w:rsid w:val="005A375F"/>
    <w:rsid w:val="005A6387"/>
    <w:rsid w:val="005A6D17"/>
    <w:rsid w:val="005B0FBB"/>
    <w:rsid w:val="005B2952"/>
    <w:rsid w:val="005B5EC9"/>
    <w:rsid w:val="005C0121"/>
    <w:rsid w:val="005C2F90"/>
    <w:rsid w:val="005C6711"/>
    <w:rsid w:val="005D263A"/>
    <w:rsid w:val="005D43E1"/>
    <w:rsid w:val="005D5B8F"/>
    <w:rsid w:val="005E3289"/>
    <w:rsid w:val="005E5410"/>
    <w:rsid w:val="005E723D"/>
    <w:rsid w:val="005F2C25"/>
    <w:rsid w:val="005F67B6"/>
    <w:rsid w:val="00600949"/>
    <w:rsid w:val="00601EFE"/>
    <w:rsid w:val="0060292E"/>
    <w:rsid w:val="00604C1A"/>
    <w:rsid w:val="00615171"/>
    <w:rsid w:val="00617BBB"/>
    <w:rsid w:val="00621A30"/>
    <w:rsid w:val="00636348"/>
    <w:rsid w:val="00636765"/>
    <w:rsid w:val="00636A92"/>
    <w:rsid w:val="00641268"/>
    <w:rsid w:val="00642224"/>
    <w:rsid w:val="00645D02"/>
    <w:rsid w:val="00650259"/>
    <w:rsid w:val="00652C4F"/>
    <w:rsid w:val="00662E17"/>
    <w:rsid w:val="0066400E"/>
    <w:rsid w:val="00665ADF"/>
    <w:rsid w:val="006679DB"/>
    <w:rsid w:val="00670FFD"/>
    <w:rsid w:val="00675E4D"/>
    <w:rsid w:val="006810F2"/>
    <w:rsid w:val="00681A21"/>
    <w:rsid w:val="0068594A"/>
    <w:rsid w:val="006867F1"/>
    <w:rsid w:val="00690BC0"/>
    <w:rsid w:val="00693CB3"/>
    <w:rsid w:val="00695375"/>
    <w:rsid w:val="00697A26"/>
    <w:rsid w:val="006A1215"/>
    <w:rsid w:val="006A1219"/>
    <w:rsid w:val="006A1A09"/>
    <w:rsid w:val="006B1679"/>
    <w:rsid w:val="006B3CE8"/>
    <w:rsid w:val="006C54A6"/>
    <w:rsid w:val="006D1920"/>
    <w:rsid w:val="006D672A"/>
    <w:rsid w:val="006D78F3"/>
    <w:rsid w:val="006E0927"/>
    <w:rsid w:val="006E0B83"/>
    <w:rsid w:val="006E0E29"/>
    <w:rsid w:val="006E173A"/>
    <w:rsid w:val="006F0AF0"/>
    <w:rsid w:val="006F7FC3"/>
    <w:rsid w:val="0070116E"/>
    <w:rsid w:val="00707B5D"/>
    <w:rsid w:val="007104A4"/>
    <w:rsid w:val="0071249D"/>
    <w:rsid w:val="0071266B"/>
    <w:rsid w:val="0071454D"/>
    <w:rsid w:val="0071569B"/>
    <w:rsid w:val="007215F1"/>
    <w:rsid w:val="007430A6"/>
    <w:rsid w:val="007459E2"/>
    <w:rsid w:val="00755E25"/>
    <w:rsid w:val="00756D0E"/>
    <w:rsid w:val="00763638"/>
    <w:rsid w:val="00765046"/>
    <w:rsid w:val="007658CD"/>
    <w:rsid w:val="0077192C"/>
    <w:rsid w:val="00771C76"/>
    <w:rsid w:val="00774A81"/>
    <w:rsid w:val="00774E77"/>
    <w:rsid w:val="007809B3"/>
    <w:rsid w:val="0078368B"/>
    <w:rsid w:val="00785DC0"/>
    <w:rsid w:val="00793B67"/>
    <w:rsid w:val="00796AE6"/>
    <w:rsid w:val="007A1E0C"/>
    <w:rsid w:val="007A7D1B"/>
    <w:rsid w:val="007A7FDA"/>
    <w:rsid w:val="007B0DBF"/>
    <w:rsid w:val="007B0E55"/>
    <w:rsid w:val="007B2643"/>
    <w:rsid w:val="007B2ED4"/>
    <w:rsid w:val="007B34E7"/>
    <w:rsid w:val="007B3DF6"/>
    <w:rsid w:val="007B5AF7"/>
    <w:rsid w:val="007B60F3"/>
    <w:rsid w:val="007B6570"/>
    <w:rsid w:val="007B65B9"/>
    <w:rsid w:val="007B6881"/>
    <w:rsid w:val="007C499A"/>
    <w:rsid w:val="007C4F93"/>
    <w:rsid w:val="007C78B4"/>
    <w:rsid w:val="007C7C92"/>
    <w:rsid w:val="007D1201"/>
    <w:rsid w:val="007D3023"/>
    <w:rsid w:val="007D6B2B"/>
    <w:rsid w:val="007E69F8"/>
    <w:rsid w:val="007F0532"/>
    <w:rsid w:val="007F115D"/>
    <w:rsid w:val="007F362D"/>
    <w:rsid w:val="007F74F7"/>
    <w:rsid w:val="00812149"/>
    <w:rsid w:val="00813853"/>
    <w:rsid w:val="00816B14"/>
    <w:rsid w:val="00817973"/>
    <w:rsid w:val="00826422"/>
    <w:rsid w:val="00826C35"/>
    <w:rsid w:val="00827A31"/>
    <w:rsid w:val="00830CE4"/>
    <w:rsid w:val="008310A2"/>
    <w:rsid w:val="00831D62"/>
    <w:rsid w:val="00831D89"/>
    <w:rsid w:val="008363D5"/>
    <w:rsid w:val="00840625"/>
    <w:rsid w:val="00841748"/>
    <w:rsid w:val="00850E7C"/>
    <w:rsid w:val="00851E0E"/>
    <w:rsid w:val="00852693"/>
    <w:rsid w:val="008545C9"/>
    <w:rsid w:val="00855483"/>
    <w:rsid w:val="00862062"/>
    <w:rsid w:val="00862A56"/>
    <w:rsid w:val="0087175A"/>
    <w:rsid w:val="0087479E"/>
    <w:rsid w:val="00874DB3"/>
    <w:rsid w:val="00880E2A"/>
    <w:rsid w:val="008814C9"/>
    <w:rsid w:val="008823F3"/>
    <w:rsid w:val="0088497B"/>
    <w:rsid w:val="00893CC4"/>
    <w:rsid w:val="008971DC"/>
    <w:rsid w:val="008A0208"/>
    <w:rsid w:val="008A42AC"/>
    <w:rsid w:val="008A60A6"/>
    <w:rsid w:val="008B01D1"/>
    <w:rsid w:val="008B17D0"/>
    <w:rsid w:val="008B19D0"/>
    <w:rsid w:val="008B4D25"/>
    <w:rsid w:val="008C1281"/>
    <w:rsid w:val="008C1E0E"/>
    <w:rsid w:val="008C2F9B"/>
    <w:rsid w:val="008C3B24"/>
    <w:rsid w:val="008C506E"/>
    <w:rsid w:val="008C6158"/>
    <w:rsid w:val="008E1CB9"/>
    <w:rsid w:val="008E4CC8"/>
    <w:rsid w:val="008E6A94"/>
    <w:rsid w:val="008F1315"/>
    <w:rsid w:val="008F5720"/>
    <w:rsid w:val="008F5DBA"/>
    <w:rsid w:val="008F6963"/>
    <w:rsid w:val="00902ECB"/>
    <w:rsid w:val="009052AF"/>
    <w:rsid w:val="009069CD"/>
    <w:rsid w:val="0091005C"/>
    <w:rsid w:val="00910D28"/>
    <w:rsid w:val="0091439F"/>
    <w:rsid w:val="0092421B"/>
    <w:rsid w:val="00926C6E"/>
    <w:rsid w:val="00934B45"/>
    <w:rsid w:val="00935213"/>
    <w:rsid w:val="00937081"/>
    <w:rsid w:val="00940575"/>
    <w:rsid w:val="00941C91"/>
    <w:rsid w:val="00942A86"/>
    <w:rsid w:val="00943E7D"/>
    <w:rsid w:val="00946D39"/>
    <w:rsid w:val="009549F0"/>
    <w:rsid w:val="00955B9B"/>
    <w:rsid w:val="00956BB1"/>
    <w:rsid w:val="0096000B"/>
    <w:rsid w:val="00964CDB"/>
    <w:rsid w:val="00966B67"/>
    <w:rsid w:val="0097036F"/>
    <w:rsid w:val="0097302F"/>
    <w:rsid w:val="00974BB9"/>
    <w:rsid w:val="00975920"/>
    <w:rsid w:val="009805C3"/>
    <w:rsid w:val="0098319E"/>
    <w:rsid w:val="0098374B"/>
    <w:rsid w:val="009837CC"/>
    <w:rsid w:val="0098783E"/>
    <w:rsid w:val="009901F7"/>
    <w:rsid w:val="009933BA"/>
    <w:rsid w:val="00997307"/>
    <w:rsid w:val="009A4823"/>
    <w:rsid w:val="009B1C89"/>
    <w:rsid w:val="009B226B"/>
    <w:rsid w:val="009B2E77"/>
    <w:rsid w:val="009B7B80"/>
    <w:rsid w:val="009B7EBB"/>
    <w:rsid w:val="009C1D8A"/>
    <w:rsid w:val="009C21A9"/>
    <w:rsid w:val="009C43B2"/>
    <w:rsid w:val="009D0EA6"/>
    <w:rsid w:val="009D3ECD"/>
    <w:rsid w:val="009D6425"/>
    <w:rsid w:val="009D774A"/>
    <w:rsid w:val="009D7880"/>
    <w:rsid w:val="009E11CC"/>
    <w:rsid w:val="009E2044"/>
    <w:rsid w:val="009E3BF0"/>
    <w:rsid w:val="009E6A1C"/>
    <w:rsid w:val="009F0967"/>
    <w:rsid w:val="009F1559"/>
    <w:rsid w:val="009F23C6"/>
    <w:rsid w:val="009F2938"/>
    <w:rsid w:val="009F341E"/>
    <w:rsid w:val="009F35DB"/>
    <w:rsid w:val="009F3F26"/>
    <w:rsid w:val="009F60C2"/>
    <w:rsid w:val="00A008DD"/>
    <w:rsid w:val="00A00D78"/>
    <w:rsid w:val="00A01E2C"/>
    <w:rsid w:val="00A04FCA"/>
    <w:rsid w:val="00A10B15"/>
    <w:rsid w:val="00A15C28"/>
    <w:rsid w:val="00A170FB"/>
    <w:rsid w:val="00A1722D"/>
    <w:rsid w:val="00A2029F"/>
    <w:rsid w:val="00A203A1"/>
    <w:rsid w:val="00A216D9"/>
    <w:rsid w:val="00A221E8"/>
    <w:rsid w:val="00A241D5"/>
    <w:rsid w:val="00A272D7"/>
    <w:rsid w:val="00A3748B"/>
    <w:rsid w:val="00A44B27"/>
    <w:rsid w:val="00A45AB0"/>
    <w:rsid w:val="00A512FB"/>
    <w:rsid w:val="00A534F0"/>
    <w:rsid w:val="00A627C4"/>
    <w:rsid w:val="00A64CE5"/>
    <w:rsid w:val="00A64ED8"/>
    <w:rsid w:val="00A66342"/>
    <w:rsid w:val="00A70741"/>
    <w:rsid w:val="00A73DB3"/>
    <w:rsid w:val="00A7516E"/>
    <w:rsid w:val="00A75A4F"/>
    <w:rsid w:val="00A75D09"/>
    <w:rsid w:val="00A821AE"/>
    <w:rsid w:val="00A952E1"/>
    <w:rsid w:val="00A97CE8"/>
    <w:rsid w:val="00AA03ED"/>
    <w:rsid w:val="00AA2CD3"/>
    <w:rsid w:val="00AA479B"/>
    <w:rsid w:val="00AA7395"/>
    <w:rsid w:val="00AA74E0"/>
    <w:rsid w:val="00AB062F"/>
    <w:rsid w:val="00AB3CA2"/>
    <w:rsid w:val="00AB55E1"/>
    <w:rsid w:val="00AC6B77"/>
    <w:rsid w:val="00AD0FC7"/>
    <w:rsid w:val="00AD2D0F"/>
    <w:rsid w:val="00AD5B9F"/>
    <w:rsid w:val="00AE19A5"/>
    <w:rsid w:val="00AE209B"/>
    <w:rsid w:val="00AE52C3"/>
    <w:rsid w:val="00AF4B33"/>
    <w:rsid w:val="00AF7009"/>
    <w:rsid w:val="00B0036F"/>
    <w:rsid w:val="00B02690"/>
    <w:rsid w:val="00B165B3"/>
    <w:rsid w:val="00B17CC7"/>
    <w:rsid w:val="00B201D4"/>
    <w:rsid w:val="00B209A0"/>
    <w:rsid w:val="00B22802"/>
    <w:rsid w:val="00B250BE"/>
    <w:rsid w:val="00B3290A"/>
    <w:rsid w:val="00B32B38"/>
    <w:rsid w:val="00B3364A"/>
    <w:rsid w:val="00B365D1"/>
    <w:rsid w:val="00B36ABB"/>
    <w:rsid w:val="00B36FE0"/>
    <w:rsid w:val="00B37D7C"/>
    <w:rsid w:val="00B441E5"/>
    <w:rsid w:val="00B44B72"/>
    <w:rsid w:val="00B462A5"/>
    <w:rsid w:val="00B50B15"/>
    <w:rsid w:val="00B52A05"/>
    <w:rsid w:val="00B52E58"/>
    <w:rsid w:val="00B548B5"/>
    <w:rsid w:val="00B61BCE"/>
    <w:rsid w:val="00B6319B"/>
    <w:rsid w:val="00B64A4D"/>
    <w:rsid w:val="00B72031"/>
    <w:rsid w:val="00B735D0"/>
    <w:rsid w:val="00B73F44"/>
    <w:rsid w:val="00B74653"/>
    <w:rsid w:val="00B84759"/>
    <w:rsid w:val="00B84C0A"/>
    <w:rsid w:val="00B84CCD"/>
    <w:rsid w:val="00B859CD"/>
    <w:rsid w:val="00B87EB8"/>
    <w:rsid w:val="00B9036F"/>
    <w:rsid w:val="00B90440"/>
    <w:rsid w:val="00B92E5F"/>
    <w:rsid w:val="00BA08B3"/>
    <w:rsid w:val="00BA3BD1"/>
    <w:rsid w:val="00BB0926"/>
    <w:rsid w:val="00BB245C"/>
    <w:rsid w:val="00BC3CEB"/>
    <w:rsid w:val="00BC4179"/>
    <w:rsid w:val="00BC545B"/>
    <w:rsid w:val="00BC5A9D"/>
    <w:rsid w:val="00BD49ED"/>
    <w:rsid w:val="00BD6961"/>
    <w:rsid w:val="00BE01D4"/>
    <w:rsid w:val="00BE1373"/>
    <w:rsid w:val="00BE5CBD"/>
    <w:rsid w:val="00BE759A"/>
    <w:rsid w:val="00BF029B"/>
    <w:rsid w:val="00BF4C10"/>
    <w:rsid w:val="00C00B59"/>
    <w:rsid w:val="00C01406"/>
    <w:rsid w:val="00C01ED0"/>
    <w:rsid w:val="00C101BF"/>
    <w:rsid w:val="00C1309A"/>
    <w:rsid w:val="00C133B0"/>
    <w:rsid w:val="00C146F4"/>
    <w:rsid w:val="00C15161"/>
    <w:rsid w:val="00C21D34"/>
    <w:rsid w:val="00C222AB"/>
    <w:rsid w:val="00C23D89"/>
    <w:rsid w:val="00C25229"/>
    <w:rsid w:val="00C324F1"/>
    <w:rsid w:val="00C40A76"/>
    <w:rsid w:val="00C423F4"/>
    <w:rsid w:val="00C44232"/>
    <w:rsid w:val="00C4431C"/>
    <w:rsid w:val="00C44BFD"/>
    <w:rsid w:val="00C45041"/>
    <w:rsid w:val="00C45196"/>
    <w:rsid w:val="00C45999"/>
    <w:rsid w:val="00C45A27"/>
    <w:rsid w:val="00C4609D"/>
    <w:rsid w:val="00C461B2"/>
    <w:rsid w:val="00C500E7"/>
    <w:rsid w:val="00C51C7A"/>
    <w:rsid w:val="00C53B6D"/>
    <w:rsid w:val="00C5476B"/>
    <w:rsid w:val="00C57639"/>
    <w:rsid w:val="00C577F5"/>
    <w:rsid w:val="00C6193E"/>
    <w:rsid w:val="00C63976"/>
    <w:rsid w:val="00C6443B"/>
    <w:rsid w:val="00C6638C"/>
    <w:rsid w:val="00C66ED9"/>
    <w:rsid w:val="00C71001"/>
    <w:rsid w:val="00C71DDB"/>
    <w:rsid w:val="00C72D76"/>
    <w:rsid w:val="00C73749"/>
    <w:rsid w:val="00C7503D"/>
    <w:rsid w:val="00C8242E"/>
    <w:rsid w:val="00C83A06"/>
    <w:rsid w:val="00C85FE6"/>
    <w:rsid w:val="00C862F5"/>
    <w:rsid w:val="00C90579"/>
    <w:rsid w:val="00C9501A"/>
    <w:rsid w:val="00CA28D2"/>
    <w:rsid w:val="00CA2FCC"/>
    <w:rsid w:val="00CA69B2"/>
    <w:rsid w:val="00CA6DB0"/>
    <w:rsid w:val="00CB281A"/>
    <w:rsid w:val="00CB6DD3"/>
    <w:rsid w:val="00CC194C"/>
    <w:rsid w:val="00CC2347"/>
    <w:rsid w:val="00CC2A6C"/>
    <w:rsid w:val="00CC2D60"/>
    <w:rsid w:val="00CC5937"/>
    <w:rsid w:val="00CC5FA4"/>
    <w:rsid w:val="00CD3162"/>
    <w:rsid w:val="00CD3C52"/>
    <w:rsid w:val="00CD4097"/>
    <w:rsid w:val="00CD4AAC"/>
    <w:rsid w:val="00CD56C8"/>
    <w:rsid w:val="00CD7078"/>
    <w:rsid w:val="00CD791E"/>
    <w:rsid w:val="00CD7E6B"/>
    <w:rsid w:val="00CE0D8A"/>
    <w:rsid w:val="00CE3D63"/>
    <w:rsid w:val="00CE48CF"/>
    <w:rsid w:val="00CF0667"/>
    <w:rsid w:val="00CF1403"/>
    <w:rsid w:val="00CF3049"/>
    <w:rsid w:val="00CF4B8D"/>
    <w:rsid w:val="00CF6243"/>
    <w:rsid w:val="00D00060"/>
    <w:rsid w:val="00D010CD"/>
    <w:rsid w:val="00D061D3"/>
    <w:rsid w:val="00D109ED"/>
    <w:rsid w:val="00D14833"/>
    <w:rsid w:val="00D1767F"/>
    <w:rsid w:val="00D2003D"/>
    <w:rsid w:val="00D31D29"/>
    <w:rsid w:val="00D3661F"/>
    <w:rsid w:val="00D410C5"/>
    <w:rsid w:val="00D41B8F"/>
    <w:rsid w:val="00D42C49"/>
    <w:rsid w:val="00D435F1"/>
    <w:rsid w:val="00D51AC8"/>
    <w:rsid w:val="00D53D90"/>
    <w:rsid w:val="00D558C4"/>
    <w:rsid w:val="00D578AB"/>
    <w:rsid w:val="00D61A64"/>
    <w:rsid w:val="00D62BC4"/>
    <w:rsid w:val="00D72977"/>
    <w:rsid w:val="00D7561E"/>
    <w:rsid w:val="00D76254"/>
    <w:rsid w:val="00D80F0C"/>
    <w:rsid w:val="00D837B4"/>
    <w:rsid w:val="00D874DE"/>
    <w:rsid w:val="00D90D10"/>
    <w:rsid w:val="00D91D13"/>
    <w:rsid w:val="00DA0232"/>
    <w:rsid w:val="00DA5B1A"/>
    <w:rsid w:val="00DA6D35"/>
    <w:rsid w:val="00DB2AF8"/>
    <w:rsid w:val="00DB2C07"/>
    <w:rsid w:val="00DB39BC"/>
    <w:rsid w:val="00DB47DB"/>
    <w:rsid w:val="00DB579F"/>
    <w:rsid w:val="00DB5CF2"/>
    <w:rsid w:val="00DB60A1"/>
    <w:rsid w:val="00DB764A"/>
    <w:rsid w:val="00DC0E5B"/>
    <w:rsid w:val="00DC3482"/>
    <w:rsid w:val="00DC6E63"/>
    <w:rsid w:val="00DC7FF7"/>
    <w:rsid w:val="00DD057D"/>
    <w:rsid w:val="00DD0AFE"/>
    <w:rsid w:val="00DD3A52"/>
    <w:rsid w:val="00DD421D"/>
    <w:rsid w:val="00DD427B"/>
    <w:rsid w:val="00DD6FE7"/>
    <w:rsid w:val="00DE0CE0"/>
    <w:rsid w:val="00DE4978"/>
    <w:rsid w:val="00DF6130"/>
    <w:rsid w:val="00DF6CA6"/>
    <w:rsid w:val="00E00D65"/>
    <w:rsid w:val="00E013D7"/>
    <w:rsid w:val="00E07BB7"/>
    <w:rsid w:val="00E105FF"/>
    <w:rsid w:val="00E11A5D"/>
    <w:rsid w:val="00E11DEC"/>
    <w:rsid w:val="00E1614B"/>
    <w:rsid w:val="00E171D0"/>
    <w:rsid w:val="00E173A1"/>
    <w:rsid w:val="00E20071"/>
    <w:rsid w:val="00E23A5B"/>
    <w:rsid w:val="00E24E91"/>
    <w:rsid w:val="00E25868"/>
    <w:rsid w:val="00E27608"/>
    <w:rsid w:val="00E31F52"/>
    <w:rsid w:val="00E32973"/>
    <w:rsid w:val="00E34BB3"/>
    <w:rsid w:val="00E34C87"/>
    <w:rsid w:val="00E415DA"/>
    <w:rsid w:val="00E436A4"/>
    <w:rsid w:val="00E44099"/>
    <w:rsid w:val="00E461C2"/>
    <w:rsid w:val="00E55652"/>
    <w:rsid w:val="00E5623F"/>
    <w:rsid w:val="00E6092F"/>
    <w:rsid w:val="00E6534B"/>
    <w:rsid w:val="00E660E2"/>
    <w:rsid w:val="00E71771"/>
    <w:rsid w:val="00E72A91"/>
    <w:rsid w:val="00E76269"/>
    <w:rsid w:val="00E823A3"/>
    <w:rsid w:val="00E82C25"/>
    <w:rsid w:val="00E846DB"/>
    <w:rsid w:val="00E856DD"/>
    <w:rsid w:val="00E86C7E"/>
    <w:rsid w:val="00E913F0"/>
    <w:rsid w:val="00E918D9"/>
    <w:rsid w:val="00E93293"/>
    <w:rsid w:val="00E93F58"/>
    <w:rsid w:val="00E945C7"/>
    <w:rsid w:val="00EA217C"/>
    <w:rsid w:val="00EA32BE"/>
    <w:rsid w:val="00EA5079"/>
    <w:rsid w:val="00EA547A"/>
    <w:rsid w:val="00EB23E0"/>
    <w:rsid w:val="00EC4B91"/>
    <w:rsid w:val="00EC621B"/>
    <w:rsid w:val="00EC68E2"/>
    <w:rsid w:val="00ED24A4"/>
    <w:rsid w:val="00ED7625"/>
    <w:rsid w:val="00EE5092"/>
    <w:rsid w:val="00EE5CEA"/>
    <w:rsid w:val="00EE6532"/>
    <w:rsid w:val="00EF0D94"/>
    <w:rsid w:val="00F00075"/>
    <w:rsid w:val="00F0108B"/>
    <w:rsid w:val="00F01556"/>
    <w:rsid w:val="00F01972"/>
    <w:rsid w:val="00F02ED9"/>
    <w:rsid w:val="00F1726C"/>
    <w:rsid w:val="00F174F3"/>
    <w:rsid w:val="00F23397"/>
    <w:rsid w:val="00F32217"/>
    <w:rsid w:val="00F33469"/>
    <w:rsid w:val="00F43051"/>
    <w:rsid w:val="00F43E5B"/>
    <w:rsid w:val="00F4597F"/>
    <w:rsid w:val="00F501D7"/>
    <w:rsid w:val="00F50C9C"/>
    <w:rsid w:val="00F50D91"/>
    <w:rsid w:val="00F51C21"/>
    <w:rsid w:val="00F56689"/>
    <w:rsid w:val="00F630B6"/>
    <w:rsid w:val="00F63950"/>
    <w:rsid w:val="00F7522F"/>
    <w:rsid w:val="00F77105"/>
    <w:rsid w:val="00F84D41"/>
    <w:rsid w:val="00F878E5"/>
    <w:rsid w:val="00F90E36"/>
    <w:rsid w:val="00F93114"/>
    <w:rsid w:val="00F94053"/>
    <w:rsid w:val="00F95571"/>
    <w:rsid w:val="00FA068B"/>
    <w:rsid w:val="00FA30FC"/>
    <w:rsid w:val="00FA5AC6"/>
    <w:rsid w:val="00FA6950"/>
    <w:rsid w:val="00FB2BF0"/>
    <w:rsid w:val="00FB693F"/>
    <w:rsid w:val="00FC040D"/>
    <w:rsid w:val="00FC092A"/>
    <w:rsid w:val="00FC2793"/>
    <w:rsid w:val="00FC34DA"/>
    <w:rsid w:val="00FC3E00"/>
    <w:rsid w:val="00FD03C7"/>
    <w:rsid w:val="00FD4579"/>
    <w:rsid w:val="00FE2AC2"/>
    <w:rsid w:val="00FE394A"/>
    <w:rsid w:val="00FE3981"/>
    <w:rsid w:val="00FE50AC"/>
    <w:rsid w:val="00FE67C4"/>
    <w:rsid w:val="00FF4A89"/>
    <w:rsid w:val="00FF4FA5"/>
    <w:rsid w:val="00FF5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F30E449"/>
  <w15:docId w15:val="{18B24EDC-CE59-41F3-A4A4-7FF2444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E415D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EC68E2"/>
    <w:pPr>
      <w:spacing w:line="360" w:lineRule="auto"/>
      <w:ind w:firstLine="567"/>
      <w:jc w:val="both"/>
      <w:outlineLvl w:val="2"/>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uiPriority w:val="9"/>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
    <w:basedOn w:val="Normalny"/>
    <w:link w:val="TekstprzypisudolnegoZnak"/>
    <w:uiPriority w:val="99"/>
    <w:rsid w:val="007F0532"/>
    <w:rPr>
      <w:sz w:val="20"/>
    </w:rPr>
  </w:style>
  <w:style w:type="character" w:customStyle="1" w:styleId="TekstprzypisudolnegoZnak">
    <w:name w:val="Tekst przypisu dolnego Znak"/>
    <w:aliases w:val="Tekst przypisu Znak"/>
    <w:basedOn w:val="Domylnaczcionkaakapitu"/>
    <w:link w:val="Tekstprzypisudolnego"/>
    <w:uiPriority w:val="99"/>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574195"/>
    <w:pPr>
      <w:spacing w:before="120" w:line="360" w:lineRule="auto"/>
      <w:jc w:val="both"/>
    </w:pPr>
    <w:rPr>
      <w:b/>
      <w:i/>
    </w:rPr>
  </w:style>
  <w:style w:type="character" w:customStyle="1" w:styleId="3Znak">
    <w:name w:val="3 Znak"/>
    <w:link w:val="3"/>
    <w:rsid w:val="00574195"/>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semiHidden/>
    <w:unhideWhenUsed/>
    <w:rsid w:val="00D72977"/>
    <w:pPr>
      <w:spacing w:after="120" w:line="480" w:lineRule="auto"/>
    </w:pPr>
  </w:style>
  <w:style w:type="character" w:customStyle="1" w:styleId="Tekstpodstawowy2Znak">
    <w:name w:val="Tekst podstawowy 2 Znak"/>
    <w:basedOn w:val="Domylnaczcionkaakapitu"/>
    <w:link w:val="Tekstpodstawowy2"/>
    <w:uiPriority w:val="99"/>
    <w:semiHidden/>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EC68E2"/>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EC68E2"/>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EC68E2"/>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paragraph" w:styleId="Spistreci4">
    <w:name w:val="toc 4"/>
    <w:basedOn w:val="Normalny"/>
    <w:next w:val="Normalny"/>
    <w:autoRedefine/>
    <w:uiPriority w:val="39"/>
    <w:unhideWhenUsed/>
    <w:rsid w:val="00EC68E2"/>
    <w:pPr>
      <w:spacing w:after="100"/>
      <w:ind w:left="720"/>
    </w:pPr>
  </w:style>
  <w:style w:type="character" w:customStyle="1" w:styleId="s1">
    <w:name w:val="s1"/>
    <w:basedOn w:val="Domylnaczcionkaakapitu"/>
    <w:rsid w:val="00D435F1"/>
  </w:style>
  <w:style w:type="paragraph" w:styleId="Tekstpodstawowywcity2">
    <w:name w:val="Body Text Indent 2"/>
    <w:basedOn w:val="Normalny"/>
    <w:link w:val="Tekstpodstawowywcity2Znak"/>
    <w:uiPriority w:val="99"/>
    <w:semiHidden/>
    <w:unhideWhenUsed/>
    <w:rsid w:val="0052033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33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414">
      <w:bodyDiv w:val="1"/>
      <w:marLeft w:val="0"/>
      <w:marRight w:val="0"/>
      <w:marTop w:val="0"/>
      <w:marBottom w:val="0"/>
      <w:divBdr>
        <w:top w:val="none" w:sz="0" w:space="0" w:color="auto"/>
        <w:left w:val="none" w:sz="0" w:space="0" w:color="auto"/>
        <w:bottom w:val="none" w:sz="0" w:space="0" w:color="auto"/>
        <w:right w:val="none" w:sz="0" w:space="0" w:color="auto"/>
      </w:divBdr>
      <w:divsChild>
        <w:div w:id="210658360">
          <w:marLeft w:val="0"/>
          <w:marRight w:val="0"/>
          <w:marTop w:val="0"/>
          <w:marBottom w:val="0"/>
          <w:divBdr>
            <w:top w:val="none" w:sz="0" w:space="0" w:color="auto"/>
            <w:left w:val="none" w:sz="0" w:space="0" w:color="auto"/>
            <w:bottom w:val="none" w:sz="0" w:space="0" w:color="auto"/>
            <w:right w:val="none" w:sz="0" w:space="0" w:color="auto"/>
          </w:divBdr>
        </w:div>
        <w:div w:id="1709259922">
          <w:marLeft w:val="0"/>
          <w:marRight w:val="0"/>
          <w:marTop w:val="0"/>
          <w:marBottom w:val="0"/>
          <w:divBdr>
            <w:top w:val="none" w:sz="0" w:space="0" w:color="auto"/>
            <w:left w:val="none" w:sz="0" w:space="0" w:color="auto"/>
            <w:bottom w:val="none" w:sz="0" w:space="0" w:color="auto"/>
            <w:right w:val="none" w:sz="0" w:space="0" w:color="auto"/>
          </w:divBdr>
        </w:div>
        <w:div w:id="1063603773">
          <w:marLeft w:val="0"/>
          <w:marRight w:val="0"/>
          <w:marTop w:val="0"/>
          <w:marBottom w:val="0"/>
          <w:divBdr>
            <w:top w:val="none" w:sz="0" w:space="0" w:color="auto"/>
            <w:left w:val="none" w:sz="0" w:space="0" w:color="auto"/>
            <w:bottom w:val="none" w:sz="0" w:space="0" w:color="auto"/>
            <w:right w:val="none" w:sz="0" w:space="0" w:color="auto"/>
          </w:divBdr>
        </w:div>
        <w:div w:id="681785693">
          <w:marLeft w:val="0"/>
          <w:marRight w:val="0"/>
          <w:marTop w:val="0"/>
          <w:marBottom w:val="0"/>
          <w:divBdr>
            <w:top w:val="none" w:sz="0" w:space="0" w:color="auto"/>
            <w:left w:val="none" w:sz="0" w:space="0" w:color="auto"/>
            <w:bottom w:val="none" w:sz="0" w:space="0" w:color="auto"/>
            <w:right w:val="none" w:sz="0" w:space="0" w:color="auto"/>
          </w:divBdr>
        </w:div>
        <w:div w:id="1080060346">
          <w:marLeft w:val="0"/>
          <w:marRight w:val="0"/>
          <w:marTop w:val="0"/>
          <w:marBottom w:val="0"/>
          <w:divBdr>
            <w:top w:val="none" w:sz="0" w:space="0" w:color="auto"/>
            <w:left w:val="none" w:sz="0" w:space="0" w:color="auto"/>
            <w:bottom w:val="none" w:sz="0" w:space="0" w:color="auto"/>
            <w:right w:val="none" w:sz="0" w:space="0" w:color="auto"/>
          </w:divBdr>
        </w:div>
        <w:div w:id="421029955">
          <w:marLeft w:val="0"/>
          <w:marRight w:val="0"/>
          <w:marTop w:val="0"/>
          <w:marBottom w:val="0"/>
          <w:divBdr>
            <w:top w:val="none" w:sz="0" w:space="0" w:color="auto"/>
            <w:left w:val="none" w:sz="0" w:space="0" w:color="auto"/>
            <w:bottom w:val="none" w:sz="0" w:space="0" w:color="auto"/>
            <w:right w:val="none" w:sz="0" w:space="0" w:color="auto"/>
          </w:divBdr>
        </w:div>
        <w:div w:id="2130733082">
          <w:marLeft w:val="0"/>
          <w:marRight w:val="0"/>
          <w:marTop w:val="0"/>
          <w:marBottom w:val="0"/>
          <w:divBdr>
            <w:top w:val="none" w:sz="0" w:space="0" w:color="auto"/>
            <w:left w:val="none" w:sz="0" w:space="0" w:color="auto"/>
            <w:bottom w:val="none" w:sz="0" w:space="0" w:color="auto"/>
            <w:right w:val="none" w:sz="0" w:space="0" w:color="auto"/>
          </w:divBdr>
        </w:div>
        <w:div w:id="1736925888">
          <w:marLeft w:val="0"/>
          <w:marRight w:val="0"/>
          <w:marTop w:val="0"/>
          <w:marBottom w:val="0"/>
          <w:divBdr>
            <w:top w:val="none" w:sz="0" w:space="0" w:color="auto"/>
            <w:left w:val="none" w:sz="0" w:space="0" w:color="auto"/>
            <w:bottom w:val="none" w:sz="0" w:space="0" w:color="auto"/>
            <w:right w:val="none" w:sz="0" w:space="0" w:color="auto"/>
          </w:divBdr>
        </w:div>
        <w:div w:id="100607215">
          <w:marLeft w:val="0"/>
          <w:marRight w:val="0"/>
          <w:marTop w:val="0"/>
          <w:marBottom w:val="0"/>
          <w:divBdr>
            <w:top w:val="none" w:sz="0" w:space="0" w:color="auto"/>
            <w:left w:val="none" w:sz="0" w:space="0" w:color="auto"/>
            <w:bottom w:val="none" w:sz="0" w:space="0" w:color="auto"/>
            <w:right w:val="none" w:sz="0" w:space="0" w:color="auto"/>
          </w:divBdr>
        </w:div>
      </w:divsChild>
    </w:div>
    <w:div w:id="114179693">
      <w:bodyDiv w:val="1"/>
      <w:marLeft w:val="0"/>
      <w:marRight w:val="0"/>
      <w:marTop w:val="0"/>
      <w:marBottom w:val="0"/>
      <w:divBdr>
        <w:top w:val="none" w:sz="0" w:space="0" w:color="auto"/>
        <w:left w:val="none" w:sz="0" w:space="0" w:color="auto"/>
        <w:bottom w:val="none" w:sz="0" w:space="0" w:color="auto"/>
        <w:right w:val="none" w:sz="0" w:space="0" w:color="auto"/>
      </w:divBdr>
      <w:divsChild>
        <w:div w:id="910040714">
          <w:marLeft w:val="0"/>
          <w:marRight w:val="0"/>
          <w:marTop w:val="0"/>
          <w:marBottom w:val="0"/>
          <w:divBdr>
            <w:top w:val="none" w:sz="0" w:space="0" w:color="auto"/>
            <w:left w:val="none" w:sz="0" w:space="0" w:color="auto"/>
            <w:bottom w:val="none" w:sz="0" w:space="0" w:color="auto"/>
            <w:right w:val="none" w:sz="0" w:space="0" w:color="auto"/>
          </w:divBdr>
        </w:div>
        <w:div w:id="349531161">
          <w:marLeft w:val="0"/>
          <w:marRight w:val="0"/>
          <w:marTop w:val="0"/>
          <w:marBottom w:val="0"/>
          <w:divBdr>
            <w:top w:val="none" w:sz="0" w:space="0" w:color="auto"/>
            <w:left w:val="none" w:sz="0" w:space="0" w:color="auto"/>
            <w:bottom w:val="none" w:sz="0" w:space="0" w:color="auto"/>
            <w:right w:val="none" w:sz="0" w:space="0" w:color="auto"/>
          </w:divBdr>
        </w:div>
        <w:div w:id="636764179">
          <w:marLeft w:val="0"/>
          <w:marRight w:val="0"/>
          <w:marTop w:val="0"/>
          <w:marBottom w:val="0"/>
          <w:divBdr>
            <w:top w:val="none" w:sz="0" w:space="0" w:color="auto"/>
            <w:left w:val="none" w:sz="0" w:space="0" w:color="auto"/>
            <w:bottom w:val="none" w:sz="0" w:space="0" w:color="auto"/>
            <w:right w:val="none" w:sz="0" w:space="0" w:color="auto"/>
          </w:divBdr>
        </w:div>
        <w:div w:id="1026177731">
          <w:marLeft w:val="0"/>
          <w:marRight w:val="0"/>
          <w:marTop w:val="0"/>
          <w:marBottom w:val="0"/>
          <w:divBdr>
            <w:top w:val="none" w:sz="0" w:space="0" w:color="auto"/>
            <w:left w:val="none" w:sz="0" w:space="0" w:color="auto"/>
            <w:bottom w:val="none" w:sz="0" w:space="0" w:color="auto"/>
            <w:right w:val="none" w:sz="0" w:space="0" w:color="auto"/>
          </w:divBdr>
        </w:div>
        <w:div w:id="1957716266">
          <w:marLeft w:val="0"/>
          <w:marRight w:val="0"/>
          <w:marTop w:val="0"/>
          <w:marBottom w:val="0"/>
          <w:divBdr>
            <w:top w:val="none" w:sz="0" w:space="0" w:color="auto"/>
            <w:left w:val="none" w:sz="0" w:space="0" w:color="auto"/>
            <w:bottom w:val="none" w:sz="0" w:space="0" w:color="auto"/>
            <w:right w:val="none" w:sz="0" w:space="0" w:color="auto"/>
          </w:divBdr>
        </w:div>
        <w:div w:id="553934038">
          <w:marLeft w:val="0"/>
          <w:marRight w:val="0"/>
          <w:marTop w:val="0"/>
          <w:marBottom w:val="0"/>
          <w:divBdr>
            <w:top w:val="none" w:sz="0" w:space="0" w:color="auto"/>
            <w:left w:val="none" w:sz="0" w:space="0" w:color="auto"/>
            <w:bottom w:val="none" w:sz="0" w:space="0" w:color="auto"/>
            <w:right w:val="none" w:sz="0" w:space="0" w:color="auto"/>
          </w:divBdr>
        </w:div>
        <w:div w:id="301741300">
          <w:marLeft w:val="0"/>
          <w:marRight w:val="0"/>
          <w:marTop w:val="0"/>
          <w:marBottom w:val="0"/>
          <w:divBdr>
            <w:top w:val="none" w:sz="0" w:space="0" w:color="auto"/>
            <w:left w:val="none" w:sz="0" w:space="0" w:color="auto"/>
            <w:bottom w:val="none" w:sz="0" w:space="0" w:color="auto"/>
            <w:right w:val="none" w:sz="0" w:space="0" w:color="auto"/>
          </w:divBdr>
        </w:div>
        <w:div w:id="206651874">
          <w:marLeft w:val="0"/>
          <w:marRight w:val="0"/>
          <w:marTop w:val="0"/>
          <w:marBottom w:val="0"/>
          <w:divBdr>
            <w:top w:val="none" w:sz="0" w:space="0" w:color="auto"/>
            <w:left w:val="none" w:sz="0" w:space="0" w:color="auto"/>
            <w:bottom w:val="none" w:sz="0" w:space="0" w:color="auto"/>
            <w:right w:val="none" w:sz="0" w:space="0" w:color="auto"/>
          </w:divBdr>
        </w:div>
      </w:divsChild>
    </w:div>
    <w:div w:id="411857927">
      <w:bodyDiv w:val="1"/>
      <w:marLeft w:val="0"/>
      <w:marRight w:val="0"/>
      <w:marTop w:val="0"/>
      <w:marBottom w:val="0"/>
      <w:divBdr>
        <w:top w:val="none" w:sz="0" w:space="0" w:color="auto"/>
        <w:left w:val="none" w:sz="0" w:space="0" w:color="auto"/>
        <w:bottom w:val="none" w:sz="0" w:space="0" w:color="auto"/>
        <w:right w:val="none" w:sz="0" w:space="0" w:color="auto"/>
      </w:divBdr>
      <w:divsChild>
        <w:div w:id="1831212758">
          <w:marLeft w:val="0"/>
          <w:marRight w:val="0"/>
          <w:marTop w:val="0"/>
          <w:marBottom w:val="0"/>
          <w:divBdr>
            <w:top w:val="none" w:sz="0" w:space="0" w:color="auto"/>
            <w:left w:val="none" w:sz="0" w:space="0" w:color="auto"/>
            <w:bottom w:val="none" w:sz="0" w:space="0" w:color="auto"/>
            <w:right w:val="none" w:sz="0" w:space="0" w:color="auto"/>
          </w:divBdr>
        </w:div>
        <w:div w:id="726535992">
          <w:marLeft w:val="0"/>
          <w:marRight w:val="0"/>
          <w:marTop w:val="0"/>
          <w:marBottom w:val="0"/>
          <w:divBdr>
            <w:top w:val="none" w:sz="0" w:space="0" w:color="auto"/>
            <w:left w:val="none" w:sz="0" w:space="0" w:color="auto"/>
            <w:bottom w:val="none" w:sz="0" w:space="0" w:color="auto"/>
            <w:right w:val="none" w:sz="0" w:space="0" w:color="auto"/>
          </w:divBdr>
        </w:div>
        <w:div w:id="1501120921">
          <w:marLeft w:val="0"/>
          <w:marRight w:val="0"/>
          <w:marTop w:val="0"/>
          <w:marBottom w:val="0"/>
          <w:divBdr>
            <w:top w:val="none" w:sz="0" w:space="0" w:color="auto"/>
            <w:left w:val="none" w:sz="0" w:space="0" w:color="auto"/>
            <w:bottom w:val="none" w:sz="0" w:space="0" w:color="auto"/>
            <w:right w:val="none" w:sz="0" w:space="0" w:color="auto"/>
          </w:divBdr>
        </w:div>
        <w:div w:id="365102953">
          <w:marLeft w:val="0"/>
          <w:marRight w:val="0"/>
          <w:marTop w:val="0"/>
          <w:marBottom w:val="0"/>
          <w:divBdr>
            <w:top w:val="none" w:sz="0" w:space="0" w:color="auto"/>
            <w:left w:val="none" w:sz="0" w:space="0" w:color="auto"/>
            <w:bottom w:val="none" w:sz="0" w:space="0" w:color="auto"/>
            <w:right w:val="none" w:sz="0" w:space="0" w:color="auto"/>
          </w:divBdr>
        </w:div>
        <w:div w:id="1636717153">
          <w:marLeft w:val="0"/>
          <w:marRight w:val="0"/>
          <w:marTop w:val="0"/>
          <w:marBottom w:val="0"/>
          <w:divBdr>
            <w:top w:val="none" w:sz="0" w:space="0" w:color="auto"/>
            <w:left w:val="none" w:sz="0" w:space="0" w:color="auto"/>
            <w:bottom w:val="none" w:sz="0" w:space="0" w:color="auto"/>
            <w:right w:val="none" w:sz="0" w:space="0" w:color="auto"/>
          </w:divBdr>
        </w:div>
        <w:div w:id="1942445330">
          <w:marLeft w:val="0"/>
          <w:marRight w:val="0"/>
          <w:marTop w:val="0"/>
          <w:marBottom w:val="0"/>
          <w:divBdr>
            <w:top w:val="none" w:sz="0" w:space="0" w:color="auto"/>
            <w:left w:val="none" w:sz="0" w:space="0" w:color="auto"/>
            <w:bottom w:val="none" w:sz="0" w:space="0" w:color="auto"/>
            <w:right w:val="none" w:sz="0" w:space="0" w:color="auto"/>
          </w:divBdr>
        </w:div>
        <w:div w:id="544415689">
          <w:marLeft w:val="0"/>
          <w:marRight w:val="0"/>
          <w:marTop w:val="0"/>
          <w:marBottom w:val="0"/>
          <w:divBdr>
            <w:top w:val="none" w:sz="0" w:space="0" w:color="auto"/>
            <w:left w:val="none" w:sz="0" w:space="0" w:color="auto"/>
            <w:bottom w:val="none" w:sz="0" w:space="0" w:color="auto"/>
            <w:right w:val="none" w:sz="0" w:space="0" w:color="auto"/>
          </w:divBdr>
        </w:div>
        <w:div w:id="1685131109">
          <w:marLeft w:val="0"/>
          <w:marRight w:val="0"/>
          <w:marTop w:val="0"/>
          <w:marBottom w:val="0"/>
          <w:divBdr>
            <w:top w:val="none" w:sz="0" w:space="0" w:color="auto"/>
            <w:left w:val="none" w:sz="0" w:space="0" w:color="auto"/>
            <w:bottom w:val="none" w:sz="0" w:space="0" w:color="auto"/>
            <w:right w:val="none" w:sz="0" w:space="0" w:color="auto"/>
          </w:divBdr>
        </w:div>
        <w:div w:id="525364193">
          <w:marLeft w:val="0"/>
          <w:marRight w:val="0"/>
          <w:marTop w:val="0"/>
          <w:marBottom w:val="0"/>
          <w:divBdr>
            <w:top w:val="none" w:sz="0" w:space="0" w:color="auto"/>
            <w:left w:val="none" w:sz="0" w:space="0" w:color="auto"/>
            <w:bottom w:val="none" w:sz="0" w:space="0" w:color="auto"/>
            <w:right w:val="none" w:sz="0" w:space="0" w:color="auto"/>
          </w:divBdr>
        </w:div>
        <w:div w:id="1317689258">
          <w:marLeft w:val="0"/>
          <w:marRight w:val="0"/>
          <w:marTop w:val="0"/>
          <w:marBottom w:val="0"/>
          <w:divBdr>
            <w:top w:val="none" w:sz="0" w:space="0" w:color="auto"/>
            <w:left w:val="none" w:sz="0" w:space="0" w:color="auto"/>
            <w:bottom w:val="none" w:sz="0" w:space="0" w:color="auto"/>
            <w:right w:val="none" w:sz="0" w:space="0" w:color="auto"/>
          </w:divBdr>
        </w:div>
        <w:div w:id="799810220">
          <w:marLeft w:val="0"/>
          <w:marRight w:val="0"/>
          <w:marTop w:val="0"/>
          <w:marBottom w:val="0"/>
          <w:divBdr>
            <w:top w:val="none" w:sz="0" w:space="0" w:color="auto"/>
            <w:left w:val="none" w:sz="0" w:space="0" w:color="auto"/>
            <w:bottom w:val="none" w:sz="0" w:space="0" w:color="auto"/>
            <w:right w:val="none" w:sz="0" w:space="0" w:color="auto"/>
          </w:divBdr>
        </w:div>
        <w:div w:id="562522183">
          <w:marLeft w:val="0"/>
          <w:marRight w:val="0"/>
          <w:marTop w:val="0"/>
          <w:marBottom w:val="0"/>
          <w:divBdr>
            <w:top w:val="none" w:sz="0" w:space="0" w:color="auto"/>
            <w:left w:val="none" w:sz="0" w:space="0" w:color="auto"/>
            <w:bottom w:val="none" w:sz="0" w:space="0" w:color="auto"/>
            <w:right w:val="none" w:sz="0" w:space="0" w:color="auto"/>
          </w:divBdr>
        </w:div>
      </w:divsChild>
    </w:div>
    <w:div w:id="435710087">
      <w:bodyDiv w:val="1"/>
      <w:marLeft w:val="0"/>
      <w:marRight w:val="0"/>
      <w:marTop w:val="0"/>
      <w:marBottom w:val="0"/>
      <w:divBdr>
        <w:top w:val="none" w:sz="0" w:space="0" w:color="auto"/>
        <w:left w:val="none" w:sz="0" w:space="0" w:color="auto"/>
        <w:bottom w:val="none" w:sz="0" w:space="0" w:color="auto"/>
        <w:right w:val="none" w:sz="0" w:space="0" w:color="auto"/>
      </w:divBdr>
      <w:divsChild>
        <w:div w:id="234828433">
          <w:marLeft w:val="0"/>
          <w:marRight w:val="0"/>
          <w:marTop w:val="0"/>
          <w:marBottom w:val="0"/>
          <w:divBdr>
            <w:top w:val="none" w:sz="0" w:space="0" w:color="auto"/>
            <w:left w:val="none" w:sz="0" w:space="0" w:color="auto"/>
            <w:bottom w:val="none" w:sz="0" w:space="0" w:color="auto"/>
            <w:right w:val="none" w:sz="0" w:space="0" w:color="auto"/>
          </w:divBdr>
        </w:div>
        <w:div w:id="123079816">
          <w:marLeft w:val="0"/>
          <w:marRight w:val="0"/>
          <w:marTop w:val="0"/>
          <w:marBottom w:val="0"/>
          <w:divBdr>
            <w:top w:val="none" w:sz="0" w:space="0" w:color="auto"/>
            <w:left w:val="none" w:sz="0" w:space="0" w:color="auto"/>
            <w:bottom w:val="none" w:sz="0" w:space="0" w:color="auto"/>
            <w:right w:val="none" w:sz="0" w:space="0" w:color="auto"/>
          </w:divBdr>
        </w:div>
        <w:div w:id="1067846057">
          <w:marLeft w:val="0"/>
          <w:marRight w:val="0"/>
          <w:marTop w:val="0"/>
          <w:marBottom w:val="0"/>
          <w:divBdr>
            <w:top w:val="none" w:sz="0" w:space="0" w:color="auto"/>
            <w:left w:val="none" w:sz="0" w:space="0" w:color="auto"/>
            <w:bottom w:val="none" w:sz="0" w:space="0" w:color="auto"/>
            <w:right w:val="none" w:sz="0" w:space="0" w:color="auto"/>
          </w:divBdr>
        </w:div>
      </w:divsChild>
    </w:div>
    <w:div w:id="588542774">
      <w:bodyDiv w:val="1"/>
      <w:marLeft w:val="0"/>
      <w:marRight w:val="0"/>
      <w:marTop w:val="0"/>
      <w:marBottom w:val="0"/>
      <w:divBdr>
        <w:top w:val="none" w:sz="0" w:space="0" w:color="auto"/>
        <w:left w:val="none" w:sz="0" w:space="0" w:color="auto"/>
        <w:bottom w:val="none" w:sz="0" w:space="0" w:color="auto"/>
        <w:right w:val="none" w:sz="0" w:space="0" w:color="auto"/>
      </w:divBdr>
      <w:divsChild>
        <w:div w:id="768812346">
          <w:marLeft w:val="0"/>
          <w:marRight w:val="0"/>
          <w:marTop w:val="0"/>
          <w:marBottom w:val="0"/>
          <w:divBdr>
            <w:top w:val="none" w:sz="0" w:space="0" w:color="auto"/>
            <w:left w:val="none" w:sz="0" w:space="0" w:color="auto"/>
            <w:bottom w:val="none" w:sz="0" w:space="0" w:color="auto"/>
            <w:right w:val="none" w:sz="0" w:space="0" w:color="auto"/>
          </w:divBdr>
        </w:div>
        <w:div w:id="1196389811">
          <w:marLeft w:val="0"/>
          <w:marRight w:val="0"/>
          <w:marTop w:val="0"/>
          <w:marBottom w:val="0"/>
          <w:divBdr>
            <w:top w:val="none" w:sz="0" w:space="0" w:color="auto"/>
            <w:left w:val="none" w:sz="0" w:space="0" w:color="auto"/>
            <w:bottom w:val="none" w:sz="0" w:space="0" w:color="auto"/>
            <w:right w:val="none" w:sz="0" w:space="0" w:color="auto"/>
          </w:divBdr>
        </w:div>
        <w:div w:id="2043630184">
          <w:marLeft w:val="0"/>
          <w:marRight w:val="0"/>
          <w:marTop w:val="0"/>
          <w:marBottom w:val="0"/>
          <w:divBdr>
            <w:top w:val="none" w:sz="0" w:space="0" w:color="auto"/>
            <w:left w:val="none" w:sz="0" w:space="0" w:color="auto"/>
            <w:bottom w:val="none" w:sz="0" w:space="0" w:color="auto"/>
            <w:right w:val="none" w:sz="0" w:space="0" w:color="auto"/>
          </w:divBdr>
        </w:div>
        <w:div w:id="2013944626">
          <w:marLeft w:val="0"/>
          <w:marRight w:val="0"/>
          <w:marTop w:val="0"/>
          <w:marBottom w:val="0"/>
          <w:divBdr>
            <w:top w:val="none" w:sz="0" w:space="0" w:color="auto"/>
            <w:left w:val="none" w:sz="0" w:space="0" w:color="auto"/>
            <w:bottom w:val="none" w:sz="0" w:space="0" w:color="auto"/>
            <w:right w:val="none" w:sz="0" w:space="0" w:color="auto"/>
          </w:divBdr>
        </w:div>
        <w:div w:id="595409335">
          <w:marLeft w:val="0"/>
          <w:marRight w:val="0"/>
          <w:marTop w:val="0"/>
          <w:marBottom w:val="0"/>
          <w:divBdr>
            <w:top w:val="none" w:sz="0" w:space="0" w:color="auto"/>
            <w:left w:val="none" w:sz="0" w:space="0" w:color="auto"/>
            <w:bottom w:val="none" w:sz="0" w:space="0" w:color="auto"/>
            <w:right w:val="none" w:sz="0" w:space="0" w:color="auto"/>
          </w:divBdr>
        </w:div>
        <w:div w:id="742796830">
          <w:marLeft w:val="0"/>
          <w:marRight w:val="0"/>
          <w:marTop w:val="0"/>
          <w:marBottom w:val="0"/>
          <w:divBdr>
            <w:top w:val="none" w:sz="0" w:space="0" w:color="auto"/>
            <w:left w:val="none" w:sz="0" w:space="0" w:color="auto"/>
            <w:bottom w:val="none" w:sz="0" w:space="0" w:color="auto"/>
            <w:right w:val="none" w:sz="0" w:space="0" w:color="auto"/>
          </w:divBdr>
        </w:div>
        <w:div w:id="1535579498">
          <w:marLeft w:val="0"/>
          <w:marRight w:val="0"/>
          <w:marTop w:val="0"/>
          <w:marBottom w:val="0"/>
          <w:divBdr>
            <w:top w:val="none" w:sz="0" w:space="0" w:color="auto"/>
            <w:left w:val="none" w:sz="0" w:space="0" w:color="auto"/>
            <w:bottom w:val="none" w:sz="0" w:space="0" w:color="auto"/>
            <w:right w:val="none" w:sz="0" w:space="0" w:color="auto"/>
          </w:divBdr>
        </w:div>
        <w:div w:id="248078043">
          <w:marLeft w:val="0"/>
          <w:marRight w:val="0"/>
          <w:marTop w:val="0"/>
          <w:marBottom w:val="0"/>
          <w:divBdr>
            <w:top w:val="none" w:sz="0" w:space="0" w:color="auto"/>
            <w:left w:val="none" w:sz="0" w:space="0" w:color="auto"/>
            <w:bottom w:val="none" w:sz="0" w:space="0" w:color="auto"/>
            <w:right w:val="none" w:sz="0" w:space="0" w:color="auto"/>
          </w:divBdr>
        </w:div>
        <w:div w:id="483858311">
          <w:marLeft w:val="0"/>
          <w:marRight w:val="0"/>
          <w:marTop w:val="0"/>
          <w:marBottom w:val="0"/>
          <w:divBdr>
            <w:top w:val="none" w:sz="0" w:space="0" w:color="auto"/>
            <w:left w:val="none" w:sz="0" w:space="0" w:color="auto"/>
            <w:bottom w:val="none" w:sz="0" w:space="0" w:color="auto"/>
            <w:right w:val="none" w:sz="0" w:space="0" w:color="auto"/>
          </w:divBdr>
        </w:div>
      </w:divsChild>
    </w:div>
    <w:div w:id="600113667">
      <w:bodyDiv w:val="1"/>
      <w:marLeft w:val="0"/>
      <w:marRight w:val="0"/>
      <w:marTop w:val="0"/>
      <w:marBottom w:val="0"/>
      <w:divBdr>
        <w:top w:val="none" w:sz="0" w:space="0" w:color="auto"/>
        <w:left w:val="none" w:sz="0" w:space="0" w:color="auto"/>
        <w:bottom w:val="none" w:sz="0" w:space="0" w:color="auto"/>
        <w:right w:val="none" w:sz="0" w:space="0" w:color="auto"/>
      </w:divBdr>
      <w:divsChild>
        <w:div w:id="104422354">
          <w:marLeft w:val="0"/>
          <w:marRight w:val="0"/>
          <w:marTop w:val="0"/>
          <w:marBottom w:val="0"/>
          <w:divBdr>
            <w:top w:val="none" w:sz="0" w:space="0" w:color="auto"/>
            <w:left w:val="none" w:sz="0" w:space="0" w:color="auto"/>
            <w:bottom w:val="none" w:sz="0" w:space="0" w:color="auto"/>
            <w:right w:val="none" w:sz="0" w:space="0" w:color="auto"/>
          </w:divBdr>
        </w:div>
        <w:div w:id="819737375">
          <w:marLeft w:val="0"/>
          <w:marRight w:val="0"/>
          <w:marTop w:val="0"/>
          <w:marBottom w:val="0"/>
          <w:divBdr>
            <w:top w:val="none" w:sz="0" w:space="0" w:color="auto"/>
            <w:left w:val="none" w:sz="0" w:space="0" w:color="auto"/>
            <w:bottom w:val="none" w:sz="0" w:space="0" w:color="auto"/>
            <w:right w:val="none" w:sz="0" w:space="0" w:color="auto"/>
          </w:divBdr>
        </w:div>
        <w:div w:id="1387529246">
          <w:marLeft w:val="0"/>
          <w:marRight w:val="0"/>
          <w:marTop w:val="0"/>
          <w:marBottom w:val="0"/>
          <w:divBdr>
            <w:top w:val="none" w:sz="0" w:space="0" w:color="auto"/>
            <w:left w:val="none" w:sz="0" w:space="0" w:color="auto"/>
            <w:bottom w:val="none" w:sz="0" w:space="0" w:color="auto"/>
            <w:right w:val="none" w:sz="0" w:space="0" w:color="auto"/>
          </w:divBdr>
        </w:div>
        <w:div w:id="1763989188">
          <w:marLeft w:val="0"/>
          <w:marRight w:val="0"/>
          <w:marTop w:val="0"/>
          <w:marBottom w:val="0"/>
          <w:divBdr>
            <w:top w:val="none" w:sz="0" w:space="0" w:color="auto"/>
            <w:left w:val="none" w:sz="0" w:space="0" w:color="auto"/>
            <w:bottom w:val="none" w:sz="0" w:space="0" w:color="auto"/>
            <w:right w:val="none" w:sz="0" w:space="0" w:color="auto"/>
          </w:divBdr>
        </w:div>
        <w:div w:id="1142307829">
          <w:marLeft w:val="0"/>
          <w:marRight w:val="0"/>
          <w:marTop w:val="0"/>
          <w:marBottom w:val="0"/>
          <w:divBdr>
            <w:top w:val="none" w:sz="0" w:space="0" w:color="auto"/>
            <w:left w:val="none" w:sz="0" w:space="0" w:color="auto"/>
            <w:bottom w:val="none" w:sz="0" w:space="0" w:color="auto"/>
            <w:right w:val="none" w:sz="0" w:space="0" w:color="auto"/>
          </w:divBdr>
        </w:div>
        <w:div w:id="909459935">
          <w:marLeft w:val="0"/>
          <w:marRight w:val="0"/>
          <w:marTop w:val="0"/>
          <w:marBottom w:val="0"/>
          <w:divBdr>
            <w:top w:val="none" w:sz="0" w:space="0" w:color="auto"/>
            <w:left w:val="none" w:sz="0" w:space="0" w:color="auto"/>
            <w:bottom w:val="none" w:sz="0" w:space="0" w:color="auto"/>
            <w:right w:val="none" w:sz="0" w:space="0" w:color="auto"/>
          </w:divBdr>
        </w:div>
        <w:div w:id="598878977">
          <w:marLeft w:val="0"/>
          <w:marRight w:val="0"/>
          <w:marTop w:val="0"/>
          <w:marBottom w:val="0"/>
          <w:divBdr>
            <w:top w:val="none" w:sz="0" w:space="0" w:color="auto"/>
            <w:left w:val="none" w:sz="0" w:space="0" w:color="auto"/>
            <w:bottom w:val="none" w:sz="0" w:space="0" w:color="auto"/>
            <w:right w:val="none" w:sz="0" w:space="0" w:color="auto"/>
          </w:divBdr>
        </w:div>
        <w:div w:id="1703747333">
          <w:marLeft w:val="0"/>
          <w:marRight w:val="0"/>
          <w:marTop w:val="0"/>
          <w:marBottom w:val="0"/>
          <w:divBdr>
            <w:top w:val="none" w:sz="0" w:space="0" w:color="auto"/>
            <w:left w:val="none" w:sz="0" w:space="0" w:color="auto"/>
            <w:bottom w:val="none" w:sz="0" w:space="0" w:color="auto"/>
            <w:right w:val="none" w:sz="0" w:space="0" w:color="auto"/>
          </w:divBdr>
        </w:div>
        <w:div w:id="221720875">
          <w:marLeft w:val="0"/>
          <w:marRight w:val="0"/>
          <w:marTop w:val="0"/>
          <w:marBottom w:val="0"/>
          <w:divBdr>
            <w:top w:val="none" w:sz="0" w:space="0" w:color="auto"/>
            <w:left w:val="none" w:sz="0" w:space="0" w:color="auto"/>
            <w:bottom w:val="none" w:sz="0" w:space="0" w:color="auto"/>
            <w:right w:val="none" w:sz="0" w:space="0" w:color="auto"/>
          </w:divBdr>
        </w:div>
        <w:div w:id="1346783775">
          <w:marLeft w:val="0"/>
          <w:marRight w:val="0"/>
          <w:marTop w:val="0"/>
          <w:marBottom w:val="0"/>
          <w:divBdr>
            <w:top w:val="none" w:sz="0" w:space="0" w:color="auto"/>
            <w:left w:val="none" w:sz="0" w:space="0" w:color="auto"/>
            <w:bottom w:val="none" w:sz="0" w:space="0" w:color="auto"/>
            <w:right w:val="none" w:sz="0" w:space="0" w:color="auto"/>
          </w:divBdr>
        </w:div>
        <w:div w:id="716659532">
          <w:marLeft w:val="0"/>
          <w:marRight w:val="0"/>
          <w:marTop w:val="0"/>
          <w:marBottom w:val="0"/>
          <w:divBdr>
            <w:top w:val="none" w:sz="0" w:space="0" w:color="auto"/>
            <w:left w:val="none" w:sz="0" w:space="0" w:color="auto"/>
            <w:bottom w:val="none" w:sz="0" w:space="0" w:color="auto"/>
            <w:right w:val="none" w:sz="0" w:space="0" w:color="auto"/>
          </w:divBdr>
        </w:div>
        <w:div w:id="436828341">
          <w:marLeft w:val="0"/>
          <w:marRight w:val="0"/>
          <w:marTop w:val="0"/>
          <w:marBottom w:val="0"/>
          <w:divBdr>
            <w:top w:val="none" w:sz="0" w:space="0" w:color="auto"/>
            <w:left w:val="none" w:sz="0" w:space="0" w:color="auto"/>
            <w:bottom w:val="none" w:sz="0" w:space="0" w:color="auto"/>
            <w:right w:val="none" w:sz="0" w:space="0" w:color="auto"/>
          </w:divBdr>
        </w:div>
        <w:div w:id="1844467370">
          <w:marLeft w:val="0"/>
          <w:marRight w:val="0"/>
          <w:marTop w:val="0"/>
          <w:marBottom w:val="0"/>
          <w:divBdr>
            <w:top w:val="none" w:sz="0" w:space="0" w:color="auto"/>
            <w:left w:val="none" w:sz="0" w:space="0" w:color="auto"/>
            <w:bottom w:val="none" w:sz="0" w:space="0" w:color="auto"/>
            <w:right w:val="none" w:sz="0" w:space="0" w:color="auto"/>
          </w:divBdr>
        </w:div>
        <w:div w:id="1724673521">
          <w:marLeft w:val="0"/>
          <w:marRight w:val="0"/>
          <w:marTop w:val="0"/>
          <w:marBottom w:val="0"/>
          <w:divBdr>
            <w:top w:val="none" w:sz="0" w:space="0" w:color="auto"/>
            <w:left w:val="none" w:sz="0" w:space="0" w:color="auto"/>
            <w:bottom w:val="none" w:sz="0" w:space="0" w:color="auto"/>
            <w:right w:val="none" w:sz="0" w:space="0" w:color="auto"/>
          </w:divBdr>
        </w:div>
        <w:div w:id="1632906138">
          <w:marLeft w:val="0"/>
          <w:marRight w:val="0"/>
          <w:marTop w:val="0"/>
          <w:marBottom w:val="0"/>
          <w:divBdr>
            <w:top w:val="none" w:sz="0" w:space="0" w:color="auto"/>
            <w:left w:val="none" w:sz="0" w:space="0" w:color="auto"/>
            <w:bottom w:val="none" w:sz="0" w:space="0" w:color="auto"/>
            <w:right w:val="none" w:sz="0" w:space="0" w:color="auto"/>
          </w:divBdr>
        </w:div>
        <w:div w:id="1154100086">
          <w:marLeft w:val="0"/>
          <w:marRight w:val="0"/>
          <w:marTop w:val="0"/>
          <w:marBottom w:val="0"/>
          <w:divBdr>
            <w:top w:val="none" w:sz="0" w:space="0" w:color="auto"/>
            <w:left w:val="none" w:sz="0" w:space="0" w:color="auto"/>
            <w:bottom w:val="none" w:sz="0" w:space="0" w:color="auto"/>
            <w:right w:val="none" w:sz="0" w:space="0" w:color="auto"/>
          </w:divBdr>
        </w:div>
        <w:div w:id="1517427925">
          <w:marLeft w:val="0"/>
          <w:marRight w:val="0"/>
          <w:marTop w:val="0"/>
          <w:marBottom w:val="0"/>
          <w:divBdr>
            <w:top w:val="none" w:sz="0" w:space="0" w:color="auto"/>
            <w:left w:val="none" w:sz="0" w:space="0" w:color="auto"/>
            <w:bottom w:val="none" w:sz="0" w:space="0" w:color="auto"/>
            <w:right w:val="none" w:sz="0" w:space="0" w:color="auto"/>
          </w:divBdr>
        </w:div>
        <w:div w:id="475758231">
          <w:marLeft w:val="0"/>
          <w:marRight w:val="0"/>
          <w:marTop w:val="0"/>
          <w:marBottom w:val="0"/>
          <w:divBdr>
            <w:top w:val="none" w:sz="0" w:space="0" w:color="auto"/>
            <w:left w:val="none" w:sz="0" w:space="0" w:color="auto"/>
            <w:bottom w:val="none" w:sz="0" w:space="0" w:color="auto"/>
            <w:right w:val="none" w:sz="0" w:space="0" w:color="auto"/>
          </w:divBdr>
        </w:div>
        <w:div w:id="460536756">
          <w:marLeft w:val="0"/>
          <w:marRight w:val="0"/>
          <w:marTop w:val="0"/>
          <w:marBottom w:val="0"/>
          <w:divBdr>
            <w:top w:val="none" w:sz="0" w:space="0" w:color="auto"/>
            <w:left w:val="none" w:sz="0" w:space="0" w:color="auto"/>
            <w:bottom w:val="none" w:sz="0" w:space="0" w:color="auto"/>
            <w:right w:val="none" w:sz="0" w:space="0" w:color="auto"/>
          </w:divBdr>
        </w:div>
        <w:div w:id="1864703493">
          <w:marLeft w:val="0"/>
          <w:marRight w:val="0"/>
          <w:marTop w:val="0"/>
          <w:marBottom w:val="0"/>
          <w:divBdr>
            <w:top w:val="none" w:sz="0" w:space="0" w:color="auto"/>
            <w:left w:val="none" w:sz="0" w:space="0" w:color="auto"/>
            <w:bottom w:val="none" w:sz="0" w:space="0" w:color="auto"/>
            <w:right w:val="none" w:sz="0" w:space="0" w:color="auto"/>
          </w:divBdr>
        </w:div>
        <w:div w:id="1002123042">
          <w:marLeft w:val="0"/>
          <w:marRight w:val="0"/>
          <w:marTop w:val="0"/>
          <w:marBottom w:val="0"/>
          <w:divBdr>
            <w:top w:val="none" w:sz="0" w:space="0" w:color="auto"/>
            <w:left w:val="none" w:sz="0" w:space="0" w:color="auto"/>
            <w:bottom w:val="none" w:sz="0" w:space="0" w:color="auto"/>
            <w:right w:val="none" w:sz="0" w:space="0" w:color="auto"/>
          </w:divBdr>
        </w:div>
        <w:div w:id="1274631844">
          <w:marLeft w:val="0"/>
          <w:marRight w:val="0"/>
          <w:marTop w:val="0"/>
          <w:marBottom w:val="0"/>
          <w:divBdr>
            <w:top w:val="none" w:sz="0" w:space="0" w:color="auto"/>
            <w:left w:val="none" w:sz="0" w:space="0" w:color="auto"/>
            <w:bottom w:val="none" w:sz="0" w:space="0" w:color="auto"/>
            <w:right w:val="none" w:sz="0" w:space="0" w:color="auto"/>
          </w:divBdr>
        </w:div>
        <w:div w:id="2052801265">
          <w:marLeft w:val="0"/>
          <w:marRight w:val="0"/>
          <w:marTop w:val="0"/>
          <w:marBottom w:val="0"/>
          <w:divBdr>
            <w:top w:val="none" w:sz="0" w:space="0" w:color="auto"/>
            <w:left w:val="none" w:sz="0" w:space="0" w:color="auto"/>
            <w:bottom w:val="none" w:sz="0" w:space="0" w:color="auto"/>
            <w:right w:val="none" w:sz="0" w:space="0" w:color="auto"/>
          </w:divBdr>
        </w:div>
        <w:div w:id="802846060">
          <w:marLeft w:val="0"/>
          <w:marRight w:val="0"/>
          <w:marTop w:val="0"/>
          <w:marBottom w:val="0"/>
          <w:divBdr>
            <w:top w:val="none" w:sz="0" w:space="0" w:color="auto"/>
            <w:left w:val="none" w:sz="0" w:space="0" w:color="auto"/>
            <w:bottom w:val="none" w:sz="0" w:space="0" w:color="auto"/>
            <w:right w:val="none" w:sz="0" w:space="0" w:color="auto"/>
          </w:divBdr>
        </w:div>
        <w:div w:id="1228226656">
          <w:marLeft w:val="0"/>
          <w:marRight w:val="0"/>
          <w:marTop w:val="0"/>
          <w:marBottom w:val="0"/>
          <w:divBdr>
            <w:top w:val="none" w:sz="0" w:space="0" w:color="auto"/>
            <w:left w:val="none" w:sz="0" w:space="0" w:color="auto"/>
            <w:bottom w:val="none" w:sz="0" w:space="0" w:color="auto"/>
            <w:right w:val="none" w:sz="0" w:space="0" w:color="auto"/>
          </w:divBdr>
        </w:div>
        <w:div w:id="1022783748">
          <w:marLeft w:val="0"/>
          <w:marRight w:val="0"/>
          <w:marTop w:val="0"/>
          <w:marBottom w:val="0"/>
          <w:divBdr>
            <w:top w:val="none" w:sz="0" w:space="0" w:color="auto"/>
            <w:left w:val="none" w:sz="0" w:space="0" w:color="auto"/>
            <w:bottom w:val="none" w:sz="0" w:space="0" w:color="auto"/>
            <w:right w:val="none" w:sz="0" w:space="0" w:color="auto"/>
          </w:divBdr>
        </w:div>
        <w:div w:id="1293438823">
          <w:marLeft w:val="0"/>
          <w:marRight w:val="0"/>
          <w:marTop w:val="0"/>
          <w:marBottom w:val="0"/>
          <w:divBdr>
            <w:top w:val="none" w:sz="0" w:space="0" w:color="auto"/>
            <w:left w:val="none" w:sz="0" w:space="0" w:color="auto"/>
            <w:bottom w:val="none" w:sz="0" w:space="0" w:color="auto"/>
            <w:right w:val="none" w:sz="0" w:space="0" w:color="auto"/>
          </w:divBdr>
        </w:div>
        <w:div w:id="1129200719">
          <w:marLeft w:val="0"/>
          <w:marRight w:val="0"/>
          <w:marTop w:val="0"/>
          <w:marBottom w:val="0"/>
          <w:divBdr>
            <w:top w:val="none" w:sz="0" w:space="0" w:color="auto"/>
            <w:left w:val="none" w:sz="0" w:space="0" w:color="auto"/>
            <w:bottom w:val="none" w:sz="0" w:space="0" w:color="auto"/>
            <w:right w:val="none" w:sz="0" w:space="0" w:color="auto"/>
          </w:divBdr>
        </w:div>
        <w:div w:id="1315642561">
          <w:marLeft w:val="0"/>
          <w:marRight w:val="0"/>
          <w:marTop w:val="0"/>
          <w:marBottom w:val="0"/>
          <w:divBdr>
            <w:top w:val="none" w:sz="0" w:space="0" w:color="auto"/>
            <w:left w:val="none" w:sz="0" w:space="0" w:color="auto"/>
            <w:bottom w:val="none" w:sz="0" w:space="0" w:color="auto"/>
            <w:right w:val="none" w:sz="0" w:space="0" w:color="auto"/>
          </w:divBdr>
        </w:div>
      </w:divsChild>
    </w:div>
    <w:div w:id="865171142">
      <w:bodyDiv w:val="1"/>
      <w:marLeft w:val="0"/>
      <w:marRight w:val="0"/>
      <w:marTop w:val="0"/>
      <w:marBottom w:val="0"/>
      <w:divBdr>
        <w:top w:val="none" w:sz="0" w:space="0" w:color="auto"/>
        <w:left w:val="none" w:sz="0" w:space="0" w:color="auto"/>
        <w:bottom w:val="none" w:sz="0" w:space="0" w:color="auto"/>
        <w:right w:val="none" w:sz="0" w:space="0" w:color="auto"/>
      </w:divBdr>
      <w:divsChild>
        <w:div w:id="230892943">
          <w:marLeft w:val="0"/>
          <w:marRight w:val="0"/>
          <w:marTop w:val="0"/>
          <w:marBottom w:val="0"/>
          <w:divBdr>
            <w:top w:val="none" w:sz="0" w:space="0" w:color="auto"/>
            <w:left w:val="none" w:sz="0" w:space="0" w:color="auto"/>
            <w:bottom w:val="none" w:sz="0" w:space="0" w:color="auto"/>
            <w:right w:val="none" w:sz="0" w:space="0" w:color="auto"/>
          </w:divBdr>
        </w:div>
        <w:div w:id="1754661725">
          <w:marLeft w:val="0"/>
          <w:marRight w:val="0"/>
          <w:marTop w:val="0"/>
          <w:marBottom w:val="0"/>
          <w:divBdr>
            <w:top w:val="none" w:sz="0" w:space="0" w:color="auto"/>
            <w:left w:val="none" w:sz="0" w:space="0" w:color="auto"/>
            <w:bottom w:val="none" w:sz="0" w:space="0" w:color="auto"/>
            <w:right w:val="none" w:sz="0" w:space="0" w:color="auto"/>
          </w:divBdr>
        </w:div>
        <w:div w:id="100076981">
          <w:marLeft w:val="0"/>
          <w:marRight w:val="0"/>
          <w:marTop w:val="0"/>
          <w:marBottom w:val="0"/>
          <w:divBdr>
            <w:top w:val="none" w:sz="0" w:space="0" w:color="auto"/>
            <w:left w:val="none" w:sz="0" w:space="0" w:color="auto"/>
            <w:bottom w:val="none" w:sz="0" w:space="0" w:color="auto"/>
            <w:right w:val="none" w:sz="0" w:space="0" w:color="auto"/>
          </w:divBdr>
        </w:div>
        <w:div w:id="1857889915">
          <w:marLeft w:val="0"/>
          <w:marRight w:val="0"/>
          <w:marTop w:val="0"/>
          <w:marBottom w:val="0"/>
          <w:divBdr>
            <w:top w:val="none" w:sz="0" w:space="0" w:color="auto"/>
            <w:left w:val="none" w:sz="0" w:space="0" w:color="auto"/>
            <w:bottom w:val="none" w:sz="0" w:space="0" w:color="auto"/>
            <w:right w:val="none" w:sz="0" w:space="0" w:color="auto"/>
          </w:divBdr>
        </w:div>
        <w:div w:id="1214316721">
          <w:marLeft w:val="0"/>
          <w:marRight w:val="0"/>
          <w:marTop w:val="0"/>
          <w:marBottom w:val="0"/>
          <w:divBdr>
            <w:top w:val="none" w:sz="0" w:space="0" w:color="auto"/>
            <w:left w:val="none" w:sz="0" w:space="0" w:color="auto"/>
            <w:bottom w:val="none" w:sz="0" w:space="0" w:color="auto"/>
            <w:right w:val="none" w:sz="0" w:space="0" w:color="auto"/>
          </w:divBdr>
        </w:div>
        <w:div w:id="7950285">
          <w:marLeft w:val="0"/>
          <w:marRight w:val="0"/>
          <w:marTop w:val="0"/>
          <w:marBottom w:val="0"/>
          <w:divBdr>
            <w:top w:val="none" w:sz="0" w:space="0" w:color="auto"/>
            <w:left w:val="none" w:sz="0" w:space="0" w:color="auto"/>
            <w:bottom w:val="none" w:sz="0" w:space="0" w:color="auto"/>
            <w:right w:val="none" w:sz="0" w:space="0" w:color="auto"/>
          </w:divBdr>
        </w:div>
        <w:div w:id="250939953">
          <w:marLeft w:val="0"/>
          <w:marRight w:val="0"/>
          <w:marTop w:val="0"/>
          <w:marBottom w:val="0"/>
          <w:divBdr>
            <w:top w:val="none" w:sz="0" w:space="0" w:color="auto"/>
            <w:left w:val="none" w:sz="0" w:space="0" w:color="auto"/>
            <w:bottom w:val="none" w:sz="0" w:space="0" w:color="auto"/>
            <w:right w:val="none" w:sz="0" w:space="0" w:color="auto"/>
          </w:divBdr>
        </w:div>
        <w:div w:id="2095661152">
          <w:marLeft w:val="0"/>
          <w:marRight w:val="0"/>
          <w:marTop w:val="0"/>
          <w:marBottom w:val="0"/>
          <w:divBdr>
            <w:top w:val="none" w:sz="0" w:space="0" w:color="auto"/>
            <w:left w:val="none" w:sz="0" w:space="0" w:color="auto"/>
            <w:bottom w:val="none" w:sz="0" w:space="0" w:color="auto"/>
            <w:right w:val="none" w:sz="0" w:space="0" w:color="auto"/>
          </w:divBdr>
        </w:div>
        <w:div w:id="886379957">
          <w:marLeft w:val="0"/>
          <w:marRight w:val="0"/>
          <w:marTop w:val="0"/>
          <w:marBottom w:val="0"/>
          <w:divBdr>
            <w:top w:val="none" w:sz="0" w:space="0" w:color="auto"/>
            <w:left w:val="none" w:sz="0" w:space="0" w:color="auto"/>
            <w:bottom w:val="none" w:sz="0" w:space="0" w:color="auto"/>
            <w:right w:val="none" w:sz="0" w:space="0" w:color="auto"/>
          </w:divBdr>
        </w:div>
        <w:div w:id="1561359660">
          <w:marLeft w:val="0"/>
          <w:marRight w:val="0"/>
          <w:marTop w:val="0"/>
          <w:marBottom w:val="0"/>
          <w:divBdr>
            <w:top w:val="none" w:sz="0" w:space="0" w:color="auto"/>
            <w:left w:val="none" w:sz="0" w:space="0" w:color="auto"/>
            <w:bottom w:val="none" w:sz="0" w:space="0" w:color="auto"/>
            <w:right w:val="none" w:sz="0" w:space="0" w:color="auto"/>
          </w:divBdr>
        </w:div>
        <w:div w:id="1448163658">
          <w:marLeft w:val="0"/>
          <w:marRight w:val="0"/>
          <w:marTop w:val="0"/>
          <w:marBottom w:val="0"/>
          <w:divBdr>
            <w:top w:val="none" w:sz="0" w:space="0" w:color="auto"/>
            <w:left w:val="none" w:sz="0" w:space="0" w:color="auto"/>
            <w:bottom w:val="none" w:sz="0" w:space="0" w:color="auto"/>
            <w:right w:val="none" w:sz="0" w:space="0" w:color="auto"/>
          </w:divBdr>
        </w:div>
        <w:div w:id="1914966765">
          <w:marLeft w:val="0"/>
          <w:marRight w:val="0"/>
          <w:marTop w:val="0"/>
          <w:marBottom w:val="0"/>
          <w:divBdr>
            <w:top w:val="none" w:sz="0" w:space="0" w:color="auto"/>
            <w:left w:val="none" w:sz="0" w:space="0" w:color="auto"/>
            <w:bottom w:val="none" w:sz="0" w:space="0" w:color="auto"/>
            <w:right w:val="none" w:sz="0" w:space="0" w:color="auto"/>
          </w:divBdr>
        </w:div>
        <w:div w:id="543521036">
          <w:marLeft w:val="0"/>
          <w:marRight w:val="0"/>
          <w:marTop w:val="0"/>
          <w:marBottom w:val="0"/>
          <w:divBdr>
            <w:top w:val="none" w:sz="0" w:space="0" w:color="auto"/>
            <w:left w:val="none" w:sz="0" w:space="0" w:color="auto"/>
            <w:bottom w:val="none" w:sz="0" w:space="0" w:color="auto"/>
            <w:right w:val="none" w:sz="0" w:space="0" w:color="auto"/>
          </w:divBdr>
        </w:div>
        <w:div w:id="2090809209">
          <w:marLeft w:val="0"/>
          <w:marRight w:val="0"/>
          <w:marTop w:val="0"/>
          <w:marBottom w:val="0"/>
          <w:divBdr>
            <w:top w:val="none" w:sz="0" w:space="0" w:color="auto"/>
            <w:left w:val="none" w:sz="0" w:space="0" w:color="auto"/>
            <w:bottom w:val="none" w:sz="0" w:space="0" w:color="auto"/>
            <w:right w:val="none" w:sz="0" w:space="0" w:color="auto"/>
          </w:divBdr>
        </w:div>
        <w:div w:id="667176943">
          <w:marLeft w:val="0"/>
          <w:marRight w:val="0"/>
          <w:marTop w:val="0"/>
          <w:marBottom w:val="0"/>
          <w:divBdr>
            <w:top w:val="none" w:sz="0" w:space="0" w:color="auto"/>
            <w:left w:val="none" w:sz="0" w:space="0" w:color="auto"/>
            <w:bottom w:val="none" w:sz="0" w:space="0" w:color="auto"/>
            <w:right w:val="none" w:sz="0" w:space="0" w:color="auto"/>
          </w:divBdr>
        </w:div>
        <w:div w:id="280653088">
          <w:marLeft w:val="0"/>
          <w:marRight w:val="0"/>
          <w:marTop w:val="0"/>
          <w:marBottom w:val="0"/>
          <w:divBdr>
            <w:top w:val="none" w:sz="0" w:space="0" w:color="auto"/>
            <w:left w:val="none" w:sz="0" w:space="0" w:color="auto"/>
            <w:bottom w:val="none" w:sz="0" w:space="0" w:color="auto"/>
            <w:right w:val="none" w:sz="0" w:space="0" w:color="auto"/>
          </w:divBdr>
        </w:div>
        <w:div w:id="390690861">
          <w:marLeft w:val="0"/>
          <w:marRight w:val="0"/>
          <w:marTop w:val="0"/>
          <w:marBottom w:val="0"/>
          <w:divBdr>
            <w:top w:val="none" w:sz="0" w:space="0" w:color="auto"/>
            <w:left w:val="none" w:sz="0" w:space="0" w:color="auto"/>
            <w:bottom w:val="none" w:sz="0" w:space="0" w:color="auto"/>
            <w:right w:val="none" w:sz="0" w:space="0" w:color="auto"/>
          </w:divBdr>
        </w:div>
        <w:div w:id="176774799">
          <w:marLeft w:val="0"/>
          <w:marRight w:val="0"/>
          <w:marTop w:val="0"/>
          <w:marBottom w:val="0"/>
          <w:divBdr>
            <w:top w:val="none" w:sz="0" w:space="0" w:color="auto"/>
            <w:left w:val="none" w:sz="0" w:space="0" w:color="auto"/>
            <w:bottom w:val="none" w:sz="0" w:space="0" w:color="auto"/>
            <w:right w:val="none" w:sz="0" w:space="0" w:color="auto"/>
          </w:divBdr>
        </w:div>
        <w:div w:id="1142427961">
          <w:marLeft w:val="0"/>
          <w:marRight w:val="0"/>
          <w:marTop w:val="0"/>
          <w:marBottom w:val="0"/>
          <w:divBdr>
            <w:top w:val="none" w:sz="0" w:space="0" w:color="auto"/>
            <w:left w:val="none" w:sz="0" w:space="0" w:color="auto"/>
            <w:bottom w:val="none" w:sz="0" w:space="0" w:color="auto"/>
            <w:right w:val="none" w:sz="0" w:space="0" w:color="auto"/>
          </w:divBdr>
        </w:div>
        <w:div w:id="1387219192">
          <w:marLeft w:val="0"/>
          <w:marRight w:val="0"/>
          <w:marTop w:val="0"/>
          <w:marBottom w:val="0"/>
          <w:divBdr>
            <w:top w:val="none" w:sz="0" w:space="0" w:color="auto"/>
            <w:left w:val="none" w:sz="0" w:space="0" w:color="auto"/>
            <w:bottom w:val="none" w:sz="0" w:space="0" w:color="auto"/>
            <w:right w:val="none" w:sz="0" w:space="0" w:color="auto"/>
          </w:divBdr>
        </w:div>
        <w:div w:id="1751734819">
          <w:marLeft w:val="0"/>
          <w:marRight w:val="0"/>
          <w:marTop w:val="0"/>
          <w:marBottom w:val="0"/>
          <w:divBdr>
            <w:top w:val="none" w:sz="0" w:space="0" w:color="auto"/>
            <w:left w:val="none" w:sz="0" w:space="0" w:color="auto"/>
            <w:bottom w:val="none" w:sz="0" w:space="0" w:color="auto"/>
            <w:right w:val="none" w:sz="0" w:space="0" w:color="auto"/>
          </w:divBdr>
        </w:div>
        <w:div w:id="192497861">
          <w:marLeft w:val="0"/>
          <w:marRight w:val="0"/>
          <w:marTop w:val="0"/>
          <w:marBottom w:val="0"/>
          <w:divBdr>
            <w:top w:val="none" w:sz="0" w:space="0" w:color="auto"/>
            <w:left w:val="none" w:sz="0" w:space="0" w:color="auto"/>
            <w:bottom w:val="none" w:sz="0" w:space="0" w:color="auto"/>
            <w:right w:val="none" w:sz="0" w:space="0" w:color="auto"/>
          </w:divBdr>
        </w:div>
        <w:div w:id="1452091070">
          <w:marLeft w:val="0"/>
          <w:marRight w:val="0"/>
          <w:marTop w:val="0"/>
          <w:marBottom w:val="0"/>
          <w:divBdr>
            <w:top w:val="none" w:sz="0" w:space="0" w:color="auto"/>
            <w:left w:val="none" w:sz="0" w:space="0" w:color="auto"/>
            <w:bottom w:val="none" w:sz="0" w:space="0" w:color="auto"/>
            <w:right w:val="none" w:sz="0" w:space="0" w:color="auto"/>
          </w:divBdr>
        </w:div>
        <w:div w:id="1395621650">
          <w:marLeft w:val="0"/>
          <w:marRight w:val="0"/>
          <w:marTop w:val="0"/>
          <w:marBottom w:val="0"/>
          <w:divBdr>
            <w:top w:val="none" w:sz="0" w:space="0" w:color="auto"/>
            <w:left w:val="none" w:sz="0" w:space="0" w:color="auto"/>
            <w:bottom w:val="none" w:sz="0" w:space="0" w:color="auto"/>
            <w:right w:val="none" w:sz="0" w:space="0" w:color="auto"/>
          </w:divBdr>
        </w:div>
        <w:div w:id="2040080649">
          <w:marLeft w:val="0"/>
          <w:marRight w:val="0"/>
          <w:marTop w:val="0"/>
          <w:marBottom w:val="0"/>
          <w:divBdr>
            <w:top w:val="none" w:sz="0" w:space="0" w:color="auto"/>
            <w:left w:val="none" w:sz="0" w:space="0" w:color="auto"/>
            <w:bottom w:val="none" w:sz="0" w:space="0" w:color="auto"/>
            <w:right w:val="none" w:sz="0" w:space="0" w:color="auto"/>
          </w:divBdr>
        </w:div>
        <w:div w:id="1267226186">
          <w:marLeft w:val="0"/>
          <w:marRight w:val="0"/>
          <w:marTop w:val="0"/>
          <w:marBottom w:val="0"/>
          <w:divBdr>
            <w:top w:val="none" w:sz="0" w:space="0" w:color="auto"/>
            <w:left w:val="none" w:sz="0" w:space="0" w:color="auto"/>
            <w:bottom w:val="none" w:sz="0" w:space="0" w:color="auto"/>
            <w:right w:val="none" w:sz="0" w:space="0" w:color="auto"/>
          </w:divBdr>
        </w:div>
        <w:div w:id="161048910">
          <w:marLeft w:val="0"/>
          <w:marRight w:val="0"/>
          <w:marTop w:val="0"/>
          <w:marBottom w:val="0"/>
          <w:divBdr>
            <w:top w:val="none" w:sz="0" w:space="0" w:color="auto"/>
            <w:left w:val="none" w:sz="0" w:space="0" w:color="auto"/>
            <w:bottom w:val="none" w:sz="0" w:space="0" w:color="auto"/>
            <w:right w:val="none" w:sz="0" w:space="0" w:color="auto"/>
          </w:divBdr>
        </w:div>
        <w:div w:id="1775242127">
          <w:marLeft w:val="0"/>
          <w:marRight w:val="0"/>
          <w:marTop w:val="0"/>
          <w:marBottom w:val="0"/>
          <w:divBdr>
            <w:top w:val="none" w:sz="0" w:space="0" w:color="auto"/>
            <w:left w:val="none" w:sz="0" w:space="0" w:color="auto"/>
            <w:bottom w:val="none" w:sz="0" w:space="0" w:color="auto"/>
            <w:right w:val="none" w:sz="0" w:space="0" w:color="auto"/>
          </w:divBdr>
        </w:div>
        <w:div w:id="150760730">
          <w:marLeft w:val="0"/>
          <w:marRight w:val="0"/>
          <w:marTop w:val="0"/>
          <w:marBottom w:val="0"/>
          <w:divBdr>
            <w:top w:val="none" w:sz="0" w:space="0" w:color="auto"/>
            <w:left w:val="none" w:sz="0" w:space="0" w:color="auto"/>
            <w:bottom w:val="none" w:sz="0" w:space="0" w:color="auto"/>
            <w:right w:val="none" w:sz="0" w:space="0" w:color="auto"/>
          </w:divBdr>
        </w:div>
      </w:divsChild>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F1DA-4735-499D-8A46-AB4C4C80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26319</Words>
  <Characters>157920</Characters>
  <Application>Microsoft Office Word</Application>
  <DocSecurity>0</DocSecurity>
  <Lines>1316</Lines>
  <Paragraphs>367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Woźniak</dc:creator>
  <cp:lastModifiedBy>Edyta K</cp:lastModifiedBy>
  <cp:revision>2</cp:revision>
  <cp:lastPrinted>2019-03-15T09:40:00Z</cp:lastPrinted>
  <dcterms:created xsi:type="dcterms:W3CDTF">2026-07-01T13:20:00Z</dcterms:created>
  <dcterms:modified xsi:type="dcterms:W3CDTF">2026-07-01T13:20:00Z</dcterms:modified>
</cp:coreProperties>
</file>