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2B7" w14:textId="3EA0D2A1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Uchwała Nr </w:t>
      </w:r>
      <w:r w:rsidR="000016A9">
        <w:rPr>
          <w:rFonts w:ascii="Cambria" w:hAnsi="Cambria"/>
          <w:sz w:val="22"/>
          <w:szCs w:val="22"/>
        </w:rPr>
        <w:t>XIX/179/2025</w:t>
      </w:r>
    </w:p>
    <w:p w14:paraId="12D43381" w14:textId="46009269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</w:t>
      </w:r>
      <w:r w:rsidR="00484AC4" w:rsidRPr="009746C7">
        <w:rPr>
          <w:rFonts w:ascii="Cambria" w:hAnsi="Cambria"/>
          <w:sz w:val="22"/>
          <w:szCs w:val="22"/>
        </w:rPr>
        <w:t>Miejskiej Trzemeszna</w:t>
      </w:r>
    </w:p>
    <w:p w14:paraId="71C89A6D" w14:textId="6A871E23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 w:rsidR="000016A9">
        <w:rPr>
          <w:rFonts w:ascii="Cambria" w:hAnsi="Cambria"/>
          <w:sz w:val="22"/>
          <w:szCs w:val="22"/>
        </w:rPr>
        <w:t>28 maja</w:t>
      </w:r>
      <w:r w:rsidR="00F61568" w:rsidRPr="009746C7">
        <w:rPr>
          <w:rFonts w:ascii="Cambria" w:hAnsi="Cambria"/>
          <w:sz w:val="22"/>
          <w:szCs w:val="22"/>
        </w:rPr>
        <w:t xml:space="preserve"> 202</w:t>
      </w:r>
      <w:r w:rsidR="00484AC4" w:rsidRPr="009746C7">
        <w:rPr>
          <w:rFonts w:ascii="Cambria" w:hAnsi="Cambria"/>
          <w:sz w:val="22"/>
          <w:szCs w:val="22"/>
        </w:rPr>
        <w:t>5</w:t>
      </w:r>
      <w:r w:rsidRPr="009746C7">
        <w:rPr>
          <w:rFonts w:ascii="Cambria" w:hAnsi="Cambria"/>
          <w:sz w:val="22"/>
          <w:szCs w:val="22"/>
        </w:rPr>
        <w:t xml:space="preserve"> roku</w:t>
      </w:r>
    </w:p>
    <w:p w14:paraId="37D93B23" w14:textId="77777777" w:rsidR="00B40796" w:rsidRPr="009746C7" w:rsidRDefault="00B40796" w:rsidP="00B40796">
      <w:pPr>
        <w:pStyle w:val="Tekstpodstawowy"/>
        <w:rPr>
          <w:rFonts w:ascii="Cambria" w:hAnsi="Cambria"/>
          <w:sz w:val="22"/>
          <w:szCs w:val="22"/>
        </w:rPr>
      </w:pPr>
    </w:p>
    <w:p w14:paraId="23BE8B27" w14:textId="2AEC5F48" w:rsidR="00B40796" w:rsidRPr="009746C7" w:rsidRDefault="00B40796" w:rsidP="001D057D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 sprawie</w:t>
      </w:r>
      <w:r w:rsidR="00437DA2" w:rsidRPr="009746C7">
        <w:rPr>
          <w:rFonts w:ascii="Cambria" w:hAnsi="Cambria"/>
          <w:sz w:val="22"/>
          <w:szCs w:val="22"/>
        </w:rPr>
        <w:t xml:space="preserve"> </w:t>
      </w:r>
      <w:r w:rsidR="001D057D" w:rsidRPr="009746C7">
        <w:rPr>
          <w:rFonts w:ascii="Cambria" w:hAnsi="Cambria"/>
          <w:sz w:val="22"/>
          <w:szCs w:val="22"/>
        </w:rPr>
        <w:t xml:space="preserve">miejscowego planu </w:t>
      </w:r>
      <w:bookmarkStart w:id="0" w:name="_Hlk184624350"/>
      <w:r w:rsidR="001D057D" w:rsidRPr="009746C7">
        <w:rPr>
          <w:rFonts w:ascii="Cambria" w:hAnsi="Cambria"/>
          <w:sz w:val="22"/>
          <w:szCs w:val="22"/>
        </w:rPr>
        <w:t>zagospodarowania przestrzennego terenu części miasta Trzemeszna, położonego przy ul. Przemysłowej</w:t>
      </w:r>
      <w:bookmarkEnd w:id="0"/>
    </w:p>
    <w:p w14:paraId="5FED1E0C" w14:textId="77777777" w:rsidR="00F050FC" w:rsidRPr="009746C7" w:rsidRDefault="00035E05" w:rsidP="00F050FC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   </w:t>
      </w:r>
    </w:p>
    <w:p w14:paraId="5386E4B5" w14:textId="3849823A" w:rsidR="001D057D" w:rsidRPr="009746C7" w:rsidRDefault="001D057D" w:rsidP="001D057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podstawie art. 20 ust. 1 i art. 27 ustawy z dnia 27 marca 2003 r. o planowaniu i zagospodarowaniu przestrzennym (t. j. Dz.U. z 2024 r. poz. 1130</w:t>
      </w:r>
      <w:r w:rsidR="00DD3F1D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), w związku z art. 67 ust. 3 ustawy z dnia 7 lipca 2023 r. o zmianie ustawy o planowaniu i zagospodarowaniu przestrzennym oraz niektórych innych ustaw (Dz. U. z 2023 r. poz. 1688</w:t>
      </w:r>
      <w:r w:rsidR="000016A9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 oraz art. 18 ust. 2 pkt 5 ustawy z dnia 8 marca 1990 r. o samorządzie gminnym (t. j. Dz. U. z 2024 r. poz. 1465 ze zm.), Rada Miejska Trzemeszna uchwala, co następuje:</w:t>
      </w:r>
    </w:p>
    <w:p w14:paraId="6325DB1B" w14:textId="77777777" w:rsidR="00CB50C2" w:rsidRPr="009746C7" w:rsidRDefault="00CB50C2" w:rsidP="00CB50C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E537D57" w14:textId="2912AF98" w:rsidR="00B40796" w:rsidRPr="009746C7" w:rsidRDefault="00B40796" w:rsidP="001D057D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§1</w:t>
      </w:r>
      <w:r w:rsidR="00693F92" w:rsidRPr="009746C7">
        <w:rPr>
          <w:rFonts w:ascii="Cambria" w:hAnsi="Cambria"/>
          <w:bCs/>
          <w:sz w:val="22"/>
          <w:szCs w:val="22"/>
        </w:rPr>
        <w:t xml:space="preserve">.1. </w:t>
      </w:r>
      <w:r w:rsidRPr="009746C7">
        <w:rPr>
          <w:rFonts w:ascii="Cambria" w:hAnsi="Cambria"/>
          <w:sz w:val="22"/>
          <w:szCs w:val="22"/>
        </w:rPr>
        <w:t xml:space="preserve">Uchwala się </w:t>
      </w:r>
      <w:r w:rsidR="00760474" w:rsidRPr="009746C7">
        <w:rPr>
          <w:rFonts w:ascii="Cambria" w:hAnsi="Cambria"/>
          <w:sz w:val="22"/>
          <w:szCs w:val="22"/>
        </w:rPr>
        <w:t xml:space="preserve">miejscowy plan </w:t>
      </w:r>
      <w:r w:rsidR="001D057D" w:rsidRPr="009746C7">
        <w:rPr>
          <w:rFonts w:ascii="Cambria" w:hAnsi="Cambria"/>
          <w:sz w:val="22"/>
          <w:szCs w:val="22"/>
        </w:rPr>
        <w:t xml:space="preserve">zagospodarowania przestrzennego terenu części miasta Trzemeszna, położonego przy ul. Przemysłowej </w:t>
      </w:r>
      <w:r w:rsidRPr="009746C7">
        <w:rPr>
          <w:rFonts w:ascii="Cambria" w:hAnsi="Cambria"/>
          <w:sz w:val="22"/>
          <w:szCs w:val="22"/>
        </w:rPr>
        <w:t>zwan</w:t>
      </w:r>
      <w:r w:rsidR="001D057D" w:rsidRPr="009746C7">
        <w:rPr>
          <w:rFonts w:ascii="Cambria" w:hAnsi="Cambria"/>
          <w:sz w:val="22"/>
          <w:szCs w:val="22"/>
        </w:rPr>
        <w:t>y</w:t>
      </w:r>
      <w:r w:rsidRPr="009746C7">
        <w:rPr>
          <w:rFonts w:ascii="Cambria" w:hAnsi="Cambria"/>
          <w:sz w:val="22"/>
          <w:szCs w:val="22"/>
        </w:rPr>
        <w:t xml:space="preserve"> dalej planem</w:t>
      </w:r>
      <w:r w:rsidR="008778F9" w:rsidRPr="009746C7">
        <w:rPr>
          <w:rFonts w:ascii="Cambria" w:hAnsi="Cambria"/>
          <w:sz w:val="22"/>
          <w:szCs w:val="22"/>
        </w:rPr>
        <w:t>,</w:t>
      </w:r>
      <w:r w:rsidRPr="009746C7">
        <w:rPr>
          <w:rFonts w:ascii="Cambria" w:hAnsi="Cambria"/>
          <w:sz w:val="22"/>
          <w:szCs w:val="22"/>
        </w:rPr>
        <w:t xml:space="preserve"> stwierdzając </w:t>
      </w:r>
      <w:r w:rsidR="008778F9" w:rsidRPr="009746C7">
        <w:rPr>
          <w:rFonts w:ascii="Cambria" w:hAnsi="Cambria"/>
          <w:sz w:val="22"/>
          <w:szCs w:val="22"/>
        </w:rPr>
        <w:t xml:space="preserve">iż nie narusza on </w:t>
      </w:r>
      <w:r w:rsidR="0047638D" w:rsidRPr="009746C7">
        <w:rPr>
          <w:rFonts w:ascii="Cambria" w:hAnsi="Cambria"/>
          <w:iCs/>
          <w:sz w:val="22"/>
          <w:szCs w:val="22"/>
        </w:rPr>
        <w:t xml:space="preserve">ustaleń </w:t>
      </w:r>
      <w:r w:rsidR="001D057D" w:rsidRPr="009746C7">
        <w:rPr>
          <w:rFonts w:ascii="Cambria" w:hAnsi="Cambria"/>
          <w:iCs/>
          <w:sz w:val="22"/>
          <w:szCs w:val="22"/>
        </w:rPr>
        <w:t>Studium uwarunkowań i kierunków zagospodarowania przestrzennego miasta i gminy Trzemeszno</w:t>
      </w:r>
      <w:r w:rsidR="0047638D" w:rsidRPr="009746C7">
        <w:rPr>
          <w:rFonts w:ascii="Cambria" w:hAnsi="Cambria"/>
          <w:iCs/>
          <w:sz w:val="22"/>
          <w:szCs w:val="22"/>
        </w:rPr>
        <w:t>, uchwalon</w:t>
      </w:r>
      <w:r w:rsidR="00CB50C2" w:rsidRPr="009746C7">
        <w:rPr>
          <w:rFonts w:ascii="Cambria" w:hAnsi="Cambria"/>
          <w:iCs/>
          <w:sz w:val="22"/>
          <w:szCs w:val="22"/>
        </w:rPr>
        <w:t>ego</w:t>
      </w:r>
      <w:r w:rsidR="0047638D" w:rsidRPr="009746C7">
        <w:rPr>
          <w:rFonts w:ascii="Cambria" w:hAnsi="Cambria"/>
          <w:iCs/>
          <w:sz w:val="22"/>
          <w:szCs w:val="22"/>
        </w:rPr>
        <w:t xml:space="preserve"> uchwałą Nr </w:t>
      </w:r>
      <w:r w:rsidR="001D057D" w:rsidRPr="009746C7">
        <w:rPr>
          <w:rFonts w:ascii="Cambria" w:hAnsi="Cambria"/>
          <w:iCs/>
          <w:sz w:val="22"/>
          <w:szCs w:val="22"/>
        </w:rPr>
        <w:t xml:space="preserve">VI/44/2015 </w:t>
      </w:r>
      <w:r w:rsidR="0047638D" w:rsidRPr="009746C7">
        <w:rPr>
          <w:rFonts w:ascii="Cambria" w:hAnsi="Cambria"/>
          <w:iCs/>
          <w:sz w:val="22"/>
          <w:szCs w:val="22"/>
        </w:rPr>
        <w:t xml:space="preserve">Rady </w:t>
      </w:r>
      <w:r w:rsidR="001D057D" w:rsidRPr="009746C7">
        <w:rPr>
          <w:rFonts w:ascii="Cambria" w:hAnsi="Cambria"/>
          <w:sz w:val="22"/>
          <w:szCs w:val="22"/>
        </w:rPr>
        <w:t>Miejskiej Trzemeszna</w:t>
      </w:r>
      <w:r w:rsidR="001D057D" w:rsidRPr="009746C7">
        <w:rPr>
          <w:rFonts w:ascii="Cambria" w:hAnsi="Cambria"/>
          <w:iCs/>
          <w:sz w:val="22"/>
          <w:szCs w:val="22"/>
        </w:rPr>
        <w:t xml:space="preserve"> </w:t>
      </w:r>
      <w:r w:rsidR="0047638D" w:rsidRPr="009746C7">
        <w:rPr>
          <w:rFonts w:ascii="Cambria" w:hAnsi="Cambria"/>
          <w:iCs/>
          <w:sz w:val="22"/>
          <w:szCs w:val="22"/>
        </w:rPr>
        <w:t xml:space="preserve">z dnia </w:t>
      </w:r>
      <w:r w:rsidR="00765CA1" w:rsidRPr="009746C7">
        <w:rPr>
          <w:rFonts w:ascii="Cambria" w:hAnsi="Cambria"/>
          <w:iCs/>
          <w:sz w:val="22"/>
          <w:szCs w:val="22"/>
        </w:rPr>
        <w:t>2</w:t>
      </w:r>
      <w:r w:rsidR="001D057D" w:rsidRPr="009746C7">
        <w:rPr>
          <w:rFonts w:ascii="Cambria" w:hAnsi="Cambria"/>
          <w:iCs/>
          <w:sz w:val="22"/>
          <w:szCs w:val="22"/>
        </w:rPr>
        <w:t>5</w:t>
      </w:r>
      <w:r w:rsidR="00765CA1" w:rsidRPr="009746C7">
        <w:rPr>
          <w:rFonts w:ascii="Cambria" w:hAnsi="Cambria"/>
          <w:iCs/>
          <w:sz w:val="22"/>
          <w:szCs w:val="22"/>
        </w:rPr>
        <w:t xml:space="preserve"> lutego 201</w:t>
      </w:r>
      <w:r w:rsidR="001D057D" w:rsidRPr="009746C7">
        <w:rPr>
          <w:rFonts w:ascii="Cambria" w:hAnsi="Cambria"/>
          <w:iCs/>
          <w:sz w:val="22"/>
          <w:szCs w:val="22"/>
        </w:rPr>
        <w:t>5</w:t>
      </w:r>
      <w:r w:rsidR="00765CA1" w:rsidRPr="009746C7">
        <w:rPr>
          <w:rFonts w:ascii="Cambria" w:hAnsi="Cambria"/>
          <w:iCs/>
          <w:sz w:val="22"/>
          <w:szCs w:val="22"/>
        </w:rPr>
        <w:t xml:space="preserve"> r</w:t>
      </w:r>
      <w:r w:rsidR="0047638D" w:rsidRPr="009746C7">
        <w:rPr>
          <w:rFonts w:ascii="Cambria" w:hAnsi="Cambria"/>
          <w:iCs/>
          <w:sz w:val="22"/>
          <w:szCs w:val="22"/>
        </w:rPr>
        <w:t>.</w:t>
      </w:r>
    </w:p>
    <w:p w14:paraId="23FC46FA" w14:textId="77777777" w:rsidR="00B40796" w:rsidRPr="009746C7" w:rsidRDefault="00B40796" w:rsidP="00CC0FAF">
      <w:pPr>
        <w:numPr>
          <w:ilvl w:val="0"/>
          <w:numId w:val="5"/>
        </w:numPr>
        <w:tabs>
          <w:tab w:val="left" w:pos="9925"/>
          <w:tab w:val="left" w:pos="10322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Załączniki do uchwały stanowią:</w:t>
      </w:r>
    </w:p>
    <w:p w14:paraId="203BAC87" w14:textId="28D237C2" w:rsidR="00B40796" w:rsidRPr="009746C7" w:rsidRDefault="00A87633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rysunek planu, zatytułowany „</w:t>
      </w:r>
      <w:r w:rsidR="00760474" w:rsidRPr="009746C7">
        <w:rPr>
          <w:rFonts w:ascii="Cambria" w:hAnsi="Cambria"/>
          <w:sz w:val="22"/>
          <w:szCs w:val="22"/>
        </w:rPr>
        <w:t>M</w:t>
      </w:r>
      <w:r w:rsidRPr="009746C7">
        <w:rPr>
          <w:rFonts w:ascii="Cambria" w:hAnsi="Cambria"/>
          <w:sz w:val="22"/>
          <w:szCs w:val="22"/>
        </w:rPr>
        <w:t>iejscow</w:t>
      </w:r>
      <w:r w:rsidR="00760474" w:rsidRPr="009746C7">
        <w:rPr>
          <w:rFonts w:ascii="Cambria" w:hAnsi="Cambria"/>
          <w:sz w:val="22"/>
          <w:szCs w:val="22"/>
        </w:rPr>
        <w:t>y</w:t>
      </w:r>
      <w:r w:rsidRPr="009746C7">
        <w:rPr>
          <w:rFonts w:ascii="Cambria" w:hAnsi="Cambria"/>
          <w:sz w:val="22"/>
          <w:szCs w:val="22"/>
        </w:rPr>
        <w:t xml:space="preserve"> </w:t>
      </w:r>
      <w:r w:rsidR="00760474" w:rsidRPr="009746C7">
        <w:rPr>
          <w:rFonts w:ascii="Cambria" w:hAnsi="Cambria"/>
          <w:sz w:val="22"/>
          <w:szCs w:val="22"/>
        </w:rPr>
        <w:t xml:space="preserve">plan </w:t>
      </w:r>
      <w:r w:rsidR="00A81B7C" w:rsidRPr="009746C7">
        <w:rPr>
          <w:rFonts w:ascii="Cambria" w:hAnsi="Cambria"/>
          <w:sz w:val="22"/>
          <w:szCs w:val="22"/>
        </w:rPr>
        <w:t>zagospodarowania przestrzennego terenu części miasta Trzemeszna, położonego przy ul. Przemysłowej</w:t>
      </w:r>
      <w:r w:rsidRPr="009746C7">
        <w:rPr>
          <w:rFonts w:ascii="Cambria" w:hAnsi="Cambria"/>
          <w:sz w:val="22"/>
          <w:szCs w:val="22"/>
        </w:rPr>
        <w:t xml:space="preserve">”, opracowany w skali 1:1000 wraz z wyrysem ze Studium uwarunkowań i kierunków zagospodarowania przestrzennego </w:t>
      </w:r>
      <w:r w:rsidR="00A81B7C" w:rsidRPr="009746C7">
        <w:rPr>
          <w:rFonts w:ascii="Cambria" w:hAnsi="Cambria"/>
          <w:iCs/>
          <w:sz w:val="22"/>
          <w:szCs w:val="22"/>
        </w:rPr>
        <w:t>miasta i gminy Trzemeszno</w:t>
      </w:r>
      <w:r w:rsidRPr="009746C7">
        <w:rPr>
          <w:rFonts w:ascii="Cambria" w:hAnsi="Cambria"/>
          <w:sz w:val="22"/>
          <w:szCs w:val="22"/>
        </w:rPr>
        <w:t>, stanowiący załącznik nr 1 do uchwały</w:t>
      </w:r>
      <w:r w:rsidR="00F3593F" w:rsidRPr="009746C7">
        <w:rPr>
          <w:rFonts w:ascii="Cambria" w:hAnsi="Cambria"/>
          <w:i/>
          <w:sz w:val="22"/>
          <w:szCs w:val="22"/>
        </w:rPr>
        <w:t>;</w:t>
      </w:r>
    </w:p>
    <w:p w14:paraId="2C568A5D" w14:textId="4D37780D" w:rsidR="00B40796" w:rsidRPr="009746C7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Rady </w:t>
      </w:r>
      <w:r w:rsidR="00A81B7C" w:rsidRPr="009746C7">
        <w:rPr>
          <w:rFonts w:ascii="Cambria" w:hAnsi="Cambria"/>
          <w:sz w:val="22"/>
          <w:szCs w:val="22"/>
        </w:rPr>
        <w:t xml:space="preserve">Miejskiej Trzemeszna </w:t>
      </w:r>
      <w:r w:rsidR="00437DA2" w:rsidRPr="009746C7">
        <w:rPr>
          <w:rFonts w:ascii="Cambria" w:hAnsi="Cambria"/>
          <w:sz w:val="22"/>
          <w:szCs w:val="22"/>
        </w:rPr>
        <w:t xml:space="preserve">o sposobie rozpatrzenia uwag do </w:t>
      </w:r>
      <w:r w:rsidRPr="009746C7">
        <w:rPr>
          <w:rFonts w:ascii="Cambria" w:hAnsi="Cambria"/>
          <w:sz w:val="22"/>
          <w:szCs w:val="22"/>
        </w:rPr>
        <w:t>projektu planu</w:t>
      </w:r>
      <w:r w:rsidR="00A87633" w:rsidRPr="009746C7">
        <w:rPr>
          <w:rFonts w:ascii="Cambria" w:hAnsi="Cambria"/>
          <w:sz w:val="22"/>
          <w:szCs w:val="22"/>
        </w:rPr>
        <w:t xml:space="preserve">, stanowiące </w:t>
      </w:r>
      <w:r w:rsidRPr="009746C7">
        <w:rPr>
          <w:rFonts w:ascii="Cambria" w:hAnsi="Cambria"/>
          <w:sz w:val="22"/>
          <w:szCs w:val="22"/>
        </w:rPr>
        <w:t>załącznik nr 2</w:t>
      </w:r>
      <w:r w:rsidR="00A87633" w:rsidRPr="009746C7">
        <w:rPr>
          <w:rFonts w:ascii="Cambria" w:hAnsi="Cambria"/>
          <w:sz w:val="22"/>
          <w:szCs w:val="22"/>
        </w:rPr>
        <w:t xml:space="preserve"> do uchwały</w:t>
      </w:r>
      <w:r w:rsidR="00F3593F" w:rsidRPr="009746C7">
        <w:rPr>
          <w:rFonts w:ascii="Cambria" w:hAnsi="Cambria"/>
          <w:sz w:val="22"/>
          <w:szCs w:val="22"/>
        </w:rPr>
        <w:t>;</w:t>
      </w:r>
    </w:p>
    <w:p w14:paraId="0F06EB07" w14:textId="59E6AA58" w:rsidR="00B40796" w:rsidRPr="009746C7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</w:t>
      </w:r>
      <w:r w:rsidR="008D2B48" w:rsidRPr="009746C7">
        <w:rPr>
          <w:rFonts w:ascii="Cambria" w:hAnsi="Cambria"/>
          <w:sz w:val="22"/>
          <w:szCs w:val="22"/>
        </w:rPr>
        <w:t xml:space="preserve">Rady </w:t>
      </w:r>
      <w:r w:rsidR="00A81B7C" w:rsidRPr="009746C7">
        <w:rPr>
          <w:rFonts w:ascii="Cambria" w:hAnsi="Cambria"/>
          <w:sz w:val="22"/>
          <w:szCs w:val="22"/>
        </w:rPr>
        <w:t xml:space="preserve">Miejskiej Trzemeszna </w:t>
      </w:r>
      <w:r w:rsidRPr="009746C7">
        <w:rPr>
          <w:rFonts w:ascii="Cambria" w:hAnsi="Cambria"/>
          <w:sz w:val="22"/>
          <w:szCs w:val="22"/>
        </w:rPr>
        <w:t>o sp</w:t>
      </w:r>
      <w:r w:rsidR="00437DA2" w:rsidRPr="009746C7">
        <w:rPr>
          <w:rFonts w:ascii="Cambria" w:hAnsi="Cambria"/>
          <w:sz w:val="22"/>
          <w:szCs w:val="22"/>
        </w:rPr>
        <w:t>osobie realizacji</w:t>
      </w:r>
      <w:r w:rsidR="00A87633" w:rsidRPr="009746C7">
        <w:rPr>
          <w:rFonts w:ascii="Cambria" w:hAnsi="Cambria"/>
          <w:sz w:val="22"/>
          <w:szCs w:val="22"/>
        </w:rPr>
        <w:t xml:space="preserve"> inwestycji </w:t>
      </w:r>
      <w:r w:rsidRPr="009746C7">
        <w:rPr>
          <w:rFonts w:ascii="Cambria" w:hAnsi="Cambria"/>
          <w:sz w:val="22"/>
          <w:szCs w:val="22"/>
        </w:rPr>
        <w:t>z zakresu infrastruktury technicznej,</w:t>
      </w:r>
      <w:r w:rsidR="00A87633" w:rsidRPr="009746C7">
        <w:rPr>
          <w:rFonts w:ascii="Cambria" w:hAnsi="Cambria"/>
          <w:sz w:val="22"/>
          <w:szCs w:val="22"/>
        </w:rPr>
        <w:t xml:space="preserve"> należących </w:t>
      </w:r>
      <w:r w:rsidR="00437DA2" w:rsidRPr="009746C7">
        <w:rPr>
          <w:rFonts w:ascii="Cambria" w:hAnsi="Cambria"/>
          <w:sz w:val="22"/>
          <w:szCs w:val="22"/>
        </w:rPr>
        <w:t xml:space="preserve">do </w:t>
      </w:r>
      <w:r w:rsidRPr="009746C7">
        <w:rPr>
          <w:rFonts w:ascii="Cambria" w:hAnsi="Cambria"/>
          <w:sz w:val="22"/>
          <w:szCs w:val="22"/>
        </w:rPr>
        <w:t>zadań własnych gminy oraz zasadach ich finansowania,</w:t>
      </w:r>
      <w:r w:rsidR="00A87633" w:rsidRPr="009746C7">
        <w:rPr>
          <w:rFonts w:ascii="Cambria" w:hAnsi="Cambria"/>
          <w:sz w:val="22"/>
          <w:szCs w:val="22"/>
        </w:rPr>
        <w:t xml:space="preserve"> stanowiące załącznik </w:t>
      </w:r>
      <w:r w:rsidRPr="009746C7">
        <w:rPr>
          <w:rFonts w:ascii="Cambria" w:hAnsi="Cambria"/>
          <w:sz w:val="22"/>
          <w:szCs w:val="22"/>
        </w:rPr>
        <w:t>nr 3</w:t>
      </w:r>
      <w:r w:rsidR="00A87633" w:rsidRPr="009746C7">
        <w:rPr>
          <w:rFonts w:ascii="Cambria" w:hAnsi="Cambria"/>
          <w:sz w:val="22"/>
          <w:szCs w:val="22"/>
        </w:rPr>
        <w:t xml:space="preserve"> do uchwały</w:t>
      </w:r>
      <w:r w:rsidR="006D676C" w:rsidRPr="009746C7">
        <w:rPr>
          <w:rFonts w:ascii="Cambria" w:hAnsi="Cambria"/>
          <w:sz w:val="22"/>
          <w:szCs w:val="22"/>
        </w:rPr>
        <w:t>;</w:t>
      </w:r>
    </w:p>
    <w:p w14:paraId="17732BD6" w14:textId="77777777" w:rsidR="006D676C" w:rsidRPr="009746C7" w:rsidRDefault="00A87633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dokument elektroniczny zawierający </w:t>
      </w:r>
      <w:r w:rsidR="006D676C" w:rsidRPr="009746C7">
        <w:rPr>
          <w:rFonts w:ascii="Cambria" w:hAnsi="Cambria"/>
          <w:sz w:val="22"/>
          <w:szCs w:val="22"/>
        </w:rPr>
        <w:t>zbiór danych przestrzennych</w:t>
      </w:r>
      <w:r w:rsidRPr="009746C7">
        <w:rPr>
          <w:rFonts w:ascii="Cambria" w:hAnsi="Cambria"/>
          <w:sz w:val="22"/>
          <w:szCs w:val="22"/>
        </w:rPr>
        <w:t>, stanowiący załą</w:t>
      </w:r>
      <w:r w:rsidR="006D676C" w:rsidRPr="009746C7">
        <w:rPr>
          <w:rFonts w:ascii="Cambria" w:hAnsi="Cambria"/>
          <w:sz w:val="22"/>
          <w:szCs w:val="22"/>
        </w:rPr>
        <w:t>cznik nr 4</w:t>
      </w:r>
      <w:r w:rsidRPr="009746C7">
        <w:rPr>
          <w:rFonts w:ascii="Cambria" w:hAnsi="Cambria"/>
          <w:sz w:val="22"/>
          <w:szCs w:val="22"/>
        </w:rPr>
        <w:t xml:space="preserve"> do uchwały</w:t>
      </w:r>
      <w:r w:rsidR="006D676C" w:rsidRPr="009746C7">
        <w:rPr>
          <w:rFonts w:ascii="Cambria" w:hAnsi="Cambria"/>
          <w:sz w:val="22"/>
          <w:szCs w:val="22"/>
        </w:rPr>
        <w:t>.</w:t>
      </w:r>
    </w:p>
    <w:p w14:paraId="38655E60" w14:textId="77777777" w:rsidR="00B40796" w:rsidRPr="009746C7" w:rsidRDefault="00B40796" w:rsidP="00CC0FAF">
      <w:pPr>
        <w:numPr>
          <w:ilvl w:val="0"/>
          <w:numId w:val="5"/>
        </w:numPr>
        <w:tabs>
          <w:tab w:val="num" w:pos="397"/>
          <w:tab w:val="left" w:pos="9925"/>
          <w:tab w:val="left" w:pos="10322"/>
        </w:tabs>
        <w:suppressAutoHyphens/>
        <w:ind w:left="397" w:hanging="397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Granice obszaru objętego planem określono na rysunku planu.</w:t>
      </w:r>
    </w:p>
    <w:p w14:paraId="23E2541B" w14:textId="77777777" w:rsidR="00C00AE8" w:rsidRPr="009746C7" w:rsidRDefault="00C00AE8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CC1515F" w14:textId="77777777" w:rsidR="00B40796" w:rsidRPr="009746C7" w:rsidRDefault="00B40796" w:rsidP="00B40796">
      <w:pPr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§2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Pr="009746C7">
        <w:rPr>
          <w:rFonts w:ascii="Cambria" w:hAnsi="Cambria"/>
          <w:sz w:val="22"/>
          <w:szCs w:val="22"/>
        </w:rPr>
        <w:t>Ilekroć w uchwale jest mowa o:</w:t>
      </w:r>
    </w:p>
    <w:p w14:paraId="5F5B80E0" w14:textId="77777777" w:rsidR="00A87633" w:rsidRPr="009746C7" w:rsidRDefault="00A87633" w:rsidP="00A87633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działce</w:t>
      </w:r>
      <w:r w:rsidRPr="009746C7">
        <w:rPr>
          <w:rFonts w:ascii="Cambria" w:hAnsi="Cambria"/>
          <w:bCs/>
          <w:sz w:val="22"/>
          <w:szCs w:val="22"/>
        </w:rPr>
        <w:t xml:space="preserve"> </w:t>
      </w:r>
      <w:r w:rsidRPr="009746C7">
        <w:rPr>
          <w:rFonts w:ascii="Cambria" w:hAnsi="Cambria"/>
          <w:sz w:val="22"/>
          <w:szCs w:val="22"/>
        </w:rPr>
        <w:t>– należy przez to rozumieć działkę budowlaną w rozumieniu ustawy o planowaniu i zagospodarowaniu przestrzennym;</w:t>
      </w:r>
    </w:p>
    <w:p w14:paraId="546C09A2" w14:textId="77777777" w:rsidR="00724C65" w:rsidRPr="009746C7" w:rsidRDefault="00724C65" w:rsidP="00724C65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terenie – należy przez to rozumieć obszar o określonym rodzaju przeznaczenia, wyznaczony na rysunku planu liniami rozgraniczającymi, kolorem i symbolem literowym lub cyfrowo-literowym;</w:t>
      </w:r>
    </w:p>
    <w:p w14:paraId="4FBA7A25" w14:textId="72AA06B5" w:rsidR="00FC263A" w:rsidRPr="009746C7" w:rsidRDefault="00FC263A" w:rsidP="00FC263A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budynku </w:t>
      </w:r>
      <w:r w:rsidR="00E85201" w:rsidRPr="009746C7">
        <w:rPr>
          <w:rFonts w:ascii="Cambria" w:hAnsi="Cambria"/>
          <w:sz w:val="22"/>
          <w:szCs w:val="22"/>
        </w:rPr>
        <w:t>pomocniczym</w:t>
      </w:r>
      <w:r w:rsidRPr="009746C7">
        <w:rPr>
          <w:rFonts w:ascii="Cambria" w:hAnsi="Cambria"/>
          <w:sz w:val="22"/>
          <w:szCs w:val="22"/>
        </w:rPr>
        <w:t xml:space="preserve"> - należy przez to rozumieć budynek gospodarczy, garażowy albo łączący obie te funkcje;</w:t>
      </w:r>
    </w:p>
    <w:p w14:paraId="53F84F32" w14:textId="77258518" w:rsidR="00E07F35" w:rsidRPr="009746C7" w:rsidRDefault="00724C65" w:rsidP="00E85201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nieprzekraczalnej linii zabudowy – należy przez to rozumieć linię określającą obszar, na którym dopuszcza się lokalizację budynków lub wiat, z dopuszczeniem wysunięcia poza tę linię </w:t>
      </w:r>
      <w:r w:rsidR="00B773FF" w:rsidRPr="009746C7">
        <w:rPr>
          <w:rFonts w:ascii="Cambria" w:hAnsi="Cambria"/>
          <w:sz w:val="22"/>
          <w:szCs w:val="22"/>
        </w:rPr>
        <w:t>na odległość nie większą niż 1,5</w:t>
      </w:r>
      <w:r w:rsidRPr="009746C7">
        <w:rPr>
          <w:rFonts w:ascii="Cambria" w:hAnsi="Cambria"/>
          <w:sz w:val="22"/>
          <w:szCs w:val="22"/>
        </w:rPr>
        <w:t xml:space="preserve"> m okapów, gzymsów, zadaszeń</w:t>
      </w:r>
      <w:r w:rsidR="00DD3F1D">
        <w:rPr>
          <w:rFonts w:ascii="Cambria" w:hAnsi="Cambria"/>
          <w:sz w:val="22"/>
          <w:szCs w:val="22"/>
        </w:rPr>
        <w:t xml:space="preserve"> </w:t>
      </w:r>
      <w:r w:rsidRPr="009746C7">
        <w:rPr>
          <w:rFonts w:ascii="Cambria" w:hAnsi="Cambria"/>
          <w:sz w:val="22"/>
          <w:szCs w:val="22"/>
        </w:rPr>
        <w:t>i schodów zewnętrznych, z zachowaniem przepisów odrębnych</w:t>
      </w:r>
      <w:r w:rsidR="00E85201" w:rsidRPr="009746C7">
        <w:rPr>
          <w:rFonts w:ascii="Cambria" w:hAnsi="Cambria"/>
          <w:sz w:val="22"/>
          <w:szCs w:val="22"/>
        </w:rPr>
        <w:t>.</w:t>
      </w:r>
      <w:r w:rsidRPr="009746C7">
        <w:rPr>
          <w:rFonts w:ascii="Cambria" w:hAnsi="Cambria"/>
          <w:sz w:val="22"/>
          <w:szCs w:val="22"/>
        </w:rPr>
        <w:cr/>
      </w:r>
    </w:p>
    <w:p w14:paraId="78031A96" w14:textId="432E13C0" w:rsidR="00C55E7A" w:rsidRPr="009746C7" w:rsidRDefault="00EB11C5" w:rsidP="00A87633">
      <w:pPr>
        <w:pStyle w:val="Tekstpodstawowy"/>
        <w:tabs>
          <w:tab w:val="center" w:pos="4749"/>
          <w:tab w:val="left" w:pos="6284"/>
          <w:tab w:val="left" w:pos="25408"/>
          <w:tab w:val="left" w:pos="2620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3</w:t>
      </w:r>
      <w:r w:rsidR="00693F92" w:rsidRPr="009746C7">
        <w:rPr>
          <w:rFonts w:ascii="Cambria" w:hAnsi="Cambria"/>
          <w:bCs/>
          <w:sz w:val="22"/>
          <w:szCs w:val="22"/>
        </w:rPr>
        <w:t>.</w:t>
      </w:r>
      <w:r w:rsidR="00A87633" w:rsidRPr="009746C7">
        <w:rPr>
          <w:rFonts w:ascii="Cambria" w:hAnsi="Cambria"/>
          <w:bCs/>
          <w:sz w:val="22"/>
          <w:szCs w:val="22"/>
        </w:rPr>
        <w:t xml:space="preserve"> W zakresie przeznaczenia terenów, u</w:t>
      </w:r>
      <w:r w:rsidR="00C00AE8" w:rsidRPr="009746C7">
        <w:rPr>
          <w:rFonts w:ascii="Cambria" w:hAnsi="Cambria"/>
          <w:sz w:val="22"/>
          <w:szCs w:val="22"/>
        </w:rPr>
        <w:t xml:space="preserve">stala się </w:t>
      </w:r>
      <w:r w:rsidR="00827C1A" w:rsidRPr="009746C7">
        <w:rPr>
          <w:rFonts w:ascii="Cambria" w:hAnsi="Cambria"/>
          <w:sz w:val="22"/>
          <w:szCs w:val="22"/>
        </w:rPr>
        <w:t xml:space="preserve">teren </w:t>
      </w:r>
      <w:r w:rsidR="00E85201" w:rsidRPr="009746C7">
        <w:rPr>
          <w:rFonts w:ascii="Cambria" w:hAnsi="Cambria"/>
          <w:sz w:val="22"/>
          <w:szCs w:val="22"/>
        </w:rPr>
        <w:t>produkcji</w:t>
      </w:r>
      <w:r w:rsidR="0054538D" w:rsidRPr="009746C7">
        <w:rPr>
          <w:rFonts w:ascii="Cambria" w:hAnsi="Cambria"/>
          <w:sz w:val="22"/>
          <w:szCs w:val="22"/>
        </w:rPr>
        <w:t>, oznaczony</w:t>
      </w:r>
      <w:r w:rsidR="00A87633" w:rsidRPr="009746C7">
        <w:rPr>
          <w:rFonts w:ascii="Cambria" w:hAnsi="Cambria"/>
          <w:sz w:val="22"/>
          <w:szCs w:val="22"/>
        </w:rPr>
        <w:t xml:space="preserve"> na rysunku planu</w:t>
      </w:r>
      <w:r w:rsidR="0054538D" w:rsidRPr="009746C7">
        <w:rPr>
          <w:rFonts w:ascii="Cambria" w:hAnsi="Cambria"/>
          <w:sz w:val="22"/>
          <w:szCs w:val="22"/>
        </w:rPr>
        <w:t xml:space="preserve"> symbolem </w:t>
      </w:r>
      <w:r w:rsidR="00E85201" w:rsidRPr="009746C7">
        <w:rPr>
          <w:rFonts w:ascii="Cambria" w:hAnsi="Cambria"/>
          <w:sz w:val="22"/>
          <w:szCs w:val="22"/>
        </w:rPr>
        <w:t>P</w:t>
      </w:r>
      <w:r w:rsidR="0054538D" w:rsidRPr="009746C7">
        <w:rPr>
          <w:rFonts w:ascii="Cambria" w:hAnsi="Cambria"/>
          <w:sz w:val="22"/>
          <w:szCs w:val="22"/>
        </w:rPr>
        <w:t>.</w:t>
      </w:r>
    </w:p>
    <w:p w14:paraId="2A1FDC23" w14:textId="77777777" w:rsidR="0054538D" w:rsidRPr="009746C7" w:rsidRDefault="0054538D" w:rsidP="0054538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34CF712" w14:textId="77777777" w:rsidR="00F4522E" w:rsidRPr="009746C7" w:rsidRDefault="00C00AE8" w:rsidP="005F5CF0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4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21329A" w:rsidRPr="009746C7">
        <w:rPr>
          <w:rFonts w:ascii="Cambria" w:hAnsi="Cambria"/>
          <w:bCs/>
          <w:sz w:val="22"/>
          <w:szCs w:val="22"/>
        </w:rPr>
        <w:t xml:space="preserve">W zakresie </w:t>
      </w:r>
      <w:r w:rsidRPr="009746C7">
        <w:rPr>
          <w:rFonts w:ascii="Cambria" w:hAnsi="Cambria"/>
          <w:sz w:val="22"/>
          <w:szCs w:val="22"/>
        </w:rPr>
        <w:t>zasad ochrony i kształtowania ładu przestrzennego</w:t>
      </w:r>
      <w:r w:rsidR="0021329A" w:rsidRPr="009746C7">
        <w:rPr>
          <w:rFonts w:ascii="Cambria" w:hAnsi="Cambria"/>
          <w:sz w:val="22"/>
          <w:szCs w:val="22"/>
        </w:rPr>
        <w:t xml:space="preserve"> ustala się</w:t>
      </w:r>
      <w:r w:rsidRPr="009746C7">
        <w:rPr>
          <w:rFonts w:ascii="Cambria" w:hAnsi="Cambria"/>
          <w:sz w:val="22"/>
          <w:szCs w:val="22"/>
        </w:rPr>
        <w:t>:</w:t>
      </w:r>
    </w:p>
    <w:p w14:paraId="63200CEC" w14:textId="12F795FB" w:rsidR="00E85201" w:rsidRPr="009746C7" w:rsidRDefault="00E85201" w:rsidP="00E85201">
      <w:pPr>
        <w:numPr>
          <w:ilvl w:val="0"/>
          <w:numId w:val="6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nakaz sytuowania budynków </w:t>
      </w:r>
      <w:r w:rsidR="00045C89">
        <w:rPr>
          <w:rFonts w:ascii="Cambria" w:eastAsia="Calibri" w:hAnsi="Cambria"/>
          <w:sz w:val="22"/>
          <w:szCs w:val="22"/>
        </w:rPr>
        <w:t>z</w:t>
      </w:r>
      <w:r w:rsidRPr="009746C7">
        <w:rPr>
          <w:rFonts w:ascii="Cambria" w:eastAsia="Calibri" w:hAnsi="Cambria"/>
          <w:sz w:val="22"/>
          <w:szCs w:val="22"/>
        </w:rPr>
        <w:t xml:space="preserve"> uwzględnieni</w:t>
      </w:r>
      <w:r w:rsidR="00045C89">
        <w:rPr>
          <w:rFonts w:ascii="Cambria" w:eastAsia="Calibri" w:hAnsi="Cambria"/>
          <w:sz w:val="22"/>
          <w:szCs w:val="22"/>
        </w:rPr>
        <w:t xml:space="preserve">em wyznaczonych na rysunku planu </w:t>
      </w:r>
      <w:r w:rsidRPr="009746C7">
        <w:rPr>
          <w:rFonts w:ascii="Cambria" w:eastAsia="Calibri" w:hAnsi="Cambria"/>
          <w:sz w:val="22"/>
          <w:szCs w:val="22"/>
        </w:rPr>
        <w:t xml:space="preserve"> nieprzekraczalnych linii zabudowy;</w:t>
      </w:r>
    </w:p>
    <w:p w14:paraId="6311BA49" w14:textId="77777777" w:rsidR="00E85201" w:rsidRPr="009746C7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lokalizacji sieci i urządzeń infrastruktury technicznej przed wyznaczonymi liniami zabudowy;</w:t>
      </w:r>
    </w:p>
    <w:p w14:paraId="1FF2475B" w14:textId="55F99C29" w:rsidR="00E85201" w:rsidRPr="00712644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lastRenderedPageBreak/>
        <w:t xml:space="preserve">dopuszczenie lokalizacji obiektów budowalnych </w:t>
      </w:r>
      <w:r w:rsidR="00543312">
        <w:rPr>
          <w:rFonts w:ascii="Cambria" w:hAnsi="Cambria"/>
          <w:sz w:val="22"/>
          <w:szCs w:val="22"/>
        </w:rPr>
        <w:t xml:space="preserve">w granicy działki budowalnej lub </w:t>
      </w:r>
      <w:r w:rsidRPr="00712644">
        <w:rPr>
          <w:rFonts w:ascii="Cambria" w:hAnsi="Cambria"/>
          <w:sz w:val="22"/>
          <w:szCs w:val="22"/>
        </w:rPr>
        <w:t xml:space="preserve">bezpośrednio przy granicy z sąsiednią działką budowalną </w:t>
      </w:r>
      <w:r w:rsidR="00045C89">
        <w:rPr>
          <w:rFonts w:ascii="Cambria" w:hAnsi="Cambria"/>
          <w:sz w:val="22"/>
          <w:szCs w:val="22"/>
        </w:rPr>
        <w:t>lub w odległości 1,5 m od granicy z sąsiednią działką budowalną z uwzględnieniem §4 pkt 1);</w:t>
      </w:r>
    </w:p>
    <w:p w14:paraId="2CA82954" w14:textId="77777777" w:rsidR="00E85201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lokalizacji dojść, dojazdów, sieci i urządzeń infrastruktury technicznej;</w:t>
      </w:r>
    </w:p>
    <w:p w14:paraId="6B89C3CA" w14:textId="7F039EFA" w:rsidR="005A6381" w:rsidRPr="005A6381" w:rsidRDefault="005A6381" w:rsidP="005A638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5A6381">
        <w:rPr>
          <w:rFonts w:ascii="Cambria" w:hAnsi="Cambria"/>
          <w:sz w:val="22"/>
          <w:szCs w:val="22"/>
        </w:rPr>
        <w:t>dla istniejących budynków dopuszczenie wykonywania robót budowlanych, przy czym:</w:t>
      </w:r>
    </w:p>
    <w:p w14:paraId="21ACE34E" w14:textId="2D705E94" w:rsidR="005A6381" w:rsidRDefault="005A6381" w:rsidP="005A6381">
      <w:pPr>
        <w:pStyle w:val="Tekstpodstawowy"/>
        <w:numPr>
          <w:ilvl w:val="2"/>
          <w:numId w:val="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5A6381">
        <w:rPr>
          <w:rFonts w:ascii="Cambria" w:hAnsi="Cambria"/>
          <w:sz w:val="22"/>
          <w:szCs w:val="22"/>
        </w:rPr>
        <w:t>rozbudowa nie może przekraczać linii zabudowy ustalonych planem,</w:t>
      </w:r>
    </w:p>
    <w:p w14:paraId="0ECA058F" w14:textId="07D043E4" w:rsidR="005A6381" w:rsidRPr="005A6381" w:rsidRDefault="005A6381" w:rsidP="005A6381">
      <w:pPr>
        <w:pStyle w:val="Tekstpodstawowy"/>
        <w:numPr>
          <w:ilvl w:val="2"/>
          <w:numId w:val="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5A6381">
        <w:rPr>
          <w:rFonts w:ascii="Cambria" w:hAnsi="Cambria"/>
          <w:sz w:val="22"/>
          <w:szCs w:val="22"/>
        </w:rPr>
        <w:t>w sytuacji przekraczania linii zabudowy przez budynek podlegający robotom budowlanym nakaz zachowania zastanej linii zabudowy przez odbudowę, rozbudowę i nadbudowę</w:t>
      </w:r>
      <w:r>
        <w:rPr>
          <w:rFonts w:ascii="Cambria" w:hAnsi="Cambria"/>
          <w:sz w:val="22"/>
          <w:szCs w:val="22"/>
        </w:rPr>
        <w:t>;</w:t>
      </w:r>
    </w:p>
    <w:p w14:paraId="4A4648FE" w14:textId="27209839" w:rsidR="00E85201" w:rsidRPr="005A6381" w:rsidRDefault="00E85201" w:rsidP="005A638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5A6381">
        <w:rPr>
          <w:rFonts w:ascii="Cambria" w:hAnsi="Cambria"/>
          <w:sz w:val="22"/>
          <w:szCs w:val="22"/>
        </w:rPr>
        <w:t>minimalne powierzchnie działek , ustalone w planie, nie dotyczą wydzielania działek pod dojścia, dojazdy, pod obiekty infrastruktury technicznej i w celu regulacji granic między sąsiadującymi nieruchomościam</w:t>
      </w:r>
      <w:r w:rsidR="00336764" w:rsidRPr="005A6381">
        <w:rPr>
          <w:rFonts w:ascii="Cambria" w:hAnsi="Cambria"/>
          <w:sz w:val="22"/>
          <w:szCs w:val="22"/>
        </w:rPr>
        <w:t>i;</w:t>
      </w:r>
    </w:p>
    <w:p w14:paraId="58847213" w14:textId="71AE3CC7" w:rsidR="00500BEF" w:rsidRPr="009746C7" w:rsidRDefault="00E85201" w:rsidP="00500BEF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zakaz lokalizacji urządzeń reklamowych </w:t>
      </w:r>
      <w:r w:rsidR="00336764">
        <w:rPr>
          <w:rFonts w:ascii="Cambria" w:hAnsi="Cambria"/>
          <w:sz w:val="22"/>
          <w:szCs w:val="22"/>
        </w:rPr>
        <w:t>wolnostojących</w:t>
      </w:r>
      <w:r w:rsidRPr="009746C7">
        <w:rPr>
          <w:rFonts w:ascii="Cambria" w:hAnsi="Cambria"/>
          <w:sz w:val="22"/>
          <w:szCs w:val="22"/>
        </w:rPr>
        <w:t>, skierowanych do użytkowników drogi krajowej nr 15, mogących rozpraszać ich uwagę, z zachowaniem przepisów odrębnych;</w:t>
      </w:r>
    </w:p>
    <w:p w14:paraId="1FEBB1E7" w14:textId="69C48BB1" w:rsidR="00A14641" w:rsidRPr="00945319" w:rsidRDefault="00500BEF" w:rsidP="006D05FB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336764">
        <w:rPr>
          <w:rFonts w:ascii="Cambria" w:hAnsi="Cambria"/>
          <w:sz w:val="22"/>
          <w:szCs w:val="22"/>
        </w:rPr>
        <w:t xml:space="preserve">dopuszczenie lokalizacji </w:t>
      </w:r>
      <w:r w:rsidR="00336764" w:rsidRPr="00336764">
        <w:rPr>
          <w:rFonts w:ascii="Cambria" w:hAnsi="Cambria"/>
          <w:sz w:val="22"/>
          <w:szCs w:val="22"/>
        </w:rPr>
        <w:t xml:space="preserve">na jednej działce, </w:t>
      </w:r>
      <w:r w:rsidRPr="00336764">
        <w:rPr>
          <w:rFonts w:ascii="Cambria" w:hAnsi="Cambria"/>
          <w:sz w:val="22"/>
          <w:szCs w:val="22"/>
        </w:rPr>
        <w:t>urządzeń reklamowych wolnostojących o wysokości do 25,0 m i o maksymalnej łącznej powierzchni nieprzekraczającej 100,0 m</w:t>
      </w:r>
      <w:r w:rsidRPr="00336764">
        <w:rPr>
          <w:rFonts w:ascii="Cambria" w:hAnsi="Cambria"/>
          <w:sz w:val="22"/>
          <w:szCs w:val="22"/>
          <w:vertAlign w:val="superscript"/>
        </w:rPr>
        <w:t>2</w:t>
      </w:r>
      <w:r w:rsidRPr="00336764">
        <w:rPr>
          <w:rFonts w:ascii="Cambria" w:hAnsi="Cambria"/>
          <w:sz w:val="22"/>
          <w:szCs w:val="22"/>
        </w:rPr>
        <w:t xml:space="preserve"> lub umieszczanych na elewacji budynku lub na ogrodzeniu o maksymalnej łącznej powierzchni</w:t>
      </w:r>
      <w:r w:rsidR="00336764" w:rsidRPr="00336764">
        <w:rPr>
          <w:rFonts w:ascii="Cambria" w:hAnsi="Cambria"/>
          <w:sz w:val="22"/>
          <w:szCs w:val="22"/>
        </w:rPr>
        <w:t xml:space="preserve"> </w:t>
      </w:r>
      <w:r w:rsidRPr="00336764">
        <w:rPr>
          <w:rFonts w:ascii="Cambria" w:hAnsi="Cambria"/>
          <w:sz w:val="22"/>
          <w:szCs w:val="22"/>
        </w:rPr>
        <w:t>nieprzekraczającej 150,0 m</w:t>
      </w:r>
      <w:r w:rsidRPr="00336764">
        <w:rPr>
          <w:rFonts w:ascii="Cambria" w:hAnsi="Cambria"/>
          <w:sz w:val="22"/>
          <w:szCs w:val="22"/>
          <w:vertAlign w:val="superscript"/>
        </w:rPr>
        <w:t>2</w:t>
      </w:r>
      <w:r w:rsidR="00336764" w:rsidRPr="00336764">
        <w:rPr>
          <w:rFonts w:ascii="Cambria" w:hAnsi="Cambria"/>
          <w:sz w:val="22"/>
          <w:szCs w:val="22"/>
        </w:rPr>
        <w:t xml:space="preserve"> z uwzględnieniem §4 pkt </w:t>
      </w:r>
      <w:r w:rsidR="00045C89">
        <w:rPr>
          <w:rFonts w:ascii="Cambria" w:hAnsi="Cambria"/>
          <w:sz w:val="22"/>
          <w:szCs w:val="22"/>
        </w:rPr>
        <w:t>7</w:t>
      </w:r>
      <w:r w:rsidR="00336764" w:rsidRPr="00336764">
        <w:rPr>
          <w:rFonts w:ascii="Cambria" w:hAnsi="Cambria"/>
          <w:sz w:val="22"/>
          <w:szCs w:val="22"/>
        </w:rPr>
        <w:t>)</w:t>
      </w:r>
      <w:r w:rsidR="00945319">
        <w:rPr>
          <w:rFonts w:ascii="Cambria" w:hAnsi="Cambria"/>
          <w:sz w:val="22"/>
          <w:szCs w:val="22"/>
        </w:rPr>
        <w:t>;</w:t>
      </w:r>
    </w:p>
    <w:p w14:paraId="5FBF3920" w14:textId="76403D73" w:rsidR="00945319" w:rsidRPr="00336764" w:rsidRDefault="00945319" w:rsidP="006D05FB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nakaz lokalizacji wszelkich budynków i budowli o wysokości większej niż 25,0 m, w odległości od zewnętrznej krawędzi jezdni drogi krajowej nr 15, wynoszącej minimum całkowitą wysokość przedmiotowego obiektu budowlanego. </w:t>
      </w:r>
    </w:p>
    <w:p w14:paraId="41612E0E" w14:textId="77777777" w:rsidR="00336764" w:rsidRPr="00336764" w:rsidRDefault="00336764" w:rsidP="00336764">
      <w:pPr>
        <w:pStyle w:val="Tekstpodstawowy"/>
        <w:tabs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3014B8D8" w14:textId="77777777" w:rsidR="00524DC9" w:rsidRPr="009746C7" w:rsidRDefault="00C00AE8" w:rsidP="00BB5E3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</w:t>
      </w:r>
      <w:r w:rsidR="00B968CB" w:rsidRPr="009746C7">
        <w:rPr>
          <w:rFonts w:ascii="Cambria" w:hAnsi="Cambria"/>
          <w:bCs/>
          <w:sz w:val="22"/>
          <w:szCs w:val="22"/>
        </w:rPr>
        <w:t xml:space="preserve"> 5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982D02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982D02" w:rsidRPr="009746C7">
        <w:rPr>
          <w:rFonts w:ascii="Cambria" w:hAnsi="Cambria"/>
          <w:sz w:val="22"/>
          <w:szCs w:val="22"/>
        </w:rPr>
        <w:t>zasad</w:t>
      </w:r>
      <w:r w:rsidR="00D35F9F" w:rsidRPr="009746C7">
        <w:rPr>
          <w:rFonts w:ascii="Cambria" w:hAnsi="Cambria"/>
          <w:sz w:val="22"/>
          <w:szCs w:val="22"/>
        </w:rPr>
        <w:t xml:space="preserve"> ochrony środowiska, pr</w:t>
      </w:r>
      <w:r w:rsidR="006D676C" w:rsidRPr="009746C7">
        <w:rPr>
          <w:rFonts w:ascii="Cambria" w:hAnsi="Cambria"/>
          <w:sz w:val="22"/>
          <w:szCs w:val="22"/>
        </w:rPr>
        <w:t xml:space="preserve">zyrody i krajobrazu </w:t>
      </w:r>
      <w:r w:rsidR="00982D02" w:rsidRPr="009746C7">
        <w:rPr>
          <w:rFonts w:ascii="Cambria" w:hAnsi="Cambria"/>
          <w:sz w:val="22"/>
          <w:szCs w:val="22"/>
        </w:rPr>
        <w:t>ustala się</w:t>
      </w:r>
      <w:r w:rsidR="00524DC9" w:rsidRPr="009746C7">
        <w:rPr>
          <w:rFonts w:ascii="Cambria" w:hAnsi="Cambria"/>
          <w:sz w:val="22"/>
          <w:szCs w:val="22"/>
        </w:rPr>
        <w:t>:</w:t>
      </w:r>
    </w:p>
    <w:p w14:paraId="5451557F" w14:textId="66771D8E" w:rsidR="00BB5E33" w:rsidRPr="00336764" w:rsidRDefault="00BB5E33" w:rsidP="00BB5E33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336764">
        <w:rPr>
          <w:rFonts w:ascii="Cambria" w:eastAsia="Calibri" w:hAnsi="Cambria"/>
          <w:sz w:val="22"/>
          <w:szCs w:val="22"/>
        </w:rPr>
        <w:t xml:space="preserve">nakaz </w:t>
      </w:r>
      <w:r w:rsidR="007412D0" w:rsidRPr="00336764">
        <w:rPr>
          <w:rFonts w:ascii="Cambria" w:eastAsia="Calibri" w:hAnsi="Cambria"/>
          <w:sz w:val="22"/>
          <w:szCs w:val="22"/>
        </w:rPr>
        <w:t>ograniczenia poziomu oddziaływania instalacji związanych z przeznaczeniem terenu do poziomu zgodnego z przepisami odrębnymi</w:t>
      </w:r>
      <w:r w:rsidR="00336764" w:rsidRPr="00336764">
        <w:rPr>
          <w:rFonts w:ascii="Cambria" w:eastAsia="Calibri" w:hAnsi="Cambria"/>
          <w:sz w:val="22"/>
          <w:szCs w:val="22"/>
        </w:rPr>
        <w:t>;</w:t>
      </w:r>
    </w:p>
    <w:p w14:paraId="2FC6FD50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przedsięwzięć mogących zawsze znacząco oddziaływać na środowisko w rozumieniu przepisów odrębnych, z wyłączeniem inwestycji celu publicznego;</w:t>
      </w:r>
    </w:p>
    <w:p w14:paraId="5E4DA586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lokalizacji przedsięwzięć mogących potencjalnie znacząco oddziaływać na środowisko;</w:t>
      </w:r>
    </w:p>
    <w:p w14:paraId="63D3DCAB" w14:textId="3662D03A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zakładów i instalacji związanych z odzyskiem i unieszkodliwianiem odpadów, w tym ich magazynowaniem oraz zbieraniem, z zastrzeżeniem pkt 5;</w:t>
      </w:r>
    </w:p>
    <w:p w14:paraId="51C587E7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zbierania odpadów oraz wstępnego magazynowania, związanych wyłącznie z prowadzoną działalnością gospodarczą;</w:t>
      </w:r>
    </w:p>
    <w:p w14:paraId="21FB8575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zakładów stwarzających zagrożenie wystąpienia poważnej awarii przemysłowej, zgodnie z przepisami odrębnymi;</w:t>
      </w:r>
    </w:p>
    <w:p w14:paraId="37CCD326" w14:textId="77777777" w:rsidR="00524DC9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gospodarowanie i gromadzenie odpadów zgodnie z regulaminami utrzymania czystości i porządku obowiązującymi na terenie gminy i przepisami odrębnymi;</w:t>
      </w:r>
    </w:p>
    <w:p w14:paraId="47CD3B69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stosowanie ograniczeń i zakazów w zakresie eksploatacji instalacji, w których następuje spalanie paliw, zgodnie z przepisami odrębnymi;</w:t>
      </w:r>
    </w:p>
    <w:p w14:paraId="276D067C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zagospodarowania mas ziemnych powstałych podczas prowadzenia robót budowlanych na działce budowlanej lub ich wywóz zgodnie z przepisami odrębnymi;</w:t>
      </w:r>
    </w:p>
    <w:p w14:paraId="1C9E86A2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w przypadku wystąpienia przekroczenia standardów jakości środowiska nakaz zastosowania środków technicznych, technologicznych lub organizacyjnych zmniejszających poziom emisji, co najmniej do wartości dopuszczalnych, w tym w szczególności dopuszcza się: ekran</w:t>
      </w:r>
      <w:r w:rsidR="004F2AD1" w:rsidRPr="009746C7">
        <w:rPr>
          <w:rFonts w:ascii="Cambria" w:eastAsia="Calibri" w:hAnsi="Cambria"/>
          <w:sz w:val="22"/>
          <w:szCs w:val="22"/>
        </w:rPr>
        <w:t>y akustyczne, zieleń izolacyjną</w:t>
      </w:r>
      <w:r w:rsidRPr="009746C7">
        <w:rPr>
          <w:rFonts w:ascii="Cambria" w:eastAsia="Calibri" w:hAnsi="Cambria"/>
          <w:sz w:val="22"/>
          <w:szCs w:val="22"/>
        </w:rPr>
        <w:t>.</w:t>
      </w:r>
    </w:p>
    <w:p w14:paraId="5180C6A4" w14:textId="77777777" w:rsidR="00BB5E33" w:rsidRPr="009746C7" w:rsidRDefault="00BB5E33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</w:p>
    <w:p w14:paraId="089FC88D" w14:textId="6675D532" w:rsidR="00817A15" w:rsidRPr="009746C7" w:rsidRDefault="00B855E7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  <w:r w:rsidRPr="009746C7">
        <w:rPr>
          <w:rFonts w:ascii="Cambria" w:hAnsi="Cambria"/>
          <w:b w:val="0"/>
          <w:sz w:val="22"/>
          <w:szCs w:val="22"/>
        </w:rPr>
        <w:t>§ 6</w:t>
      </w:r>
      <w:r w:rsidR="00817A15" w:rsidRPr="009746C7">
        <w:rPr>
          <w:rFonts w:ascii="Cambria" w:hAnsi="Cambria"/>
          <w:b w:val="0"/>
          <w:sz w:val="22"/>
          <w:szCs w:val="22"/>
        </w:rPr>
        <w:t xml:space="preserve">. </w:t>
      </w:r>
      <w:r w:rsidRPr="009746C7">
        <w:rPr>
          <w:rFonts w:ascii="Cambria" w:hAnsi="Cambria"/>
          <w:b w:val="0"/>
          <w:sz w:val="22"/>
          <w:szCs w:val="22"/>
        </w:rPr>
        <w:t xml:space="preserve">W zakresie </w:t>
      </w:r>
      <w:r w:rsidR="00817A15" w:rsidRPr="009746C7">
        <w:rPr>
          <w:rFonts w:ascii="Cambria" w:eastAsia="Arial Unicode MS" w:hAnsi="Cambria"/>
          <w:b w:val="0"/>
          <w:sz w:val="22"/>
          <w:szCs w:val="22"/>
        </w:rPr>
        <w:t>zasad kształtowania krajobrazu</w:t>
      </w:r>
      <w:r w:rsidRPr="009746C7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817A15" w:rsidRPr="009746C7">
        <w:rPr>
          <w:rFonts w:ascii="Cambria" w:eastAsia="Arial Unicode MS" w:hAnsi="Cambria"/>
          <w:b w:val="0"/>
          <w:sz w:val="22"/>
          <w:szCs w:val="22"/>
        </w:rPr>
        <w:t>.</w:t>
      </w:r>
    </w:p>
    <w:p w14:paraId="74DD7893" w14:textId="77777777" w:rsidR="00C55E7A" w:rsidRPr="009746C7" w:rsidRDefault="00C55E7A" w:rsidP="00B855E7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</w:p>
    <w:p w14:paraId="0ECE4A44" w14:textId="77777777" w:rsidR="005E714F" w:rsidRPr="009746C7" w:rsidRDefault="00661A15" w:rsidP="00B855E7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B855E7" w:rsidRPr="009746C7">
        <w:rPr>
          <w:rFonts w:ascii="Cambria" w:hAnsi="Cambria"/>
          <w:bCs/>
          <w:sz w:val="22"/>
          <w:szCs w:val="22"/>
        </w:rPr>
        <w:t>7</w:t>
      </w:r>
      <w:r w:rsidR="00693F92" w:rsidRPr="009746C7">
        <w:rPr>
          <w:rFonts w:ascii="Cambria" w:hAnsi="Cambria"/>
          <w:sz w:val="22"/>
          <w:szCs w:val="22"/>
        </w:rPr>
        <w:t xml:space="preserve">. </w:t>
      </w:r>
      <w:r w:rsidR="00B855E7" w:rsidRPr="009746C7">
        <w:rPr>
          <w:rFonts w:ascii="Cambria" w:hAnsi="Cambria"/>
          <w:sz w:val="22"/>
          <w:szCs w:val="22"/>
        </w:rPr>
        <w:t>W zakresie zasad ochrony dziedzictwa kulturowego i zabytków, w tym krajobrazów kulturowych oraz dóbr kultury współczesnej ustal</w:t>
      </w:r>
      <w:r w:rsidR="005E714F" w:rsidRPr="009746C7">
        <w:rPr>
          <w:rFonts w:ascii="Cambria" w:hAnsi="Cambria"/>
          <w:sz w:val="22"/>
          <w:szCs w:val="22"/>
        </w:rPr>
        <w:t>a się:</w:t>
      </w:r>
    </w:p>
    <w:p w14:paraId="77E6086A" w14:textId="260FB05E" w:rsidR="005E714F" w:rsidRPr="009746C7" w:rsidRDefault="005E714F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ochronę konserwatorską, zgodnie z przepisami odrębnymi, obiektów wpisanych do </w:t>
      </w:r>
      <w:r w:rsidR="00517177" w:rsidRPr="009746C7">
        <w:rPr>
          <w:rFonts w:ascii="Cambria" w:hAnsi="Cambria"/>
          <w:sz w:val="22"/>
          <w:szCs w:val="22"/>
        </w:rPr>
        <w:t xml:space="preserve">wojewódzkiej i </w:t>
      </w:r>
      <w:r w:rsidRPr="009746C7">
        <w:rPr>
          <w:rFonts w:ascii="Cambria" w:hAnsi="Cambria"/>
          <w:sz w:val="22"/>
          <w:szCs w:val="22"/>
        </w:rPr>
        <w:t>gminnej ewidencji zabytków, oznaczonych na rysunku planu;</w:t>
      </w:r>
    </w:p>
    <w:p w14:paraId="27A9628D" w14:textId="15631135" w:rsidR="00517177" w:rsidRPr="00712644" w:rsidRDefault="005E714F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lastRenderedPageBreak/>
        <w:t xml:space="preserve">dla obiektów ujętych w gminnej </w:t>
      </w:r>
      <w:r w:rsidR="00517177" w:rsidRPr="00712644">
        <w:rPr>
          <w:rFonts w:ascii="Cambria" w:hAnsi="Cambria"/>
          <w:sz w:val="22"/>
          <w:szCs w:val="22"/>
        </w:rPr>
        <w:t xml:space="preserve">i wojewódzkiej </w:t>
      </w:r>
      <w:r w:rsidRPr="00712644">
        <w:rPr>
          <w:rFonts w:ascii="Cambria" w:hAnsi="Cambria"/>
          <w:sz w:val="22"/>
          <w:szCs w:val="22"/>
        </w:rPr>
        <w:t xml:space="preserve">ewidencji zabytków </w:t>
      </w:r>
      <w:r w:rsidR="00F83C6A" w:rsidRPr="00336764">
        <w:rPr>
          <w:rFonts w:ascii="Cambria" w:hAnsi="Cambria"/>
          <w:sz w:val="22"/>
          <w:szCs w:val="22"/>
        </w:rPr>
        <w:t>zachowanie</w:t>
      </w:r>
      <w:r w:rsidR="00517177" w:rsidRPr="00336764">
        <w:rPr>
          <w:rFonts w:ascii="Cambria" w:hAnsi="Cambria"/>
          <w:sz w:val="22"/>
          <w:szCs w:val="22"/>
        </w:rPr>
        <w:t xml:space="preserve"> </w:t>
      </w:r>
      <w:r w:rsidR="00517177" w:rsidRPr="00712644">
        <w:rPr>
          <w:rFonts w:ascii="Cambria" w:hAnsi="Cambria"/>
          <w:sz w:val="22"/>
          <w:szCs w:val="22"/>
        </w:rPr>
        <w:t>historycznych form, czytelności pierwotnej bryły, tradycyjnych materiałów i wystroju;</w:t>
      </w:r>
    </w:p>
    <w:p w14:paraId="6F6797CF" w14:textId="07437FBB" w:rsidR="0054538D" w:rsidRPr="00712644" w:rsidRDefault="00517177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t>zachowani</w:t>
      </w:r>
      <w:r w:rsidR="00712644" w:rsidRPr="00712644">
        <w:rPr>
          <w:rFonts w:ascii="Cambria" w:hAnsi="Cambria"/>
          <w:sz w:val="22"/>
          <w:szCs w:val="22"/>
        </w:rPr>
        <w:t>e</w:t>
      </w:r>
      <w:r w:rsidRPr="00712644">
        <w:rPr>
          <w:rFonts w:ascii="Cambria" w:hAnsi="Cambria"/>
          <w:sz w:val="22"/>
          <w:szCs w:val="22"/>
        </w:rPr>
        <w:t xml:space="preserve"> historycznego układu przestrzennego zespołu Krochmalni „Trzemeszno”</w:t>
      </w:r>
      <w:r w:rsidR="00712644">
        <w:rPr>
          <w:rFonts w:ascii="Cambria" w:hAnsi="Cambria"/>
          <w:sz w:val="22"/>
          <w:szCs w:val="22"/>
        </w:rPr>
        <w:t>.</w:t>
      </w:r>
    </w:p>
    <w:p w14:paraId="7437DC81" w14:textId="77777777" w:rsidR="00C34627" w:rsidRPr="009746C7" w:rsidRDefault="00C34627" w:rsidP="0054538D">
      <w:pPr>
        <w:tabs>
          <w:tab w:val="left" w:pos="948"/>
        </w:tabs>
        <w:jc w:val="both"/>
        <w:rPr>
          <w:rFonts w:ascii="Cambria" w:hAnsi="Cambria"/>
          <w:sz w:val="22"/>
          <w:szCs w:val="22"/>
        </w:rPr>
      </w:pPr>
    </w:p>
    <w:p w14:paraId="1E1327E4" w14:textId="77777777" w:rsidR="00BC0DB3" w:rsidRPr="009746C7" w:rsidRDefault="00495651" w:rsidP="00B855E7">
      <w:pPr>
        <w:pStyle w:val="Nagwek1"/>
        <w:numPr>
          <w:ilvl w:val="0"/>
          <w:numId w:val="0"/>
        </w:numPr>
        <w:ind w:left="432" w:hanging="432"/>
        <w:jc w:val="both"/>
        <w:rPr>
          <w:rFonts w:ascii="Cambria" w:hAnsi="Cambria"/>
          <w:b w:val="0"/>
          <w:sz w:val="22"/>
          <w:szCs w:val="22"/>
        </w:rPr>
      </w:pPr>
      <w:r w:rsidRPr="009746C7">
        <w:rPr>
          <w:rFonts w:ascii="Cambria" w:eastAsia="Arial Unicode MS" w:hAnsi="Cambria"/>
          <w:b w:val="0"/>
          <w:sz w:val="22"/>
          <w:szCs w:val="22"/>
        </w:rPr>
        <w:t xml:space="preserve">§ 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>8</w:t>
      </w:r>
      <w:r w:rsidR="00693F92" w:rsidRPr="009746C7">
        <w:rPr>
          <w:rFonts w:ascii="Cambria" w:eastAsia="Arial Unicode MS" w:hAnsi="Cambria"/>
          <w:b w:val="0"/>
          <w:sz w:val="22"/>
          <w:szCs w:val="22"/>
        </w:rPr>
        <w:t xml:space="preserve">. 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 xml:space="preserve">W zakresie wymagań </w:t>
      </w:r>
      <w:r w:rsidR="00BC0DB3" w:rsidRPr="009746C7">
        <w:rPr>
          <w:rFonts w:ascii="Cambria" w:eastAsia="Arial Unicode MS" w:hAnsi="Cambria"/>
          <w:b w:val="0"/>
          <w:sz w:val="22"/>
          <w:szCs w:val="22"/>
        </w:rPr>
        <w:t>wynikających z potrzeb kształ</w:t>
      </w:r>
      <w:r w:rsidR="0054538D" w:rsidRPr="009746C7">
        <w:rPr>
          <w:rFonts w:ascii="Cambria" w:eastAsia="Arial Unicode MS" w:hAnsi="Cambria"/>
          <w:b w:val="0"/>
          <w:sz w:val="22"/>
          <w:szCs w:val="22"/>
        </w:rPr>
        <w:t>towania przestrzeni publicznych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BC0DB3" w:rsidRPr="009746C7">
        <w:rPr>
          <w:rFonts w:ascii="Cambria" w:hAnsi="Cambria"/>
          <w:b w:val="0"/>
          <w:sz w:val="22"/>
          <w:szCs w:val="22"/>
        </w:rPr>
        <w:t>.</w:t>
      </w:r>
    </w:p>
    <w:p w14:paraId="5FEE2660" w14:textId="77777777" w:rsidR="00495651" w:rsidRPr="009746C7" w:rsidRDefault="00495651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E4314D4" w14:textId="5AF81D64" w:rsidR="00827C1A" w:rsidRPr="009746C7" w:rsidRDefault="00495651" w:rsidP="00693F9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161DF2" w:rsidRPr="009746C7">
        <w:rPr>
          <w:rFonts w:ascii="Cambria" w:hAnsi="Cambria"/>
          <w:bCs/>
          <w:sz w:val="22"/>
          <w:szCs w:val="22"/>
        </w:rPr>
        <w:t>9</w:t>
      </w:r>
      <w:r w:rsidR="00693F92" w:rsidRPr="009746C7">
        <w:rPr>
          <w:rFonts w:ascii="Cambria" w:hAnsi="Cambria"/>
          <w:sz w:val="22"/>
          <w:szCs w:val="22"/>
        </w:rPr>
        <w:t xml:space="preserve">. </w:t>
      </w:r>
      <w:r w:rsidR="00827C1A" w:rsidRPr="009746C7">
        <w:rPr>
          <w:rFonts w:ascii="Cambria" w:eastAsia="Arial Unicode MS" w:hAnsi="Cambria"/>
          <w:sz w:val="22"/>
          <w:szCs w:val="22"/>
        </w:rPr>
        <w:t xml:space="preserve">Dla terenu </w:t>
      </w:r>
      <w:r w:rsidR="00517177" w:rsidRPr="009746C7">
        <w:rPr>
          <w:rFonts w:ascii="Cambria" w:eastAsia="Arial Unicode MS" w:hAnsi="Cambria"/>
          <w:sz w:val="22"/>
          <w:szCs w:val="22"/>
        </w:rPr>
        <w:t>produkcji,</w:t>
      </w:r>
      <w:r w:rsidR="00C800E8" w:rsidRPr="009746C7">
        <w:rPr>
          <w:rFonts w:ascii="Cambria" w:eastAsia="Arial Unicode MS" w:hAnsi="Cambria"/>
          <w:sz w:val="22"/>
          <w:szCs w:val="22"/>
        </w:rPr>
        <w:t xml:space="preserve"> oznaczonego symbolem </w:t>
      </w:r>
      <w:r w:rsidR="00517177" w:rsidRPr="009746C7">
        <w:rPr>
          <w:rFonts w:ascii="Cambria" w:eastAsia="Arial Unicode MS" w:hAnsi="Cambria"/>
          <w:sz w:val="22"/>
          <w:szCs w:val="22"/>
        </w:rPr>
        <w:t>P</w:t>
      </w:r>
      <w:r w:rsidR="00827C1A" w:rsidRPr="009746C7">
        <w:rPr>
          <w:rFonts w:ascii="Cambria" w:hAnsi="Cambria"/>
          <w:sz w:val="22"/>
          <w:szCs w:val="22"/>
        </w:rPr>
        <w:t xml:space="preserve"> ustala się następujące </w:t>
      </w:r>
      <w:r w:rsidR="00817A15" w:rsidRPr="009746C7">
        <w:rPr>
          <w:rFonts w:ascii="Cambria" w:hAnsi="Cambria"/>
          <w:sz w:val="22"/>
          <w:szCs w:val="22"/>
        </w:rPr>
        <w:t>zasady kształtowania zabudowy oraz wskaźniki zagospodarowania terenu</w:t>
      </w:r>
      <w:r w:rsidR="00827C1A" w:rsidRPr="009746C7">
        <w:rPr>
          <w:rFonts w:ascii="Cambria" w:eastAsia="Arial Unicode MS" w:hAnsi="Cambria"/>
          <w:sz w:val="22"/>
          <w:szCs w:val="22"/>
        </w:rPr>
        <w:t>:</w:t>
      </w:r>
    </w:p>
    <w:p w14:paraId="0BC2EBA8" w14:textId="77777777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lokalizację obiektów budowlanych produkcyjnych, magazynowych, składów; </w:t>
      </w:r>
    </w:p>
    <w:p w14:paraId="73A11AAB" w14:textId="6FC815AE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dopuszczenie </w:t>
      </w:r>
      <w:r w:rsidR="00C42837">
        <w:rPr>
          <w:rFonts w:ascii="Cambria" w:eastAsia="Calibri" w:hAnsi="Cambria"/>
          <w:sz w:val="22"/>
          <w:szCs w:val="22"/>
        </w:rPr>
        <w:t xml:space="preserve">sytuowania </w:t>
      </w:r>
      <w:r w:rsidRPr="009746C7">
        <w:rPr>
          <w:rFonts w:ascii="Cambria" w:eastAsia="Calibri" w:hAnsi="Cambria"/>
          <w:sz w:val="22"/>
          <w:szCs w:val="22"/>
        </w:rPr>
        <w:t>jednego lub kilku obiektów budowlanych</w:t>
      </w:r>
      <w:r w:rsidR="006B29A6">
        <w:rPr>
          <w:rFonts w:ascii="Cambria" w:eastAsia="Calibri" w:hAnsi="Cambria"/>
          <w:sz w:val="22"/>
          <w:szCs w:val="22"/>
        </w:rPr>
        <w:t xml:space="preserve"> </w:t>
      </w:r>
      <w:r w:rsidR="00C42837">
        <w:rPr>
          <w:rFonts w:ascii="Cambria" w:eastAsia="Calibri" w:hAnsi="Cambria"/>
          <w:sz w:val="22"/>
          <w:szCs w:val="22"/>
        </w:rPr>
        <w:t xml:space="preserve">na jednej działce budowalnej, przy czym dopuszcza się sytuowanie obiektu lub obiektów </w:t>
      </w:r>
      <w:r w:rsidR="006B29A6">
        <w:rPr>
          <w:rFonts w:ascii="Cambria" w:eastAsia="Calibri" w:hAnsi="Cambria"/>
          <w:sz w:val="22"/>
          <w:szCs w:val="22"/>
        </w:rPr>
        <w:t>o różnych funkcjach</w:t>
      </w:r>
      <w:r w:rsidRPr="009746C7">
        <w:rPr>
          <w:rFonts w:ascii="Cambria" w:eastAsia="Calibri" w:hAnsi="Cambria"/>
          <w:sz w:val="22"/>
          <w:szCs w:val="22"/>
        </w:rPr>
        <w:t>, o których mowa w pkt 1 o funkcji rozdzielnej i/lub łącznej;</w:t>
      </w:r>
    </w:p>
    <w:p w14:paraId="06891A1F" w14:textId="1B91955E" w:rsidR="00270D5B" w:rsidRPr="009746C7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trike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lokalizacji obiektów budowlanych uzupełniających oraz budynków pomocniczych związanych z funkcją terenu;</w:t>
      </w:r>
    </w:p>
    <w:p w14:paraId="50DB6E33" w14:textId="06680393" w:rsidR="00270D5B" w:rsidRPr="009746C7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maksymalną nadziemną intensywności zabudowy – 1,</w:t>
      </w:r>
      <w:r w:rsidR="00712644">
        <w:rPr>
          <w:rFonts w:ascii="Cambria" w:eastAsia="Calibri" w:hAnsi="Cambria"/>
          <w:sz w:val="22"/>
          <w:szCs w:val="22"/>
        </w:rPr>
        <w:t>8</w:t>
      </w:r>
      <w:r w:rsidRPr="009746C7">
        <w:rPr>
          <w:rFonts w:ascii="Cambria" w:eastAsia="Calibri" w:hAnsi="Cambria"/>
          <w:sz w:val="22"/>
          <w:szCs w:val="22"/>
        </w:rPr>
        <w:t>;</w:t>
      </w:r>
    </w:p>
    <w:p w14:paraId="0D1F780B" w14:textId="53D0C796" w:rsidR="00270D5B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minimalną nadziemną intensywności zabudowy – 0,</w:t>
      </w:r>
      <w:r w:rsidR="006B29A6">
        <w:rPr>
          <w:rFonts w:ascii="Cambria" w:eastAsia="Calibri" w:hAnsi="Cambria"/>
          <w:sz w:val="22"/>
          <w:szCs w:val="22"/>
        </w:rPr>
        <w:t>1</w:t>
      </w:r>
      <w:r w:rsidRPr="009746C7">
        <w:rPr>
          <w:rFonts w:ascii="Cambria" w:eastAsia="Calibri" w:hAnsi="Cambria"/>
          <w:sz w:val="22"/>
          <w:szCs w:val="22"/>
        </w:rPr>
        <w:t>;</w:t>
      </w:r>
    </w:p>
    <w:p w14:paraId="67B40A32" w14:textId="65F07858" w:rsidR="002B44DD" w:rsidRPr="009746C7" w:rsidRDefault="002B44DD" w:rsidP="002B44DD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maksymalną intensywności zabudowy – </w:t>
      </w:r>
      <w:r>
        <w:rPr>
          <w:rFonts w:ascii="Cambria" w:eastAsia="Calibri" w:hAnsi="Cambria"/>
          <w:sz w:val="22"/>
          <w:szCs w:val="22"/>
        </w:rPr>
        <w:t>2,4</w:t>
      </w:r>
      <w:r w:rsidRPr="009746C7">
        <w:rPr>
          <w:rFonts w:ascii="Cambria" w:eastAsia="Calibri" w:hAnsi="Cambria"/>
          <w:sz w:val="22"/>
          <w:szCs w:val="22"/>
        </w:rPr>
        <w:t>;</w:t>
      </w:r>
    </w:p>
    <w:p w14:paraId="0B4CE57D" w14:textId="77777777" w:rsidR="00270D5B" w:rsidRPr="009746C7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maksymalny udział powierzchni zabudowy – 70%;</w:t>
      </w:r>
    </w:p>
    <w:p w14:paraId="200C9553" w14:textId="5D4B8FC0" w:rsidR="00270D5B" w:rsidRPr="009746C7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minimalny udział powierzchni biologicznie czynnej – 20%;</w:t>
      </w:r>
    </w:p>
    <w:p w14:paraId="1DC94B60" w14:textId="77777777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maksymalną wysokość:</w:t>
      </w:r>
    </w:p>
    <w:p w14:paraId="4E5D5A85" w14:textId="79312752" w:rsidR="00270D5B" w:rsidRPr="009746C7" w:rsidRDefault="00270D5B" w:rsidP="00270D5B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a) budynków i budowli </w:t>
      </w:r>
      <w:r w:rsidRPr="009746C7">
        <w:rPr>
          <w:rFonts w:ascii="Cambria" w:hAnsi="Cambria"/>
          <w:sz w:val="22"/>
          <w:szCs w:val="22"/>
        </w:rPr>
        <w:t xml:space="preserve">– 55,0 m, z zastrzeżeniem lit. b i </w:t>
      </w:r>
      <w:r w:rsidRPr="009746C7">
        <w:rPr>
          <w:rFonts w:ascii="Cambria" w:eastAsia="Calibri" w:hAnsi="Cambria"/>
          <w:sz w:val="22"/>
          <w:szCs w:val="22"/>
        </w:rPr>
        <w:t>§4 pkt 8,</w:t>
      </w:r>
    </w:p>
    <w:p w14:paraId="4FBD7FD5" w14:textId="0B85AACC" w:rsidR="002251F1" w:rsidRPr="009746C7" w:rsidRDefault="004024CC" w:rsidP="002251F1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b</w:t>
      </w:r>
      <w:r w:rsidR="002251F1" w:rsidRPr="009746C7">
        <w:rPr>
          <w:rFonts w:ascii="Cambria" w:eastAsia="Calibri" w:hAnsi="Cambria"/>
          <w:sz w:val="22"/>
          <w:szCs w:val="22"/>
        </w:rPr>
        <w:t xml:space="preserve">) budynków </w:t>
      </w:r>
      <w:r w:rsidR="002251F1">
        <w:rPr>
          <w:rFonts w:ascii="Cambria" w:eastAsia="Calibri" w:hAnsi="Cambria"/>
          <w:sz w:val="22"/>
          <w:szCs w:val="22"/>
        </w:rPr>
        <w:t>pomocniczych</w:t>
      </w:r>
      <w:r>
        <w:rPr>
          <w:rFonts w:ascii="Cambria" w:eastAsia="Calibri" w:hAnsi="Cambria"/>
          <w:sz w:val="22"/>
          <w:szCs w:val="22"/>
        </w:rPr>
        <w:t xml:space="preserve"> </w:t>
      </w:r>
      <w:r w:rsidR="002251F1" w:rsidRPr="009746C7">
        <w:rPr>
          <w:rFonts w:ascii="Cambria" w:eastAsia="Calibri" w:hAnsi="Cambria"/>
          <w:sz w:val="22"/>
          <w:szCs w:val="22"/>
        </w:rPr>
        <w:t xml:space="preserve">związanych z funkcją terenu  </w:t>
      </w:r>
      <w:r w:rsidR="002251F1" w:rsidRPr="009746C7">
        <w:rPr>
          <w:rFonts w:ascii="Cambria" w:hAnsi="Cambria"/>
          <w:sz w:val="22"/>
          <w:szCs w:val="22"/>
        </w:rPr>
        <w:t xml:space="preserve">– </w:t>
      </w:r>
      <w:r w:rsidR="002251F1">
        <w:rPr>
          <w:rFonts w:ascii="Cambria" w:hAnsi="Cambria"/>
          <w:sz w:val="22"/>
          <w:szCs w:val="22"/>
        </w:rPr>
        <w:t>10</w:t>
      </w:r>
      <w:r w:rsidR="002251F1" w:rsidRPr="009746C7">
        <w:rPr>
          <w:rFonts w:ascii="Cambria" w:hAnsi="Cambria"/>
          <w:sz w:val="22"/>
          <w:szCs w:val="22"/>
        </w:rPr>
        <w:t>,0 m;</w:t>
      </w:r>
    </w:p>
    <w:p w14:paraId="6D939A64" w14:textId="3F8158F0" w:rsidR="002B44DD" w:rsidRDefault="002B44DD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dopuszczenie realizacji kondygnacji podziemnych;</w:t>
      </w:r>
    </w:p>
    <w:p w14:paraId="6E408CFE" w14:textId="5545B091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dowolną geometrię dachów;</w:t>
      </w:r>
    </w:p>
    <w:p w14:paraId="2EBDA99B" w14:textId="2043E086" w:rsidR="00663395" w:rsidRPr="009746C7" w:rsidRDefault="00270D5B" w:rsidP="00663395">
      <w:pPr>
        <w:pStyle w:val="Listanumerowana31"/>
        <w:numPr>
          <w:ilvl w:val="0"/>
          <w:numId w:val="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minimalną powierzchnię nowo wydzielanych działek  – 3000 m</w:t>
      </w:r>
      <w:r w:rsidRPr="009746C7">
        <w:rPr>
          <w:rFonts w:ascii="Cambria" w:eastAsia="Calibri" w:hAnsi="Cambria"/>
          <w:sz w:val="22"/>
          <w:szCs w:val="22"/>
          <w:vertAlign w:val="superscript"/>
        </w:rPr>
        <w:t>2</w:t>
      </w:r>
      <w:r w:rsidR="00663395" w:rsidRPr="009746C7">
        <w:rPr>
          <w:rFonts w:ascii="Cambria" w:eastAsia="Calibri" w:hAnsi="Cambria"/>
          <w:sz w:val="22"/>
          <w:szCs w:val="22"/>
        </w:rPr>
        <w:t xml:space="preserve">, </w:t>
      </w:r>
      <w:r w:rsidR="00663395" w:rsidRPr="009746C7">
        <w:rPr>
          <w:rFonts w:ascii="Cambria" w:hAnsi="Cambria"/>
          <w:sz w:val="22"/>
          <w:szCs w:val="22"/>
        </w:rPr>
        <w:t>przy czym dopuszcza się wydzielenie działek o powierzchni mniejszej niż 3000,0 m</w:t>
      </w:r>
      <w:r w:rsidR="00663395" w:rsidRPr="009746C7">
        <w:rPr>
          <w:rFonts w:ascii="Cambria" w:hAnsi="Cambria"/>
          <w:sz w:val="22"/>
          <w:szCs w:val="22"/>
          <w:vertAlign w:val="superscript"/>
        </w:rPr>
        <w:t>2</w:t>
      </w:r>
      <w:r w:rsidR="00663395" w:rsidRPr="009746C7">
        <w:rPr>
          <w:rFonts w:ascii="Cambria" w:hAnsi="Cambria"/>
          <w:sz w:val="22"/>
          <w:szCs w:val="22"/>
        </w:rPr>
        <w:t xml:space="preserve"> wyłącznie dla obiektów infrastruktury technicznej;</w:t>
      </w:r>
    </w:p>
    <w:p w14:paraId="784DADBA" w14:textId="30D51C74" w:rsidR="00663395" w:rsidRPr="009746C7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nakaz zapewnienia na działce jednego miejsca postojowego na każde rozpoczęte 200 m² powierzchni użytkowej funkcji produkcyjnej, jednak nie mniej niż jedno miejsce postojowe na 5 zatrudnionych</w:t>
      </w:r>
      <w:r w:rsidR="004024CC">
        <w:rPr>
          <w:rFonts w:ascii="Cambria" w:hAnsi="Cambria"/>
          <w:sz w:val="22"/>
          <w:szCs w:val="22"/>
        </w:rPr>
        <w:t xml:space="preserve"> w obiektach produkcyjnych</w:t>
      </w:r>
      <w:r w:rsidRPr="009746C7">
        <w:rPr>
          <w:rFonts w:ascii="Cambria" w:hAnsi="Cambria"/>
          <w:sz w:val="22"/>
          <w:szCs w:val="22"/>
        </w:rPr>
        <w:t>;</w:t>
      </w:r>
    </w:p>
    <w:p w14:paraId="570EB04E" w14:textId="52E1F88F" w:rsidR="00663395" w:rsidRPr="009746C7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nakaz zapewnienia na działce jednego miejsca postojowego na każde rozpoczęte 400 m² powierzchni użytkowej funkcji magazynowej i składowej jednak nie mniej niż jedno miejsce postojowe na 5 zatrudnionych w zabudowie składów i magazynów;</w:t>
      </w:r>
    </w:p>
    <w:p w14:paraId="698E845D" w14:textId="1E81CFE1" w:rsidR="00663395" w:rsidRPr="009746C7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nakaz zapewnienia na działce jednego miejsca postojowego na jeden budynek uzupełniający;</w:t>
      </w:r>
    </w:p>
    <w:p w14:paraId="5543E2B8" w14:textId="6A22DC45" w:rsidR="00663395" w:rsidRPr="00712644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12644">
        <w:rPr>
          <w:rFonts w:ascii="Cambria" w:eastAsia="Calibri" w:hAnsi="Cambria"/>
          <w:sz w:val="22"/>
          <w:szCs w:val="22"/>
        </w:rPr>
        <w:t>obsługę komunikacyjną z dr</w:t>
      </w:r>
      <w:r w:rsidR="00866BCE" w:rsidRPr="00712644">
        <w:rPr>
          <w:rFonts w:ascii="Cambria" w:eastAsia="Calibri" w:hAnsi="Cambria"/>
          <w:sz w:val="22"/>
          <w:szCs w:val="22"/>
        </w:rPr>
        <w:t>óg</w:t>
      </w:r>
      <w:r w:rsidRPr="00712644">
        <w:rPr>
          <w:rFonts w:ascii="Cambria" w:eastAsia="Calibri" w:hAnsi="Cambria"/>
          <w:sz w:val="22"/>
          <w:szCs w:val="22"/>
        </w:rPr>
        <w:t xml:space="preserve"> publiczn</w:t>
      </w:r>
      <w:r w:rsidR="00866BCE" w:rsidRPr="00712644">
        <w:rPr>
          <w:rFonts w:ascii="Cambria" w:eastAsia="Calibri" w:hAnsi="Cambria"/>
          <w:sz w:val="22"/>
          <w:szCs w:val="22"/>
        </w:rPr>
        <w:t>ych</w:t>
      </w:r>
      <w:r w:rsidRPr="00712644">
        <w:rPr>
          <w:rFonts w:ascii="Cambria" w:eastAsia="Calibri" w:hAnsi="Cambria"/>
          <w:sz w:val="22"/>
          <w:szCs w:val="22"/>
        </w:rPr>
        <w:t xml:space="preserve"> – ulicy Przemysłowej</w:t>
      </w:r>
      <w:r w:rsidR="00866BCE" w:rsidRPr="00712644">
        <w:rPr>
          <w:rFonts w:ascii="Cambria" w:eastAsia="Calibri" w:hAnsi="Cambria"/>
          <w:sz w:val="22"/>
          <w:szCs w:val="22"/>
        </w:rPr>
        <w:t xml:space="preserve"> lub ulicy Dworcowej </w:t>
      </w:r>
      <w:r w:rsidRPr="00712644">
        <w:rPr>
          <w:rFonts w:ascii="Cambria" w:eastAsia="Calibri" w:hAnsi="Cambria"/>
          <w:sz w:val="22"/>
          <w:szCs w:val="22"/>
        </w:rPr>
        <w:t xml:space="preserve"> zlokalizowan</w:t>
      </w:r>
      <w:r w:rsidR="00866BCE" w:rsidRPr="00712644">
        <w:rPr>
          <w:rFonts w:ascii="Cambria" w:eastAsia="Calibri" w:hAnsi="Cambria"/>
          <w:sz w:val="22"/>
          <w:szCs w:val="22"/>
        </w:rPr>
        <w:t>ych</w:t>
      </w:r>
      <w:r w:rsidRPr="00712644">
        <w:rPr>
          <w:rFonts w:ascii="Cambria" w:eastAsia="Calibri" w:hAnsi="Cambria"/>
          <w:sz w:val="22"/>
          <w:szCs w:val="22"/>
        </w:rPr>
        <w:t xml:space="preserve"> poza granicami planu.</w:t>
      </w:r>
    </w:p>
    <w:p w14:paraId="3EDD9E7A" w14:textId="1B78D06F" w:rsidR="007F2ABB" w:rsidRPr="009746C7" w:rsidRDefault="007F2ABB" w:rsidP="00663395">
      <w:pPr>
        <w:pStyle w:val="Listanumerowana31"/>
        <w:numPr>
          <w:ilvl w:val="0"/>
          <w:numId w:val="0"/>
        </w:numPr>
        <w:tabs>
          <w:tab w:val="left" w:pos="18925"/>
          <w:tab w:val="left" w:pos="19682"/>
        </w:tabs>
        <w:rPr>
          <w:rFonts w:ascii="Cambria" w:hAnsi="Cambria"/>
          <w:bCs/>
          <w:sz w:val="22"/>
          <w:szCs w:val="22"/>
        </w:rPr>
      </w:pPr>
    </w:p>
    <w:p w14:paraId="5715840A" w14:textId="77777777" w:rsidR="00D67EF6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42115A" w:rsidRPr="009746C7">
        <w:rPr>
          <w:rFonts w:ascii="Cambria" w:hAnsi="Cambria"/>
          <w:bCs/>
          <w:sz w:val="22"/>
          <w:szCs w:val="22"/>
        </w:rPr>
        <w:t>10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DD6CAD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817A15" w:rsidRPr="009746C7">
        <w:rPr>
          <w:rFonts w:ascii="Cambria" w:hAnsi="Cambria"/>
          <w:sz w:val="22"/>
          <w:szCs w:val="22"/>
          <w:shd w:val="clear" w:color="auto" w:fill="FFFFFF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DD6CAD" w:rsidRPr="009746C7">
        <w:rPr>
          <w:rFonts w:ascii="Cambria" w:hAnsi="Cambria"/>
          <w:sz w:val="22"/>
          <w:szCs w:val="22"/>
        </w:rPr>
        <w:t xml:space="preserve"> nie podejmuje się ustaleń.</w:t>
      </w:r>
    </w:p>
    <w:p w14:paraId="6F7745AD" w14:textId="77777777" w:rsidR="004C6818" w:rsidRPr="009746C7" w:rsidRDefault="004C6818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DB8FA14" w14:textId="77777777" w:rsidR="00DD6CAD" w:rsidRPr="009746C7" w:rsidRDefault="004C6818" w:rsidP="00693F92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42115A" w:rsidRPr="009746C7">
        <w:rPr>
          <w:rFonts w:ascii="Cambria" w:hAnsi="Cambria"/>
          <w:bCs/>
          <w:sz w:val="22"/>
          <w:szCs w:val="22"/>
        </w:rPr>
        <w:t>1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DD6CAD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912741" w:rsidRPr="009746C7">
        <w:rPr>
          <w:rFonts w:ascii="Cambria" w:hAnsi="Cambria"/>
          <w:sz w:val="22"/>
          <w:szCs w:val="22"/>
        </w:rPr>
        <w:t>szczegółow</w:t>
      </w:r>
      <w:r w:rsidR="0042115A" w:rsidRPr="009746C7">
        <w:rPr>
          <w:rFonts w:ascii="Cambria" w:hAnsi="Cambria"/>
          <w:sz w:val="22"/>
          <w:szCs w:val="22"/>
        </w:rPr>
        <w:t>ych zasad</w:t>
      </w:r>
      <w:r w:rsidR="00912741" w:rsidRPr="009746C7">
        <w:rPr>
          <w:rFonts w:ascii="Cambria" w:hAnsi="Cambria"/>
          <w:sz w:val="22"/>
          <w:szCs w:val="22"/>
        </w:rPr>
        <w:t xml:space="preserve"> i warun</w:t>
      </w:r>
      <w:r w:rsidR="0042115A" w:rsidRPr="009746C7">
        <w:rPr>
          <w:rFonts w:ascii="Cambria" w:hAnsi="Cambria"/>
          <w:sz w:val="22"/>
          <w:szCs w:val="22"/>
        </w:rPr>
        <w:t>ków</w:t>
      </w:r>
      <w:r w:rsidR="00912741" w:rsidRPr="009746C7">
        <w:rPr>
          <w:rFonts w:ascii="Cambria" w:hAnsi="Cambria"/>
          <w:sz w:val="22"/>
          <w:szCs w:val="22"/>
        </w:rPr>
        <w:t xml:space="preserve"> scalania i podział</w:t>
      </w:r>
      <w:r w:rsidR="00DD6CAD" w:rsidRPr="009746C7">
        <w:rPr>
          <w:rFonts w:ascii="Cambria" w:hAnsi="Cambria"/>
          <w:sz w:val="22"/>
          <w:szCs w:val="22"/>
        </w:rPr>
        <w:t>u nieruchomości:</w:t>
      </w:r>
    </w:p>
    <w:p w14:paraId="4C5EB166" w14:textId="77777777" w:rsidR="00912741" w:rsidRPr="009746C7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nie ustala się terenów do objęcia scaleniem i podziałem, zgodnie z przepisami odrębnymi;</w:t>
      </w:r>
    </w:p>
    <w:p w14:paraId="67C8719D" w14:textId="68620D60" w:rsidR="00DD6CAD" w:rsidRPr="009746C7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ustala się szczegółowe zasady i warunki scalania i podziału nieruchomości zgodnie z określonymi w </w:t>
      </w:r>
      <w:r w:rsidR="004024CC">
        <w:rPr>
          <w:rFonts w:ascii="Cambria" w:hAnsi="Cambria"/>
          <w:sz w:val="22"/>
          <w:szCs w:val="22"/>
        </w:rPr>
        <w:t xml:space="preserve">§9 pkt 10) </w:t>
      </w:r>
      <w:r w:rsidRPr="009746C7">
        <w:rPr>
          <w:rFonts w:ascii="Cambria" w:hAnsi="Cambria"/>
          <w:sz w:val="22"/>
          <w:szCs w:val="22"/>
        </w:rPr>
        <w:t>minimalnymi powierzchniami działek budowlanych, przy czym:</w:t>
      </w:r>
    </w:p>
    <w:p w14:paraId="0FBB92E4" w14:textId="7777777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szerokość frontu nowo wydzielonej działki nie może być mniejsza niż </w:t>
      </w:r>
      <w:r w:rsidR="008E51DA" w:rsidRPr="009746C7">
        <w:rPr>
          <w:rFonts w:ascii="Cambria" w:hAnsi="Cambria"/>
          <w:sz w:val="22"/>
          <w:szCs w:val="22"/>
        </w:rPr>
        <w:t xml:space="preserve">30,0 </w:t>
      </w:r>
      <w:r w:rsidRPr="009746C7">
        <w:rPr>
          <w:rFonts w:ascii="Cambria" w:hAnsi="Cambria"/>
          <w:sz w:val="22"/>
          <w:szCs w:val="22"/>
        </w:rPr>
        <w:t>m,</w:t>
      </w:r>
    </w:p>
    <w:p w14:paraId="29FEFC29" w14:textId="2F5049E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kąt położenia granic działek w stosunku do przyległego pasa drogowego ustala się w przedziale 80</w:t>
      </w:r>
      <w:r w:rsidR="00712644">
        <w:rPr>
          <w:rFonts w:ascii="Cambria" w:hAnsi="Cambria"/>
          <w:sz w:val="22"/>
          <w:szCs w:val="22"/>
        </w:rPr>
        <w:t>°</w:t>
      </w:r>
      <w:r w:rsidRPr="009746C7">
        <w:rPr>
          <w:rFonts w:ascii="Cambria" w:hAnsi="Cambria"/>
          <w:sz w:val="22"/>
          <w:szCs w:val="22"/>
        </w:rPr>
        <w:t xml:space="preserve"> - 100</w:t>
      </w:r>
      <w:r w:rsidR="00712644">
        <w:rPr>
          <w:rFonts w:ascii="Cambria" w:hAnsi="Cambria"/>
          <w:sz w:val="22"/>
          <w:szCs w:val="22"/>
        </w:rPr>
        <w:t>°</w:t>
      </w:r>
      <w:r w:rsidRPr="009746C7">
        <w:rPr>
          <w:rFonts w:ascii="Cambria" w:hAnsi="Cambria"/>
          <w:sz w:val="22"/>
          <w:szCs w:val="22"/>
        </w:rPr>
        <w:t xml:space="preserve">, </w:t>
      </w:r>
    </w:p>
    <w:p w14:paraId="361C87BD" w14:textId="7777777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>ustalenia w lit. a i b nie dotyczą działek budowlanych dla obiektów infrastruktury technicznej.</w:t>
      </w:r>
    </w:p>
    <w:p w14:paraId="7F902523" w14:textId="77777777" w:rsidR="004C6818" w:rsidRPr="009746C7" w:rsidRDefault="004C6818" w:rsidP="00693F92">
      <w:pPr>
        <w:suppressAutoHyphens/>
        <w:jc w:val="both"/>
        <w:rPr>
          <w:rFonts w:ascii="Cambria" w:hAnsi="Cambria"/>
          <w:sz w:val="22"/>
          <w:szCs w:val="22"/>
        </w:rPr>
      </w:pPr>
    </w:p>
    <w:p w14:paraId="57EDBADB" w14:textId="77777777" w:rsidR="006759D2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42115A" w:rsidRPr="009746C7">
        <w:rPr>
          <w:rFonts w:ascii="Cambria" w:hAnsi="Cambria"/>
          <w:bCs/>
          <w:sz w:val="22"/>
          <w:szCs w:val="22"/>
        </w:rPr>
        <w:t>2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Pr="009746C7">
        <w:rPr>
          <w:rFonts w:ascii="Cambria" w:hAnsi="Cambria"/>
          <w:sz w:val="22"/>
          <w:szCs w:val="22"/>
        </w:rPr>
        <w:t>W zakresie szczególnych warunków zagospodarowania terenów oraz ograniczeń w ich użytkowaniu, w</w:t>
      </w:r>
      <w:r w:rsidR="008825B3" w:rsidRPr="009746C7">
        <w:rPr>
          <w:rFonts w:ascii="Cambria" w:hAnsi="Cambria"/>
          <w:sz w:val="22"/>
          <w:szCs w:val="22"/>
        </w:rPr>
        <w:t> tym zakazu zabudowy ustala się</w:t>
      </w:r>
      <w:r w:rsidR="008E51DA" w:rsidRPr="009746C7">
        <w:rPr>
          <w:rFonts w:ascii="Cambria" w:hAnsi="Cambria"/>
          <w:sz w:val="22"/>
          <w:szCs w:val="22"/>
        </w:rPr>
        <w:t xml:space="preserve"> nakaz</w:t>
      </w:r>
      <w:r w:rsidR="008825B3" w:rsidRPr="009746C7">
        <w:rPr>
          <w:rFonts w:ascii="Cambria" w:hAnsi="Cambria"/>
          <w:sz w:val="22"/>
          <w:szCs w:val="22"/>
        </w:rPr>
        <w:t>:</w:t>
      </w:r>
    </w:p>
    <w:p w14:paraId="11BE6AB0" w14:textId="79AF5F16" w:rsidR="008E51DA" w:rsidRPr="009746C7" w:rsidRDefault="008E51DA" w:rsidP="00663395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uwzględnienia, </w:t>
      </w:r>
      <w:r w:rsidR="00663395" w:rsidRPr="009746C7">
        <w:rPr>
          <w:rFonts w:ascii="Cambria" w:hAnsi="Cambria"/>
          <w:sz w:val="22"/>
          <w:szCs w:val="22"/>
        </w:rPr>
        <w:t xml:space="preserve">ograniczeń dla realizacji obiektów budowalnych przeznaczonych na stały pobyt ludzi w granicach pasa technologicznego wzdłuż linii elektroenergetycznej 110kV, </w:t>
      </w:r>
      <w:r w:rsidRPr="009746C7">
        <w:rPr>
          <w:rFonts w:ascii="Cambria" w:hAnsi="Cambria"/>
          <w:sz w:val="22"/>
          <w:szCs w:val="22"/>
        </w:rPr>
        <w:t>zgodnie z przepisami odrębnymi</w:t>
      </w:r>
      <w:r w:rsidR="00663395" w:rsidRPr="009746C7">
        <w:rPr>
          <w:rFonts w:ascii="Cambria" w:hAnsi="Cambria"/>
          <w:sz w:val="22"/>
          <w:szCs w:val="22"/>
        </w:rPr>
        <w:t>;</w:t>
      </w:r>
    </w:p>
    <w:p w14:paraId="510F9EA1" w14:textId="3B1BEC6C" w:rsidR="000730A2" w:rsidRPr="009746C7" w:rsidRDefault="008E51DA" w:rsidP="00CC0FAF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zachowania ciągłości istniejącego systemu melioracyjnego, z dopuszczeniem przebudowy i rozbudowy, zgodnie z przepisami odrębnymi.</w:t>
      </w:r>
      <w:r w:rsidR="00C51317">
        <w:rPr>
          <w:rFonts w:ascii="Cambria" w:hAnsi="Cambria"/>
          <w:sz w:val="22"/>
          <w:szCs w:val="22"/>
        </w:rPr>
        <w:t xml:space="preserve"> </w:t>
      </w:r>
    </w:p>
    <w:p w14:paraId="5EF1D1E0" w14:textId="77777777" w:rsidR="002251F1" w:rsidRPr="009746C7" w:rsidRDefault="002251F1" w:rsidP="00A377F8">
      <w:pPr>
        <w:rPr>
          <w:rFonts w:ascii="Cambria" w:hAnsi="Cambria"/>
          <w:bCs/>
          <w:sz w:val="22"/>
          <w:szCs w:val="22"/>
        </w:rPr>
      </w:pPr>
    </w:p>
    <w:p w14:paraId="044AFFA8" w14:textId="77777777" w:rsidR="005E66A9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§1</w:t>
      </w:r>
      <w:r w:rsidR="0042115A" w:rsidRPr="009746C7">
        <w:rPr>
          <w:rFonts w:ascii="Cambria" w:hAnsi="Cambria"/>
          <w:bCs/>
          <w:sz w:val="22"/>
          <w:szCs w:val="22"/>
        </w:rPr>
        <w:t>3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8E51DA" w:rsidRPr="009746C7">
        <w:rPr>
          <w:rFonts w:ascii="Cambria" w:hAnsi="Cambria"/>
          <w:sz w:val="22"/>
          <w:szCs w:val="22"/>
        </w:rPr>
        <w:t>W zakresie</w:t>
      </w:r>
      <w:r w:rsidRPr="009746C7">
        <w:rPr>
          <w:rFonts w:ascii="Cambria" w:hAnsi="Cambria"/>
          <w:sz w:val="22"/>
          <w:szCs w:val="22"/>
        </w:rPr>
        <w:t xml:space="preserve"> zasad modernizacji, rozbudowy i budowy systemów komunikacji </w:t>
      </w:r>
      <w:r w:rsidR="008E51DA" w:rsidRPr="009746C7">
        <w:rPr>
          <w:rFonts w:ascii="Cambria" w:hAnsi="Cambria"/>
          <w:sz w:val="22"/>
          <w:szCs w:val="22"/>
        </w:rPr>
        <w:t>oraz systemów</w:t>
      </w:r>
      <w:r w:rsidRPr="009746C7">
        <w:rPr>
          <w:rFonts w:ascii="Cambria" w:hAnsi="Cambria"/>
          <w:sz w:val="22"/>
          <w:szCs w:val="22"/>
        </w:rPr>
        <w:t> infrastruktury technicznej</w:t>
      </w:r>
      <w:r w:rsidR="008E51DA" w:rsidRPr="009746C7">
        <w:rPr>
          <w:rFonts w:ascii="Cambria" w:hAnsi="Cambria"/>
          <w:sz w:val="22"/>
          <w:szCs w:val="22"/>
        </w:rPr>
        <w:t xml:space="preserve"> ustala się</w:t>
      </w:r>
      <w:r w:rsidRPr="009746C7">
        <w:rPr>
          <w:rFonts w:ascii="Cambria" w:hAnsi="Cambria"/>
          <w:sz w:val="22"/>
          <w:szCs w:val="22"/>
        </w:rPr>
        <w:t>:</w:t>
      </w:r>
    </w:p>
    <w:p w14:paraId="4C3E7F9C" w14:textId="77777777" w:rsidR="00AF5A7B" w:rsidRPr="009746C7" w:rsidRDefault="00AF5A7B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nakaz wyznaczenia miejsc postojowych dla pojazdów zaopatrzonych w kartę parkingową, zgodnie z przepisami odrębnymi,</w:t>
      </w:r>
    </w:p>
    <w:p w14:paraId="14B26AA0" w14:textId="69F4B83B" w:rsidR="00283E5F" w:rsidRDefault="0042115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472A78">
        <w:rPr>
          <w:rFonts w:ascii="Cambria" w:hAnsi="Cambria"/>
          <w:sz w:val="22"/>
          <w:szCs w:val="22"/>
        </w:rPr>
        <w:t xml:space="preserve">obsługę komunikacyjną </w:t>
      </w:r>
      <w:r w:rsidR="003C642A" w:rsidRPr="00472A78">
        <w:rPr>
          <w:rFonts w:ascii="Cambria" w:hAnsi="Cambria"/>
          <w:sz w:val="22"/>
          <w:szCs w:val="22"/>
        </w:rPr>
        <w:t>teren</w:t>
      </w:r>
      <w:r w:rsidRPr="00472A78">
        <w:rPr>
          <w:rFonts w:ascii="Cambria" w:hAnsi="Cambria"/>
          <w:sz w:val="22"/>
          <w:szCs w:val="22"/>
        </w:rPr>
        <w:t>u</w:t>
      </w:r>
      <w:r w:rsidR="003C642A" w:rsidRPr="00472A78">
        <w:rPr>
          <w:rFonts w:ascii="Cambria" w:hAnsi="Cambria"/>
          <w:sz w:val="22"/>
          <w:szCs w:val="22"/>
        </w:rPr>
        <w:t xml:space="preserve"> </w:t>
      </w:r>
      <w:r w:rsidR="003A2507" w:rsidRPr="00472A78">
        <w:rPr>
          <w:rFonts w:ascii="Cambria" w:hAnsi="Cambria"/>
          <w:sz w:val="22"/>
          <w:szCs w:val="22"/>
        </w:rPr>
        <w:t xml:space="preserve">z </w:t>
      </w:r>
      <w:r w:rsidR="00D35996" w:rsidRPr="00472A78">
        <w:rPr>
          <w:rFonts w:ascii="Cambria" w:hAnsi="Cambria"/>
          <w:sz w:val="22"/>
          <w:szCs w:val="22"/>
        </w:rPr>
        <w:t>przyleg</w:t>
      </w:r>
      <w:r w:rsidR="00866BCE" w:rsidRPr="00472A78">
        <w:rPr>
          <w:rFonts w:ascii="Cambria" w:hAnsi="Cambria"/>
          <w:sz w:val="22"/>
          <w:szCs w:val="22"/>
        </w:rPr>
        <w:t>łych dróg publicznych -</w:t>
      </w:r>
      <w:r w:rsidR="006F57B7" w:rsidRPr="00472A78">
        <w:rPr>
          <w:rFonts w:ascii="Cambria" w:hAnsi="Cambria"/>
          <w:sz w:val="22"/>
          <w:szCs w:val="22"/>
        </w:rPr>
        <w:t xml:space="preserve"> ulicy Przemysłowej</w:t>
      </w:r>
      <w:r w:rsidR="00866BCE" w:rsidRPr="00472A78">
        <w:rPr>
          <w:rFonts w:ascii="Cambria" w:hAnsi="Cambria"/>
          <w:sz w:val="22"/>
          <w:szCs w:val="22"/>
        </w:rPr>
        <w:t xml:space="preserve"> lub ulicy Dworcowej</w:t>
      </w:r>
      <w:r w:rsidR="006F57B7" w:rsidRPr="00472A78">
        <w:rPr>
          <w:rFonts w:ascii="Cambria" w:hAnsi="Cambria"/>
          <w:sz w:val="22"/>
          <w:szCs w:val="22"/>
        </w:rPr>
        <w:t xml:space="preserve">, </w:t>
      </w:r>
      <w:r w:rsidRPr="00472A78">
        <w:rPr>
          <w:rFonts w:ascii="Cambria" w:hAnsi="Cambria"/>
          <w:sz w:val="22"/>
          <w:szCs w:val="22"/>
        </w:rPr>
        <w:t>zlokalizowan</w:t>
      </w:r>
      <w:r w:rsidR="00866BCE" w:rsidRPr="00472A78">
        <w:rPr>
          <w:rFonts w:ascii="Cambria" w:hAnsi="Cambria"/>
          <w:sz w:val="22"/>
          <w:szCs w:val="22"/>
        </w:rPr>
        <w:t>ych</w:t>
      </w:r>
      <w:r w:rsidR="00D35996" w:rsidRPr="00472A78">
        <w:rPr>
          <w:rFonts w:ascii="Cambria" w:hAnsi="Cambria"/>
          <w:sz w:val="22"/>
          <w:szCs w:val="22"/>
        </w:rPr>
        <w:t xml:space="preserve"> poza granicami planu;</w:t>
      </w:r>
    </w:p>
    <w:p w14:paraId="554B4E44" w14:textId="7043A0EB" w:rsidR="00C42837" w:rsidRPr="00472A78" w:rsidRDefault="00C42837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dopuszczeni</w:t>
      </w:r>
      <w:r w:rsidR="00677378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realizacji bocznic kolejowych, torowisk kolejowych oraz innych elementów sieci i urządzeń infrastruktury kolejowej zgodnie z obowiązującymi przepisami;</w:t>
      </w:r>
    </w:p>
    <w:p w14:paraId="1BB145A2" w14:textId="0118B274" w:rsidR="005641ED" w:rsidRPr="009746C7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dopuszczenie </w:t>
      </w:r>
      <w:r w:rsidR="009813DA">
        <w:rPr>
          <w:rFonts w:ascii="Cambria" w:hAnsi="Cambria"/>
          <w:sz w:val="22"/>
          <w:szCs w:val="22"/>
        </w:rPr>
        <w:t>robót budowlanych</w:t>
      </w:r>
      <w:r w:rsidRPr="009746C7">
        <w:rPr>
          <w:rFonts w:ascii="Cambria" w:hAnsi="Cambria"/>
          <w:sz w:val="22"/>
          <w:szCs w:val="22"/>
        </w:rPr>
        <w:t xml:space="preserve"> </w:t>
      </w:r>
      <w:r w:rsidR="009813DA">
        <w:rPr>
          <w:rFonts w:ascii="Cambria" w:hAnsi="Cambria"/>
          <w:sz w:val="22"/>
          <w:szCs w:val="22"/>
        </w:rPr>
        <w:t xml:space="preserve">dla uzbrojenia terenu, w tym </w:t>
      </w:r>
      <w:r w:rsidRPr="009746C7">
        <w:rPr>
          <w:rFonts w:ascii="Cambria" w:hAnsi="Cambria"/>
          <w:sz w:val="22"/>
          <w:szCs w:val="22"/>
        </w:rPr>
        <w:t>w zakresie sieci infrastruktury technicznej, w tym w szczególności: sieci wodociągowej, kanalizacyjnej, gazowej, elektroenergetycznej i telekomunikacyjnej, w tym powiązanie planowanych sieci i obiektów infrastruktury technicznej z siecią istniejącą w obszarze objętym planem oraz na terenach przyległych</w:t>
      </w:r>
      <w:r w:rsidR="005641ED" w:rsidRPr="009746C7">
        <w:rPr>
          <w:rFonts w:ascii="Cambria" w:hAnsi="Cambria"/>
          <w:sz w:val="22"/>
          <w:szCs w:val="22"/>
        </w:rPr>
        <w:t>;</w:t>
      </w:r>
    </w:p>
    <w:p w14:paraId="7AC91298" w14:textId="77777777" w:rsidR="00D35996" w:rsidRPr="009746C7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zachowanie dostępu do sieci, zgodnie z przepisami odrębnymi;</w:t>
      </w:r>
    </w:p>
    <w:p w14:paraId="0EDB3AA5" w14:textId="171E1AC4" w:rsidR="00D35996" w:rsidRPr="00A13215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472A78">
        <w:rPr>
          <w:rFonts w:ascii="Cambria" w:hAnsi="Cambria"/>
          <w:sz w:val="22"/>
          <w:szCs w:val="22"/>
        </w:rPr>
        <w:t>zaopatrzenie w wodę</w:t>
      </w:r>
      <w:r w:rsidR="006F57B7" w:rsidRPr="00472A78">
        <w:rPr>
          <w:rFonts w:ascii="Cambria" w:hAnsi="Cambria"/>
          <w:sz w:val="22"/>
          <w:szCs w:val="22"/>
        </w:rPr>
        <w:t xml:space="preserve">, w tym do celów </w:t>
      </w:r>
      <w:r w:rsidRPr="00472A78">
        <w:rPr>
          <w:rFonts w:ascii="Cambria" w:hAnsi="Cambria"/>
          <w:sz w:val="22"/>
          <w:szCs w:val="22"/>
        </w:rPr>
        <w:t>przeciwpożarowych z sieci wodociągowej</w:t>
      </w:r>
      <w:r w:rsidR="00472A78" w:rsidRPr="00472A78">
        <w:rPr>
          <w:rFonts w:ascii="Cambria" w:hAnsi="Cambria"/>
          <w:sz w:val="22"/>
          <w:szCs w:val="22"/>
        </w:rPr>
        <w:t xml:space="preserve"> lub własnych ujęć wody; dopuszcza się </w:t>
      </w:r>
      <w:r w:rsidR="00472A78" w:rsidRPr="00A13215">
        <w:rPr>
          <w:rFonts w:ascii="Cambria" w:hAnsi="Cambria"/>
          <w:sz w:val="22"/>
          <w:szCs w:val="22"/>
        </w:rPr>
        <w:t>realizację zbiorników przeciwpożarowych</w:t>
      </w:r>
      <w:r w:rsidRPr="00A13215">
        <w:rPr>
          <w:rFonts w:ascii="Cambria" w:hAnsi="Cambria"/>
          <w:sz w:val="22"/>
          <w:szCs w:val="22"/>
        </w:rPr>
        <w:t>;</w:t>
      </w:r>
    </w:p>
    <w:p w14:paraId="0B65954D" w14:textId="167E9CB2" w:rsidR="003C642A" w:rsidRPr="00A13215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 xml:space="preserve">odprowadzanie ścieków </w:t>
      </w:r>
      <w:r w:rsidR="00652DC5" w:rsidRPr="00A13215">
        <w:rPr>
          <w:rFonts w:ascii="Cambria" w:hAnsi="Cambria"/>
          <w:sz w:val="22"/>
          <w:szCs w:val="22"/>
        </w:rPr>
        <w:t>bytowych</w:t>
      </w:r>
      <w:r w:rsidRPr="00A13215">
        <w:rPr>
          <w:rFonts w:ascii="Cambria" w:hAnsi="Cambria"/>
          <w:sz w:val="22"/>
          <w:szCs w:val="22"/>
        </w:rPr>
        <w:t xml:space="preserve"> do si</w:t>
      </w:r>
      <w:r w:rsidR="00D35996" w:rsidRPr="00A13215">
        <w:rPr>
          <w:rFonts w:ascii="Cambria" w:hAnsi="Cambria"/>
          <w:sz w:val="22"/>
          <w:szCs w:val="22"/>
        </w:rPr>
        <w:t>eci kanalizacji sanitarnej;</w:t>
      </w:r>
    </w:p>
    <w:p w14:paraId="570974B0" w14:textId="599BB185" w:rsidR="00A13215" w:rsidRPr="00A13215" w:rsidRDefault="00A13215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>odprowadzanie ścieków przemysłowych na zasadach określonych przepisami odrębnymi, zgodnie z obowiązującymi normami;</w:t>
      </w:r>
    </w:p>
    <w:p w14:paraId="531D57C7" w14:textId="77777777" w:rsidR="003C642A" w:rsidRPr="00A13215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>zagospodarowanie</w:t>
      </w:r>
      <w:r w:rsidR="0036483E" w:rsidRPr="00A13215">
        <w:rPr>
          <w:rFonts w:ascii="Cambria" w:hAnsi="Cambria"/>
          <w:sz w:val="22"/>
          <w:szCs w:val="22"/>
        </w:rPr>
        <w:t xml:space="preserve"> lub odprowadzania</w:t>
      </w:r>
      <w:r w:rsidRPr="00A13215">
        <w:rPr>
          <w:rFonts w:ascii="Cambria" w:hAnsi="Cambria"/>
          <w:sz w:val="22"/>
          <w:szCs w:val="22"/>
        </w:rPr>
        <w:t xml:space="preserve"> w</w:t>
      </w:r>
      <w:r w:rsidR="0036483E" w:rsidRPr="00A13215">
        <w:rPr>
          <w:rFonts w:ascii="Cambria" w:hAnsi="Cambria"/>
          <w:sz w:val="22"/>
          <w:szCs w:val="22"/>
        </w:rPr>
        <w:t>ód opadowych i roztopowych zgodnie z przepisami odrębnymi, z dopuszczeniem:</w:t>
      </w:r>
    </w:p>
    <w:p w14:paraId="27BD5EF6" w14:textId="5172FE1F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odprowadzania do </w:t>
      </w:r>
      <w:r w:rsidR="003C642A" w:rsidRPr="009746C7">
        <w:rPr>
          <w:rFonts w:ascii="Cambria" w:hAnsi="Cambria"/>
          <w:sz w:val="22"/>
          <w:szCs w:val="22"/>
        </w:rPr>
        <w:t>sieci kanalizacji deszczowej</w:t>
      </w:r>
      <w:r w:rsidR="00A13215">
        <w:rPr>
          <w:rFonts w:ascii="Cambria" w:hAnsi="Cambria"/>
          <w:sz w:val="22"/>
          <w:szCs w:val="22"/>
        </w:rPr>
        <w:t xml:space="preserve"> zakładowej lub gminnej</w:t>
      </w:r>
      <w:r w:rsidR="003C642A" w:rsidRPr="009746C7">
        <w:rPr>
          <w:rFonts w:ascii="Cambria" w:hAnsi="Cambria"/>
          <w:sz w:val="22"/>
          <w:szCs w:val="22"/>
        </w:rPr>
        <w:t>,</w:t>
      </w:r>
    </w:p>
    <w:p w14:paraId="26F0CBE6" w14:textId="77777777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lokalizacji urządzeń wodnych i innych obiektów służących retencjonowaniu wody na działce budowlanej,</w:t>
      </w:r>
    </w:p>
    <w:p w14:paraId="7ECB09CC" w14:textId="77777777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stosowania rozwiązań opóźniających spływ powierzchniowy wód opadowych; </w:t>
      </w:r>
    </w:p>
    <w:p w14:paraId="4E43CFBE" w14:textId="77777777" w:rsidR="003C642A" w:rsidRPr="009746C7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zasilanie w energię elektryczną z sieci elektroenergetycznej;</w:t>
      </w:r>
    </w:p>
    <w:p w14:paraId="1A8596F3" w14:textId="77777777" w:rsidR="0036483E" w:rsidRPr="009746C7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lokalizację nowych odcinków sieci elektroenergetycznej jako kablowych, podziemnych;</w:t>
      </w:r>
    </w:p>
    <w:p w14:paraId="11FCA379" w14:textId="77777777" w:rsidR="005641ED" w:rsidRPr="009746C7" w:rsidRDefault="005641ED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zasilanie w energię gazową z </w:t>
      </w:r>
      <w:r w:rsidR="0036483E" w:rsidRPr="009746C7">
        <w:rPr>
          <w:rFonts w:ascii="Cambria" w:hAnsi="Cambria"/>
          <w:sz w:val="22"/>
          <w:szCs w:val="22"/>
        </w:rPr>
        <w:t>sieci gazowej;</w:t>
      </w:r>
    </w:p>
    <w:p w14:paraId="24181F77" w14:textId="77777777" w:rsidR="0036483E" w:rsidRPr="009746C7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zaopatrzenia w energię elektryczną lub ciepło z odnawialnych źródeł energii zgodnie z przepisami odrębnymi oraz z zastrzeżeniem pozostałych ustaleń planu, z wyłączeniem:</w:t>
      </w:r>
    </w:p>
    <w:p w14:paraId="4C7BEF26" w14:textId="77777777" w:rsidR="0036483E" w:rsidRPr="009746C7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elektrowni wiatrowych o mocy większej niż moc </w:t>
      </w:r>
      <w:proofErr w:type="spellStart"/>
      <w:r w:rsidRPr="009746C7">
        <w:rPr>
          <w:rFonts w:ascii="Cambria" w:hAnsi="Cambria"/>
          <w:sz w:val="22"/>
          <w:szCs w:val="22"/>
        </w:rPr>
        <w:t>mikroinstalacji</w:t>
      </w:r>
      <w:proofErr w:type="spellEnd"/>
      <w:r w:rsidRPr="009746C7">
        <w:rPr>
          <w:rFonts w:ascii="Cambria" w:hAnsi="Cambria"/>
          <w:sz w:val="22"/>
          <w:szCs w:val="22"/>
        </w:rPr>
        <w:t xml:space="preserve">, </w:t>
      </w:r>
    </w:p>
    <w:p w14:paraId="49925341" w14:textId="77777777" w:rsidR="0036483E" w:rsidRPr="009746C7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biogazowni.</w:t>
      </w:r>
    </w:p>
    <w:p w14:paraId="0D90C546" w14:textId="77777777" w:rsidR="004C6818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05ECCE0C" w14:textId="4B5F757D" w:rsidR="00B40796" w:rsidRPr="009746C7" w:rsidRDefault="00B40796" w:rsidP="00FB0536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4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FB0536" w:rsidRPr="009746C7">
        <w:rPr>
          <w:rFonts w:ascii="Cambria" w:hAnsi="Cambria"/>
          <w:sz w:val="22"/>
          <w:szCs w:val="22"/>
        </w:rPr>
        <w:t>W zakresie sposobów i terminu tymczasowego zagospodarowania, urządzenia i użytkowania terenów ustalenia planu dotyczące obiektów małej architektury, ogrodzeń, szyldów</w:t>
      </w:r>
      <w:r w:rsidR="006C52DD">
        <w:rPr>
          <w:rFonts w:ascii="Cambria" w:hAnsi="Cambria"/>
          <w:sz w:val="22"/>
          <w:szCs w:val="22"/>
        </w:rPr>
        <w:t xml:space="preserve">, </w:t>
      </w:r>
      <w:r w:rsidR="00FB0536" w:rsidRPr="009746C7">
        <w:rPr>
          <w:rFonts w:ascii="Cambria" w:hAnsi="Cambria"/>
          <w:sz w:val="22"/>
          <w:szCs w:val="22"/>
        </w:rPr>
        <w:t>reklam</w:t>
      </w:r>
      <w:r w:rsidR="006C52DD">
        <w:rPr>
          <w:rFonts w:ascii="Cambria" w:hAnsi="Cambria"/>
          <w:sz w:val="22"/>
          <w:szCs w:val="22"/>
        </w:rPr>
        <w:t xml:space="preserve"> i urządzeń reklamowych</w:t>
      </w:r>
      <w:r w:rsidR="00FB0536" w:rsidRPr="009746C7">
        <w:rPr>
          <w:rFonts w:ascii="Cambria" w:hAnsi="Cambria"/>
          <w:sz w:val="22"/>
          <w:szCs w:val="22"/>
        </w:rPr>
        <w:t xml:space="preserve"> zachowują moc do czasu podjęcia przez Radę </w:t>
      </w:r>
      <w:r w:rsidR="006F57B7" w:rsidRPr="009746C7">
        <w:rPr>
          <w:rFonts w:ascii="Cambria" w:hAnsi="Cambria"/>
          <w:sz w:val="22"/>
          <w:szCs w:val="22"/>
        </w:rPr>
        <w:t xml:space="preserve">Miejską Trzemeszna </w:t>
      </w:r>
      <w:r w:rsidR="00FB0536" w:rsidRPr="009746C7">
        <w:rPr>
          <w:rFonts w:ascii="Cambria" w:hAnsi="Cambria"/>
          <w:sz w:val="22"/>
          <w:szCs w:val="22"/>
        </w:rPr>
        <w:t>uchwały w sprawie zasad i warunków sytuowania obiektów małej architektury, tablic reklamowych i urządzeń reklamowych oraz ogrodzeń zgodnie z art. 37a ust. 1 ustawy o planowaniu i zagospodarowaniu przestrzennym.</w:t>
      </w:r>
    </w:p>
    <w:p w14:paraId="68A95E00" w14:textId="77777777" w:rsidR="00201D7D" w:rsidRPr="009746C7" w:rsidRDefault="00201D7D" w:rsidP="00693F92">
      <w:pPr>
        <w:jc w:val="both"/>
        <w:rPr>
          <w:rFonts w:ascii="Cambria" w:hAnsi="Cambria"/>
          <w:sz w:val="22"/>
          <w:szCs w:val="22"/>
        </w:rPr>
      </w:pPr>
    </w:p>
    <w:p w14:paraId="44881651" w14:textId="00886C89" w:rsidR="00201D7D" w:rsidRPr="009746C7" w:rsidRDefault="00201D7D" w:rsidP="00201D7D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lastRenderedPageBreak/>
        <w:t>§ 1</w:t>
      </w:r>
      <w:r w:rsidR="00A377F8" w:rsidRPr="009746C7">
        <w:rPr>
          <w:rFonts w:ascii="Cambria" w:hAnsi="Cambria"/>
          <w:bCs/>
          <w:sz w:val="22"/>
          <w:szCs w:val="22"/>
        </w:rPr>
        <w:t>5</w:t>
      </w:r>
      <w:r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 xml:space="preserve">Ustala się stawkę służącą naliczeniu jednorazowych opłat, o jakich mowa w art. 36 ust. 4 ustawy o planowaniu i zagospodarowaniu przestrzennym, w wysokości </w:t>
      </w:r>
      <w:r w:rsidR="007735FE" w:rsidRPr="009746C7">
        <w:rPr>
          <w:rFonts w:ascii="Cambria" w:hAnsi="Cambria"/>
          <w:sz w:val="22"/>
          <w:szCs w:val="22"/>
        </w:rPr>
        <w:t>30</w:t>
      </w:r>
      <w:r w:rsidR="00793DB7" w:rsidRPr="009746C7">
        <w:rPr>
          <w:rFonts w:ascii="Cambria" w:hAnsi="Cambria"/>
          <w:sz w:val="22"/>
          <w:szCs w:val="22"/>
        </w:rPr>
        <w:t xml:space="preserve">% dla </w:t>
      </w:r>
      <w:r w:rsidR="0050107B" w:rsidRPr="009746C7">
        <w:rPr>
          <w:rFonts w:ascii="Cambria" w:hAnsi="Cambria"/>
          <w:sz w:val="22"/>
          <w:szCs w:val="22"/>
        </w:rPr>
        <w:t>obszaru</w:t>
      </w:r>
      <w:r w:rsidR="00793DB7" w:rsidRPr="009746C7">
        <w:rPr>
          <w:rFonts w:ascii="Cambria" w:hAnsi="Cambria"/>
          <w:sz w:val="22"/>
          <w:szCs w:val="22"/>
        </w:rPr>
        <w:t xml:space="preserve"> objęt</w:t>
      </w:r>
      <w:r w:rsidR="0050107B" w:rsidRPr="009746C7">
        <w:rPr>
          <w:rFonts w:ascii="Cambria" w:hAnsi="Cambria"/>
          <w:sz w:val="22"/>
          <w:szCs w:val="22"/>
        </w:rPr>
        <w:t>ego</w:t>
      </w:r>
      <w:r w:rsidR="00793DB7" w:rsidRPr="009746C7">
        <w:rPr>
          <w:rFonts w:ascii="Cambria" w:hAnsi="Cambria"/>
          <w:sz w:val="22"/>
          <w:szCs w:val="22"/>
        </w:rPr>
        <w:t xml:space="preserve"> planem.</w:t>
      </w:r>
    </w:p>
    <w:p w14:paraId="33CD05FB" w14:textId="77777777" w:rsidR="00793DB7" w:rsidRPr="009746C7" w:rsidRDefault="00793DB7" w:rsidP="00201D7D">
      <w:pPr>
        <w:jc w:val="both"/>
        <w:rPr>
          <w:rFonts w:ascii="Cambria" w:hAnsi="Cambria"/>
          <w:bCs/>
          <w:sz w:val="22"/>
          <w:szCs w:val="22"/>
        </w:rPr>
      </w:pPr>
    </w:p>
    <w:p w14:paraId="5B6B3EE1" w14:textId="54D07633" w:rsidR="004C6818" w:rsidRPr="009746C7" w:rsidRDefault="00201D7D" w:rsidP="00693F92">
      <w:pPr>
        <w:pStyle w:val="Tekstpodstawowy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6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 xml:space="preserve">Wykonanie uchwały powierza się </w:t>
      </w:r>
      <w:r w:rsidR="007735FE" w:rsidRPr="009746C7">
        <w:rPr>
          <w:rFonts w:ascii="Cambria" w:hAnsi="Cambria"/>
          <w:sz w:val="22"/>
          <w:szCs w:val="22"/>
        </w:rPr>
        <w:t>Burmistrzowi Trzemeszna.</w:t>
      </w:r>
    </w:p>
    <w:p w14:paraId="3C582FA1" w14:textId="77777777" w:rsidR="003C642A" w:rsidRPr="009746C7" w:rsidRDefault="003C642A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1E2810ED" w14:textId="77777777" w:rsidR="00B40796" w:rsidRPr="009746C7" w:rsidRDefault="00B40796" w:rsidP="00693F92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7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>Uchwała wchodzi w życie po upływie 14 dni od dnia jej ogłoszenia w Dzienniku Urzędowym Województwa Wielkopolskiego.</w:t>
      </w:r>
    </w:p>
    <w:p w14:paraId="7EBA7F8A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C6BE2A0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D65941B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667FC48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8697BC2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AF4D50E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F5F6D53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E390973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D37E78F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9C3E1A5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2E21673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2987597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D89755A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77EC995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0C0E67C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C24B724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7E1256B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265D1FD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E13123A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A56749C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0EFACDC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EE16B68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AC43465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4898592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2951169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6FF2712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6EEA74D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6C8FF68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7847E3B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8537BAC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6ABB8C2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1EC9C38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30B0F8C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3A6E087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14BAB5E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A295111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07D6F5A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C6CACDA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ED7EEAA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30DFA5B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E2C5176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5CE4981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C190E21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1BF621E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5991CBF2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50AC2BB" w14:textId="77777777" w:rsidR="001230BF" w:rsidRDefault="001230BF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67879BA" w14:textId="4949F362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A13215">
        <w:rPr>
          <w:rFonts w:ascii="Cambria" w:hAnsi="Cambria"/>
          <w:sz w:val="22"/>
          <w:szCs w:val="22"/>
        </w:rPr>
        <w:t>2</w:t>
      </w:r>
    </w:p>
    <w:p w14:paraId="46E2B71A" w14:textId="0A78ABD8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 Uchwały Nr </w:t>
      </w:r>
      <w:r w:rsidR="000016A9">
        <w:rPr>
          <w:rFonts w:ascii="Cambria" w:hAnsi="Cambria"/>
          <w:sz w:val="22"/>
          <w:szCs w:val="22"/>
        </w:rPr>
        <w:t>XIX/179/2025</w:t>
      </w:r>
    </w:p>
    <w:p w14:paraId="029734D2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7DD1FDA1" w14:textId="560D33CC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 w:rsidR="000016A9">
        <w:rPr>
          <w:rFonts w:ascii="Cambria" w:hAnsi="Cambria"/>
          <w:sz w:val="22"/>
          <w:szCs w:val="22"/>
        </w:rPr>
        <w:t>28 maja 2025</w:t>
      </w:r>
      <w:r w:rsidRPr="009746C7">
        <w:rPr>
          <w:rFonts w:ascii="Cambria" w:hAnsi="Cambria"/>
          <w:sz w:val="22"/>
          <w:szCs w:val="22"/>
        </w:rPr>
        <w:t xml:space="preserve"> r.</w:t>
      </w:r>
    </w:p>
    <w:p w14:paraId="7BFC032C" w14:textId="77777777" w:rsidR="009746C7" w:rsidRPr="009746C7" w:rsidRDefault="009746C7" w:rsidP="009746C7">
      <w:pPr>
        <w:pStyle w:val="Tekstpodstawowy"/>
        <w:rPr>
          <w:rFonts w:ascii="Cambria" w:hAnsi="Cambria"/>
          <w:sz w:val="22"/>
          <w:szCs w:val="22"/>
        </w:rPr>
      </w:pPr>
    </w:p>
    <w:p w14:paraId="0E129F4E" w14:textId="77777777" w:rsidR="009746C7" w:rsidRPr="009746C7" w:rsidRDefault="009746C7" w:rsidP="009746C7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ROZSTRZYGNIĘCIE RADY MIEJSKIEJ TRZEMESZNA</w:t>
      </w:r>
    </w:p>
    <w:p w14:paraId="55CBB4DD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46C680AB" w14:textId="77777777" w:rsidR="009746C7" w:rsidRPr="009746C7" w:rsidRDefault="009746C7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o sposobie rozpatrzenia uwag wniesionych do projektu miejscowego planu zagospodarowania przestrzennego terenu części miasta Trzemeszna, położonego przy ul. Przemysłowej</w:t>
      </w:r>
    </w:p>
    <w:p w14:paraId="59329743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04E1D5D0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66D44954" w14:textId="60F1C282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podstawie art. 20 ust. 1 ustawy z dnia 27 marca 2003 r. o planowaniu i zagospodarowaniu przestrzennym (Dz. U. z 2024 r. poz. 1130</w:t>
      </w:r>
      <w:r w:rsidR="00A13215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 Rada Miejska Trzemeszna rozstrzyga, co następuje:</w:t>
      </w:r>
    </w:p>
    <w:p w14:paraId="790E0144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5AE789BA" w14:textId="0D7A693D" w:rsidR="007735FE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W trakcie procedury </w:t>
      </w:r>
      <w:r w:rsidRPr="00D94CB3">
        <w:rPr>
          <w:rFonts w:ascii="Cambria" w:hAnsi="Cambria"/>
          <w:sz w:val="22"/>
          <w:szCs w:val="22"/>
        </w:rPr>
        <w:t>planistycznej</w:t>
      </w:r>
      <w:r w:rsidR="00D94CB3">
        <w:rPr>
          <w:rFonts w:ascii="Cambria" w:hAnsi="Cambria"/>
          <w:sz w:val="22"/>
          <w:szCs w:val="22"/>
        </w:rPr>
        <w:t xml:space="preserve">, </w:t>
      </w:r>
      <w:r w:rsidR="00C51317" w:rsidRPr="00D94CB3">
        <w:rPr>
          <w:rFonts w:ascii="Cambria" w:hAnsi="Cambria"/>
          <w:sz w:val="22"/>
          <w:szCs w:val="22"/>
        </w:rPr>
        <w:t xml:space="preserve">podczas konsultacji społecznych </w:t>
      </w:r>
      <w:r w:rsidRPr="00D94CB3">
        <w:rPr>
          <w:rFonts w:ascii="Cambria" w:hAnsi="Cambria"/>
          <w:sz w:val="22"/>
          <w:szCs w:val="22"/>
        </w:rPr>
        <w:t xml:space="preserve">w dniach </w:t>
      </w:r>
      <w:r w:rsidRPr="009746C7">
        <w:rPr>
          <w:rFonts w:ascii="Cambria" w:hAnsi="Cambria"/>
          <w:sz w:val="22"/>
          <w:szCs w:val="22"/>
        </w:rPr>
        <w:t xml:space="preserve">od </w:t>
      </w:r>
      <w:r w:rsidR="000016A9">
        <w:rPr>
          <w:rFonts w:ascii="Cambria" w:hAnsi="Cambria"/>
          <w:sz w:val="22"/>
          <w:szCs w:val="22"/>
        </w:rPr>
        <w:t xml:space="preserve">28 marca </w:t>
      </w:r>
      <w:r w:rsidR="000016A9">
        <w:rPr>
          <w:rFonts w:ascii="Cambria" w:hAnsi="Cambria"/>
          <w:sz w:val="22"/>
          <w:szCs w:val="22"/>
        </w:rPr>
        <w:br/>
        <w:t>2025</w:t>
      </w:r>
      <w:r w:rsidRPr="009746C7">
        <w:rPr>
          <w:rFonts w:ascii="Cambria" w:hAnsi="Cambria"/>
          <w:sz w:val="22"/>
          <w:szCs w:val="22"/>
        </w:rPr>
        <w:t xml:space="preserve"> r. do </w:t>
      </w:r>
      <w:r w:rsidR="000016A9">
        <w:rPr>
          <w:rFonts w:ascii="Cambria" w:hAnsi="Cambria"/>
          <w:sz w:val="22"/>
          <w:szCs w:val="22"/>
        </w:rPr>
        <w:t>28 kwietnia 2025</w:t>
      </w:r>
      <w:r w:rsidRPr="009746C7">
        <w:rPr>
          <w:rFonts w:ascii="Cambria" w:hAnsi="Cambria"/>
          <w:sz w:val="22"/>
          <w:szCs w:val="22"/>
        </w:rPr>
        <w:t xml:space="preserve"> r. oraz w terminie zbierania uwag, tj. do dnia </w:t>
      </w:r>
      <w:r w:rsidR="000016A9">
        <w:rPr>
          <w:rFonts w:ascii="Cambria" w:hAnsi="Cambria"/>
          <w:sz w:val="22"/>
          <w:szCs w:val="22"/>
        </w:rPr>
        <w:t>28 kwietnia 2025</w:t>
      </w:r>
      <w:r w:rsidRPr="009746C7">
        <w:rPr>
          <w:rFonts w:ascii="Cambria" w:hAnsi="Cambria"/>
          <w:sz w:val="22"/>
          <w:szCs w:val="22"/>
        </w:rPr>
        <w:t xml:space="preserve"> r., </w:t>
      </w:r>
      <w:r w:rsidR="000016A9">
        <w:rPr>
          <w:rFonts w:ascii="Cambria" w:hAnsi="Cambria"/>
          <w:sz w:val="22"/>
          <w:szCs w:val="22"/>
        </w:rPr>
        <w:br/>
      </w:r>
      <w:r w:rsidRPr="009746C7">
        <w:rPr>
          <w:rFonts w:ascii="Cambria" w:hAnsi="Cambria"/>
          <w:sz w:val="22"/>
          <w:szCs w:val="22"/>
        </w:rPr>
        <w:t>do projektu planu nie wpłynęła żadna uwaga, stąd nie zachodzi potrzeba rozstrzygania o sposobie ich rozpatrzenia.</w:t>
      </w:r>
    </w:p>
    <w:p w14:paraId="0EF0A9EB" w14:textId="77777777" w:rsidR="007735FE" w:rsidRPr="009746C7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181EFD17" w14:textId="77777777" w:rsidR="007735FE" w:rsidRPr="009746C7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6D88664D" w14:textId="77777777" w:rsidR="007735FE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4678F69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5FA5B38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4C8755C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0CF662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C38B63D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2C90A09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652520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18B46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DE3B6C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6BE64B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39210BB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1ACA1DD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BDD2DC3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29B8AD0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5F3F8F7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73AA220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016B30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120108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B0A7D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EAA64FC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336FAE7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DCADB3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1DB745F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F697D6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709E40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6E6F51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EEE001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CE39BB3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CDB1C04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D7219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D8F32A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F898312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4D34AEC" w14:textId="77777777" w:rsidR="009746C7" w:rsidRP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513D75A" w14:textId="3861A7DE" w:rsidR="00FB59EC" w:rsidRPr="009746C7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Załącznik Nr </w:t>
      </w:r>
      <w:r w:rsidR="007735FE" w:rsidRPr="009746C7">
        <w:rPr>
          <w:rFonts w:ascii="Cambria" w:hAnsi="Cambria"/>
          <w:sz w:val="22"/>
          <w:szCs w:val="22"/>
        </w:rPr>
        <w:t>3</w:t>
      </w:r>
    </w:p>
    <w:p w14:paraId="35395C68" w14:textId="5C25ADB7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 Uchwały Nr </w:t>
      </w:r>
      <w:r w:rsidR="000016A9">
        <w:rPr>
          <w:rFonts w:ascii="Cambria" w:hAnsi="Cambria"/>
          <w:sz w:val="22"/>
          <w:szCs w:val="22"/>
        </w:rPr>
        <w:t>XIX/179/2025</w:t>
      </w:r>
    </w:p>
    <w:p w14:paraId="38F34E3E" w14:textId="77777777" w:rsidR="007735FE" w:rsidRPr="009746C7" w:rsidRDefault="007735FE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71673145" w14:textId="1AE2DC14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 w:rsidR="000016A9">
        <w:rPr>
          <w:rFonts w:ascii="Cambria" w:hAnsi="Cambria"/>
          <w:sz w:val="22"/>
          <w:szCs w:val="22"/>
        </w:rPr>
        <w:t>28 maja 2025</w:t>
      </w:r>
      <w:r w:rsidRPr="009746C7">
        <w:rPr>
          <w:rFonts w:ascii="Cambria" w:hAnsi="Cambria"/>
          <w:sz w:val="22"/>
          <w:szCs w:val="22"/>
        </w:rPr>
        <w:t xml:space="preserve"> r.</w:t>
      </w:r>
    </w:p>
    <w:p w14:paraId="1EDA222C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315DC06F" w14:textId="181F3C3F" w:rsidR="00FB59EC" w:rsidRPr="009746C7" w:rsidRDefault="00FB59EC" w:rsidP="00FB59EC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RADY </w:t>
      </w:r>
      <w:r w:rsidR="007735FE" w:rsidRPr="009746C7">
        <w:rPr>
          <w:rFonts w:ascii="Cambria" w:hAnsi="Cambria"/>
          <w:sz w:val="22"/>
          <w:szCs w:val="22"/>
        </w:rPr>
        <w:t>MIEJSKIEJ TRZEMESZNA</w:t>
      </w:r>
    </w:p>
    <w:p w14:paraId="74AC42FB" w14:textId="77777777" w:rsidR="00FB59EC" w:rsidRPr="009746C7" w:rsidRDefault="00FB59EC" w:rsidP="00003FF1">
      <w:pPr>
        <w:pStyle w:val="Tekstpodstawowy"/>
        <w:rPr>
          <w:rFonts w:ascii="Cambria" w:hAnsi="Cambria"/>
          <w:sz w:val="22"/>
          <w:szCs w:val="22"/>
        </w:rPr>
      </w:pPr>
    </w:p>
    <w:p w14:paraId="0F927D2A" w14:textId="326DBABB" w:rsidR="00FB59EC" w:rsidRPr="009746C7" w:rsidRDefault="00FB59EC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o sposobie realizacji inwestycji z zakresu infrastruktury technicznej, zapisanych w projekcie </w:t>
      </w:r>
      <w:r w:rsidR="009746C7" w:rsidRPr="009746C7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Przemysłowej</w:t>
      </w:r>
      <w:r w:rsidRPr="009746C7">
        <w:rPr>
          <w:rFonts w:ascii="Cambria" w:hAnsi="Cambria"/>
          <w:sz w:val="22"/>
          <w:szCs w:val="22"/>
        </w:rPr>
        <w:t>, które należą do zadań własnych gminy oraz o zasadach ich finansowania.</w:t>
      </w:r>
    </w:p>
    <w:p w14:paraId="01D86FFB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674C9ABE" w14:textId="2C76A910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podstawie art. 20 ust. 1 ustawy z dnia 27 marca 2003 r. o planowaniu i zagospodarowaniu przestrzennym (</w:t>
      </w:r>
      <w:proofErr w:type="spellStart"/>
      <w:r w:rsidRPr="009746C7">
        <w:rPr>
          <w:rFonts w:ascii="Cambria" w:hAnsi="Cambria"/>
          <w:sz w:val="22"/>
          <w:szCs w:val="22"/>
        </w:rPr>
        <w:t>t.j</w:t>
      </w:r>
      <w:proofErr w:type="spellEnd"/>
      <w:r w:rsidRPr="009746C7">
        <w:rPr>
          <w:rFonts w:ascii="Cambria" w:hAnsi="Cambria"/>
          <w:sz w:val="22"/>
          <w:szCs w:val="22"/>
        </w:rPr>
        <w:t>. Dz. U. z 202</w:t>
      </w:r>
      <w:r w:rsidR="00B81ECB" w:rsidRPr="009746C7">
        <w:rPr>
          <w:rFonts w:ascii="Cambria" w:hAnsi="Cambria"/>
          <w:sz w:val="22"/>
          <w:szCs w:val="22"/>
        </w:rPr>
        <w:t>4</w:t>
      </w:r>
      <w:r w:rsidRPr="009746C7">
        <w:rPr>
          <w:rFonts w:ascii="Cambria" w:hAnsi="Cambria"/>
          <w:sz w:val="22"/>
          <w:szCs w:val="22"/>
        </w:rPr>
        <w:t xml:space="preserve"> r. poz. </w:t>
      </w:r>
      <w:r w:rsidR="00B81ECB" w:rsidRPr="009746C7">
        <w:rPr>
          <w:rFonts w:ascii="Cambria" w:hAnsi="Cambria"/>
          <w:sz w:val="22"/>
          <w:szCs w:val="22"/>
        </w:rPr>
        <w:t>1130</w:t>
      </w:r>
      <w:r w:rsidR="00A13215">
        <w:rPr>
          <w:rFonts w:ascii="Cambria" w:hAnsi="Cambria"/>
          <w:sz w:val="22"/>
          <w:szCs w:val="22"/>
        </w:rPr>
        <w:t xml:space="preserve"> ze</w:t>
      </w:r>
      <w:r w:rsidR="00D94CB3">
        <w:rPr>
          <w:rFonts w:ascii="Cambria" w:hAnsi="Cambria"/>
          <w:sz w:val="22"/>
          <w:szCs w:val="22"/>
        </w:rPr>
        <w:t xml:space="preserve"> </w:t>
      </w:r>
      <w:r w:rsidR="00A13215">
        <w:rPr>
          <w:rFonts w:ascii="Cambria" w:hAnsi="Cambria"/>
          <w:sz w:val="22"/>
          <w:szCs w:val="22"/>
        </w:rPr>
        <w:t>zm.</w:t>
      </w:r>
      <w:r w:rsidRPr="009746C7">
        <w:rPr>
          <w:rFonts w:ascii="Cambria" w:hAnsi="Cambria"/>
          <w:sz w:val="22"/>
          <w:szCs w:val="22"/>
        </w:rPr>
        <w:t xml:space="preserve">) </w:t>
      </w:r>
      <w:r w:rsidR="009746C7" w:rsidRPr="009746C7">
        <w:rPr>
          <w:rFonts w:ascii="Cambria" w:hAnsi="Cambria"/>
          <w:sz w:val="22"/>
          <w:szCs w:val="22"/>
        </w:rPr>
        <w:t xml:space="preserve">Rada Miejska Trzemeszna </w:t>
      </w:r>
      <w:r w:rsidRPr="009746C7">
        <w:rPr>
          <w:rFonts w:ascii="Cambria" w:hAnsi="Cambria"/>
          <w:sz w:val="22"/>
          <w:szCs w:val="22"/>
        </w:rPr>
        <w:t xml:space="preserve">rozstrzyga, </w:t>
      </w:r>
      <w:r w:rsidR="000016A9">
        <w:rPr>
          <w:rFonts w:ascii="Cambria" w:hAnsi="Cambria"/>
          <w:sz w:val="22"/>
          <w:szCs w:val="22"/>
        </w:rPr>
        <w:br/>
      </w:r>
      <w:r w:rsidRPr="009746C7">
        <w:rPr>
          <w:rFonts w:ascii="Cambria" w:hAnsi="Cambria"/>
          <w:sz w:val="22"/>
          <w:szCs w:val="22"/>
        </w:rPr>
        <w:t>co następuje:</w:t>
      </w:r>
    </w:p>
    <w:p w14:paraId="00D94B76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2B30AF95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§ 1. Sposób realizacji zapisanych w planie inwestycji z zakresu infrastruktury technicznej w tym drogowej:</w:t>
      </w:r>
    </w:p>
    <w:p w14:paraId="05CCA613" w14:textId="77777777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obszarze objętym opracowaniem planu nie projektuje się gminnych dróg publicznych.</w:t>
      </w:r>
    </w:p>
    <w:p w14:paraId="170BD5B3" w14:textId="77777777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Zadania w zakresie infrastruktury technicznej prowadzić będą właściwe przedsiębiorstwa, w kompetencji których leży rozwój sieci: wodociągowej, kanalizacji sanitarnej, energetycznej, gazociągowej, zgodnie z ustaleniami planu miejscowego oraz na podstawie przepisów odrębnych.</w:t>
      </w:r>
    </w:p>
    <w:p w14:paraId="3C11E4FE" w14:textId="46AD343F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Zadania w zakresie gospodarki odpadami realizowane będą zgodnie z ustaleniami planu miejscowego, a także zgodnie z regulaminem utrzymania czystości i porządku na terenie </w:t>
      </w:r>
      <w:r w:rsidR="009746C7" w:rsidRPr="009746C7">
        <w:rPr>
          <w:rFonts w:ascii="Cambria" w:hAnsi="Cambria"/>
          <w:sz w:val="22"/>
          <w:szCs w:val="22"/>
        </w:rPr>
        <w:t xml:space="preserve">miasta i </w:t>
      </w:r>
      <w:r w:rsidRPr="009746C7">
        <w:rPr>
          <w:rFonts w:ascii="Cambria" w:hAnsi="Cambria"/>
          <w:sz w:val="22"/>
          <w:szCs w:val="22"/>
        </w:rPr>
        <w:t xml:space="preserve">gminy </w:t>
      </w:r>
      <w:r w:rsidR="009746C7" w:rsidRPr="009746C7">
        <w:rPr>
          <w:rFonts w:ascii="Cambria" w:hAnsi="Cambria"/>
          <w:sz w:val="22"/>
          <w:szCs w:val="22"/>
        </w:rPr>
        <w:t>Trzemeszno</w:t>
      </w:r>
      <w:r w:rsidRPr="009746C7">
        <w:rPr>
          <w:rFonts w:ascii="Cambria" w:hAnsi="Cambria"/>
          <w:sz w:val="22"/>
          <w:szCs w:val="22"/>
        </w:rPr>
        <w:t xml:space="preserve"> oraz z przepisami odrębnymi.</w:t>
      </w:r>
    </w:p>
    <w:p w14:paraId="158AC5D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D5B2DD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§ 2. Finansowanie inwestycji z zakresu infrastruktury technicznej w tym drogowej, określonych w planie miejscowym odbywać się będą poprzez:</w:t>
      </w:r>
    </w:p>
    <w:p w14:paraId="2C3B7A44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wydatki z budżetu gminy;</w:t>
      </w:r>
    </w:p>
    <w:p w14:paraId="00CE3C1A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współfinansowanie środkami zewnętrznymi, poprzez budżet gminy – w ramach m.in.:</w:t>
      </w:r>
    </w:p>
    <w:p w14:paraId="02E46A2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unijnych,</w:t>
      </w:r>
    </w:p>
    <w:p w14:paraId="0FC9BA5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samorządu województwa,</w:t>
      </w:r>
    </w:p>
    <w:p w14:paraId="48FF0604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i pożyczek z funduszy celowych,</w:t>
      </w:r>
    </w:p>
    <w:p w14:paraId="7A96A78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kredytów i pożyczek bankowych,</w:t>
      </w:r>
    </w:p>
    <w:p w14:paraId="00A69129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innych środków zewnętrznych;</w:t>
      </w:r>
    </w:p>
    <w:p w14:paraId="111B8992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udział inwestorów w finansowaniu w ramach porozumień o charakterze cywilno-prawnym lub w formie partnerstwa publiczno-prywatnego, a także właścicieli nieruchomości.</w:t>
      </w:r>
    </w:p>
    <w:p w14:paraId="687957F1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122F9CD8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A0D5F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3E7514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71E20C8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9DC926A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E9DB2C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F8A320E" w14:textId="77777777" w:rsidR="006B45EC" w:rsidRPr="009746C7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AEFB5B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11202C2" w14:textId="77777777" w:rsidR="00D94CB3" w:rsidRPr="009746C7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EDBBB6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2B9F86" w14:textId="77777777" w:rsid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227C78A5" w14:textId="77777777" w:rsid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0AFB5495" w14:textId="77777777" w:rsidR="009746C7" w:rsidRP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46ECE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E3E2632" w14:textId="4A232862" w:rsidR="00FB59EC" w:rsidRPr="009746C7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7735FE" w:rsidRPr="009746C7">
        <w:rPr>
          <w:rFonts w:ascii="Cambria" w:hAnsi="Cambria"/>
          <w:sz w:val="22"/>
          <w:szCs w:val="22"/>
        </w:rPr>
        <w:t>4</w:t>
      </w:r>
    </w:p>
    <w:p w14:paraId="014C124D" w14:textId="005DD600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 Uchwały Nr </w:t>
      </w:r>
      <w:r w:rsidR="000016A9">
        <w:rPr>
          <w:rFonts w:ascii="Cambria" w:hAnsi="Cambria"/>
          <w:sz w:val="22"/>
          <w:szCs w:val="22"/>
        </w:rPr>
        <w:t>XIX/179/2025</w:t>
      </w:r>
    </w:p>
    <w:p w14:paraId="57833045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2815576B" w14:textId="5FF7E91E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 w:rsidR="000016A9">
        <w:rPr>
          <w:rFonts w:ascii="Cambria" w:hAnsi="Cambria"/>
          <w:sz w:val="22"/>
          <w:szCs w:val="22"/>
        </w:rPr>
        <w:t>28 maja 2025</w:t>
      </w:r>
      <w:r w:rsidRPr="009746C7">
        <w:rPr>
          <w:rFonts w:ascii="Cambria" w:hAnsi="Cambria"/>
          <w:sz w:val="22"/>
          <w:szCs w:val="22"/>
        </w:rPr>
        <w:t xml:space="preserve"> r.</w:t>
      </w:r>
    </w:p>
    <w:p w14:paraId="55C767C1" w14:textId="77777777" w:rsidR="006B45EC" w:rsidRPr="009746C7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DE446AE" w14:textId="76728DD8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Dane przestrzenne, o których mowa w art. 67a ust. 3 i 5 ustawy z dnia 27 marca 2003 r.  o planowaniu i zagospodarowaniu przestrzennym (Dz. U. z 202</w:t>
      </w:r>
      <w:r w:rsidR="00B81ECB" w:rsidRPr="009746C7">
        <w:rPr>
          <w:rFonts w:ascii="Cambria" w:hAnsi="Cambria"/>
          <w:sz w:val="22"/>
          <w:szCs w:val="22"/>
        </w:rPr>
        <w:t>4 r. poz. 1130</w:t>
      </w:r>
      <w:r w:rsidR="00D94CB3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 ujawnione zostaną po kliknięciu w ikonę</w:t>
      </w:r>
    </w:p>
    <w:p w14:paraId="19786CD0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A0FE521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9B05EE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E912F0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A17CF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883FE09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1807B7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115972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C02F7B1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419163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9BD674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10836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25353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0AD6EF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6642D73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80BB8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8DD2A8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0D953F5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FFC3C37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7D3F7C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4F4E8B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20462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8998E0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460C03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DA38B3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4E866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EB3E8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8A443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4FF5ECE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CA736E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DF40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A7CA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BD489E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E25E18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1F432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D27B9A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DDA9B3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D01B3D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DFB171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2FC9E5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452D13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7A4FAB9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F82088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849DCE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19BD48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446198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5B35C6" w14:textId="79E1718A" w:rsidR="00D94CB3" w:rsidRPr="00D94CB3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lastRenderedPageBreak/>
        <w:t>U</w:t>
      </w:r>
      <w:r w:rsidR="000016A9">
        <w:rPr>
          <w:rFonts w:ascii="Cambria" w:hAnsi="Cambria"/>
          <w:sz w:val="22"/>
          <w:szCs w:val="22"/>
        </w:rPr>
        <w:t>zasadnienie</w:t>
      </w:r>
    </w:p>
    <w:p w14:paraId="2751A3FD" w14:textId="3B846995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 Uchwały Nr </w:t>
      </w:r>
      <w:r w:rsidR="000016A9">
        <w:rPr>
          <w:rFonts w:ascii="Cambria" w:hAnsi="Cambria"/>
          <w:sz w:val="22"/>
          <w:szCs w:val="22"/>
        </w:rPr>
        <w:t>XIX/179/2025</w:t>
      </w:r>
    </w:p>
    <w:p w14:paraId="020CF62F" w14:textId="2CEF6C3D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Rady Miejskiej Trzemeszna</w:t>
      </w:r>
    </w:p>
    <w:p w14:paraId="464D1150" w14:textId="147D7824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 dnia </w:t>
      </w:r>
      <w:r w:rsidR="000016A9">
        <w:rPr>
          <w:rFonts w:ascii="Cambria" w:hAnsi="Cambria"/>
          <w:sz w:val="22"/>
          <w:szCs w:val="22"/>
        </w:rPr>
        <w:t>28 maja 2025</w:t>
      </w:r>
      <w:r w:rsidRPr="009746C7">
        <w:rPr>
          <w:rFonts w:ascii="Cambria" w:hAnsi="Cambria"/>
          <w:sz w:val="22"/>
          <w:szCs w:val="22"/>
        </w:rPr>
        <w:t xml:space="preserve"> r.</w:t>
      </w:r>
    </w:p>
    <w:p w14:paraId="67651BFB" w14:textId="77777777" w:rsid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5125E9D2" w14:textId="77777777" w:rsidR="00D94CB3" w:rsidRPr="009746C7" w:rsidRDefault="00D94CB3" w:rsidP="00D94CB3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 sprawie miejscowego planu zagospodarowania przestrzennego terenu części miasta Trzemeszna, położonego przy ul. Przemysłowej</w:t>
      </w:r>
    </w:p>
    <w:p w14:paraId="6CC5C28A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79C50CC2" w14:textId="1B19E1B7" w:rsidR="00D94CB3" w:rsidRPr="00D94CB3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Rada Miejska </w:t>
      </w:r>
      <w:r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w dniu </w:t>
      </w:r>
      <w:r>
        <w:rPr>
          <w:rFonts w:ascii="Cambria" w:hAnsi="Cambria"/>
          <w:sz w:val="22"/>
          <w:szCs w:val="22"/>
        </w:rPr>
        <w:t>2 sierpnia 2024</w:t>
      </w:r>
      <w:r w:rsidRPr="00D94CB3">
        <w:rPr>
          <w:rFonts w:ascii="Cambria" w:hAnsi="Cambria"/>
          <w:sz w:val="22"/>
          <w:szCs w:val="22"/>
        </w:rPr>
        <w:t xml:space="preserve"> r. podjęła Uchwałę Nr VI/60/2024</w:t>
      </w:r>
      <w:r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w sprawie przystąpienia do sporządzenia miejscowego planu zagospodarowania przestrzennego terenu części miasta Trzemeszna, położonego przy ul. Przemysłowej, co stało się podstawą do przeprowadzenia procedury planistycznej uchwalenia miejscowego planu zagospodarowania przestrzennego, zgodnie z art. 17 ustawy z dnia 27 marca 2003 r. o planowaniu i zagospodarowaniu przestrzennym. </w:t>
      </w:r>
    </w:p>
    <w:p w14:paraId="064B62C7" w14:textId="11161C90" w:rsidR="00D94CB3" w:rsidRPr="00E75024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Ogłoszenie Burmistrza Trzemeszna o przystąpieniu do opracowania planu ukazało się w dniu </w:t>
      </w:r>
      <w:r w:rsidR="00E75024" w:rsidRPr="00E75024">
        <w:rPr>
          <w:rFonts w:ascii="Cambria" w:hAnsi="Cambria"/>
          <w:sz w:val="22"/>
          <w:szCs w:val="22"/>
        </w:rPr>
        <w:t>2</w:t>
      </w:r>
      <w:r w:rsidR="00393AC0">
        <w:rPr>
          <w:rFonts w:ascii="Cambria" w:hAnsi="Cambria"/>
          <w:sz w:val="22"/>
          <w:szCs w:val="22"/>
        </w:rPr>
        <w:t>9</w:t>
      </w:r>
      <w:r w:rsidRPr="00E75024">
        <w:rPr>
          <w:rFonts w:ascii="Cambria" w:hAnsi="Cambria"/>
          <w:sz w:val="22"/>
          <w:szCs w:val="22"/>
        </w:rPr>
        <w:t xml:space="preserve"> sierpnia  2024 r w prasie miejscowej, wskazując o możliwości składania wniosków do przedmiotowego planu w terminie</w:t>
      </w:r>
      <w:r w:rsidR="00393AC0">
        <w:rPr>
          <w:rFonts w:ascii="Cambria" w:hAnsi="Cambria"/>
          <w:sz w:val="22"/>
          <w:szCs w:val="22"/>
        </w:rPr>
        <w:t xml:space="preserve"> do dnia 23 września 2024 r. </w:t>
      </w:r>
    </w:p>
    <w:p w14:paraId="17876C95" w14:textId="34AE6862" w:rsidR="00D94CB3" w:rsidRPr="00E75024" w:rsidRDefault="00E75024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Komunikat</w:t>
      </w:r>
      <w:r w:rsidR="00D94CB3" w:rsidRPr="00E75024">
        <w:rPr>
          <w:rFonts w:ascii="Cambria" w:hAnsi="Cambria"/>
          <w:sz w:val="22"/>
          <w:szCs w:val="22"/>
        </w:rPr>
        <w:t xml:space="preserve"> Burmistrza Trzemeszna</w:t>
      </w:r>
      <w:r w:rsidR="00393AC0">
        <w:rPr>
          <w:rFonts w:ascii="Cambria" w:hAnsi="Cambria"/>
          <w:sz w:val="22"/>
          <w:szCs w:val="22"/>
        </w:rPr>
        <w:t xml:space="preserve"> </w:t>
      </w:r>
      <w:r w:rsidR="00D94CB3" w:rsidRPr="00E75024">
        <w:rPr>
          <w:rFonts w:ascii="Cambria" w:hAnsi="Cambria"/>
          <w:sz w:val="22"/>
          <w:szCs w:val="22"/>
        </w:rPr>
        <w:t>o przystąpieniu do opracowania planu został wywieszon</w:t>
      </w:r>
      <w:r w:rsidR="00393AC0">
        <w:rPr>
          <w:rFonts w:ascii="Cambria" w:hAnsi="Cambria"/>
          <w:sz w:val="22"/>
          <w:szCs w:val="22"/>
        </w:rPr>
        <w:t>y</w:t>
      </w:r>
      <w:r w:rsidR="00D94CB3" w:rsidRPr="00E75024">
        <w:rPr>
          <w:rFonts w:ascii="Cambria" w:hAnsi="Cambria"/>
          <w:sz w:val="22"/>
          <w:szCs w:val="22"/>
        </w:rPr>
        <w:t xml:space="preserve"> w dniu </w:t>
      </w:r>
      <w:r w:rsidRPr="00E75024">
        <w:rPr>
          <w:rFonts w:ascii="Cambria" w:hAnsi="Cambria"/>
          <w:sz w:val="22"/>
          <w:szCs w:val="22"/>
        </w:rPr>
        <w:t>2</w:t>
      </w:r>
      <w:r w:rsidR="00D94CB3" w:rsidRPr="00E75024">
        <w:rPr>
          <w:rFonts w:ascii="Cambria" w:hAnsi="Cambria"/>
          <w:sz w:val="22"/>
          <w:szCs w:val="22"/>
        </w:rPr>
        <w:t xml:space="preserve">7 sierpnia  2024 r. na tablicy ogłoszeń Urzędu Miejskiego Trzemeszna, wskazując o możliwości składania wniosków do przedmiotowego planu w terminie </w:t>
      </w:r>
      <w:r w:rsidR="00393AC0">
        <w:rPr>
          <w:rFonts w:ascii="Cambria" w:hAnsi="Cambria"/>
          <w:sz w:val="22"/>
          <w:szCs w:val="22"/>
        </w:rPr>
        <w:t>do dnia 23 września 2024 r.</w:t>
      </w:r>
      <w:r w:rsidR="00D94CB3" w:rsidRPr="00E75024">
        <w:rPr>
          <w:rFonts w:ascii="Cambria" w:hAnsi="Cambria"/>
          <w:sz w:val="22"/>
          <w:szCs w:val="22"/>
        </w:rPr>
        <w:t xml:space="preserve"> Jednocześnie zawiadomieniem z dnia </w:t>
      </w:r>
      <w:r w:rsidRPr="00E75024">
        <w:rPr>
          <w:rFonts w:ascii="Cambria" w:hAnsi="Cambria"/>
          <w:sz w:val="22"/>
          <w:szCs w:val="22"/>
        </w:rPr>
        <w:t>2</w:t>
      </w:r>
      <w:r w:rsidR="00D94CB3" w:rsidRPr="00E75024">
        <w:rPr>
          <w:rFonts w:ascii="Cambria" w:hAnsi="Cambria"/>
          <w:sz w:val="22"/>
          <w:szCs w:val="22"/>
        </w:rPr>
        <w:t>7 sierpnia 2024 r. RI.6722.12.2024 poinformowano organy i instytucje właściwe do opiniowania i uzgodnienia projektu, o podjęciu przedmiotowej uchwały i możliwości składania uwag do planu w terminie 21 dni od dnia otrzymania zawiadomienia. W przedmiotowym terminie wpłynęło 1</w:t>
      </w:r>
      <w:r w:rsidR="00393AC0">
        <w:rPr>
          <w:rFonts w:ascii="Cambria" w:hAnsi="Cambria"/>
          <w:sz w:val="22"/>
          <w:szCs w:val="22"/>
        </w:rPr>
        <w:t>8</w:t>
      </w:r>
      <w:r w:rsidR="00D94CB3" w:rsidRPr="00E75024">
        <w:rPr>
          <w:rFonts w:ascii="Cambria" w:hAnsi="Cambria"/>
          <w:sz w:val="22"/>
          <w:szCs w:val="22"/>
        </w:rPr>
        <w:t xml:space="preserve"> wniosków od instytucji. </w:t>
      </w:r>
    </w:p>
    <w:p w14:paraId="415D5E94" w14:textId="75874601" w:rsidR="00D94CB3" w:rsidRPr="00E75024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Projekt miejscowego planu zagospodarowania przestrzennego, pismem z dnia 2</w:t>
      </w:r>
      <w:r w:rsidR="00E75024" w:rsidRPr="00E75024">
        <w:rPr>
          <w:rFonts w:ascii="Cambria" w:hAnsi="Cambria"/>
          <w:sz w:val="22"/>
          <w:szCs w:val="22"/>
        </w:rPr>
        <w:t>3</w:t>
      </w:r>
      <w:r w:rsidRPr="00E75024">
        <w:rPr>
          <w:rFonts w:ascii="Cambria" w:hAnsi="Cambria"/>
          <w:sz w:val="22"/>
          <w:szCs w:val="22"/>
        </w:rPr>
        <w:t xml:space="preserve"> stycznia 2025 r., nr RI.6722.12.2024 został przekazany właściwym organom do zaopiniowania </w:t>
      </w:r>
      <w:r w:rsidR="00E75024">
        <w:rPr>
          <w:rFonts w:ascii="Cambria" w:hAnsi="Cambria"/>
          <w:sz w:val="22"/>
          <w:szCs w:val="22"/>
        </w:rPr>
        <w:br/>
      </w:r>
      <w:r w:rsidRPr="00E75024">
        <w:rPr>
          <w:rFonts w:ascii="Cambria" w:hAnsi="Cambria"/>
          <w:sz w:val="22"/>
          <w:szCs w:val="22"/>
        </w:rPr>
        <w:t xml:space="preserve">i uzgodnienia. Uzyskano wszystkie wymagane ustawą opinie i uzgodnienia. </w:t>
      </w:r>
    </w:p>
    <w:p w14:paraId="3602346D" w14:textId="61957CE3" w:rsidR="00D94CB3" w:rsidRPr="00E75024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 xml:space="preserve">Rozpoczęto proces konsultacji społecznych dotyczących projektu planu. Konsultacje społeczne dotyczące projektu </w:t>
      </w:r>
      <w:r w:rsidR="00F831CF" w:rsidRPr="00E75024">
        <w:rPr>
          <w:rFonts w:ascii="Cambria" w:hAnsi="Cambria"/>
          <w:sz w:val="22"/>
          <w:szCs w:val="22"/>
        </w:rPr>
        <w:t xml:space="preserve">miejscowego planu zagospodarowania przestrzennego terenu części miasta Trzemeszna, położonego przy ul. Przemysłowej, </w:t>
      </w:r>
      <w:r w:rsidRPr="00E75024">
        <w:rPr>
          <w:rFonts w:ascii="Cambria" w:hAnsi="Cambria"/>
          <w:sz w:val="22"/>
          <w:szCs w:val="22"/>
        </w:rPr>
        <w:t xml:space="preserve">prowadzone były w terminie </w:t>
      </w:r>
      <w:r w:rsidR="00E75024">
        <w:rPr>
          <w:rFonts w:ascii="Cambria" w:hAnsi="Cambria"/>
          <w:sz w:val="22"/>
          <w:szCs w:val="22"/>
        </w:rPr>
        <w:br/>
      </w:r>
      <w:r w:rsidRPr="00E75024">
        <w:rPr>
          <w:rFonts w:ascii="Cambria" w:hAnsi="Cambria"/>
          <w:sz w:val="22"/>
          <w:szCs w:val="22"/>
        </w:rPr>
        <w:t xml:space="preserve">od dnia </w:t>
      </w:r>
      <w:r w:rsidR="00E75024" w:rsidRPr="00E75024">
        <w:rPr>
          <w:rFonts w:ascii="Cambria" w:hAnsi="Cambria"/>
          <w:sz w:val="22"/>
          <w:szCs w:val="22"/>
        </w:rPr>
        <w:t xml:space="preserve">28 marca </w:t>
      </w:r>
      <w:r w:rsidR="00F831CF" w:rsidRPr="00E75024">
        <w:rPr>
          <w:rFonts w:ascii="Cambria" w:hAnsi="Cambria"/>
          <w:sz w:val="22"/>
          <w:szCs w:val="22"/>
        </w:rPr>
        <w:t>2025</w:t>
      </w:r>
      <w:r w:rsidRPr="00E75024">
        <w:rPr>
          <w:rFonts w:ascii="Cambria" w:hAnsi="Cambria"/>
          <w:sz w:val="22"/>
          <w:szCs w:val="22"/>
        </w:rPr>
        <w:t xml:space="preserve"> r. do dnia </w:t>
      </w:r>
      <w:r w:rsidR="00E75024" w:rsidRPr="00E75024">
        <w:rPr>
          <w:rFonts w:ascii="Cambria" w:hAnsi="Cambria"/>
          <w:sz w:val="22"/>
          <w:szCs w:val="22"/>
        </w:rPr>
        <w:t>28 kwietnia</w:t>
      </w:r>
      <w:r w:rsidR="00F831CF" w:rsidRPr="00E75024">
        <w:rPr>
          <w:rFonts w:ascii="Cambria" w:hAnsi="Cambria"/>
          <w:sz w:val="22"/>
          <w:szCs w:val="22"/>
        </w:rPr>
        <w:t xml:space="preserve"> 2025 </w:t>
      </w:r>
      <w:r w:rsidRPr="00E75024">
        <w:rPr>
          <w:rFonts w:ascii="Cambria" w:hAnsi="Cambria"/>
          <w:sz w:val="22"/>
          <w:szCs w:val="22"/>
        </w:rPr>
        <w:t xml:space="preserve">r. i obejmowały: </w:t>
      </w:r>
    </w:p>
    <w:p w14:paraId="0DA1F937" w14:textId="75A492FD" w:rsidR="00D94CB3" w:rsidRPr="00E75024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1)</w:t>
      </w:r>
      <w:r w:rsidR="00F831CF" w:rsidRPr="00E75024">
        <w:rPr>
          <w:rFonts w:ascii="Cambria" w:hAnsi="Cambria"/>
          <w:sz w:val="22"/>
          <w:szCs w:val="22"/>
        </w:rPr>
        <w:t xml:space="preserve"> </w:t>
      </w:r>
      <w:r w:rsidRPr="00E75024">
        <w:rPr>
          <w:rFonts w:ascii="Cambria" w:hAnsi="Cambria"/>
          <w:sz w:val="22"/>
          <w:szCs w:val="22"/>
        </w:rPr>
        <w:t xml:space="preserve">zbieranie uwag do projektu planu w terminie od dnia </w:t>
      </w:r>
      <w:r w:rsidR="00E75024" w:rsidRPr="00E75024">
        <w:rPr>
          <w:rFonts w:ascii="Cambria" w:hAnsi="Cambria"/>
          <w:sz w:val="22"/>
          <w:szCs w:val="22"/>
        </w:rPr>
        <w:t>28 marca 2</w:t>
      </w:r>
      <w:r w:rsidR="00F831CF" w:rsidRPr="00E75024">
        <w:rPr>
          <w:rFonts w:ascii="Cambria" w:hAnsi="Cambria"/>
          <w:sz w:val="22"/>
          <w:szCs w:val="22"/>
        </w:rPr>
        <w:t>025</w:t>
      </w:r>
      <w:r w:rsidRPr="00E75024">
        <w:rPr>
          <w:rFonts w:ascii="Cambria" w:hAnsi="Cambria"/>
          <w:sz w:val="22"/>
          <w:szCs w:val="22"/>
        </w:rPr>
        <w:t xml:space="preserve"> r. do dnia </w:t>
      </w:r>
      <w:r w:rsidR="00E75024" w:rsidRPr="00E75024">
        <w:rPr>
          <w:rFonts w:ascii="Cambria" w:hAnsi="Cambria"/>
          <w:sz w:val="22"/>
          <w:szCs w:val="22"/>
        </w:rPr>
        <w:t xml:space="preserve">28 kwietnia </w:t>
      </w:r>
      <w:r w:rsidR="00F831CF" w:rsidRPr="00E75024">
        <w:rPr>
          <w:rFonts w:ascii="Cambria" w:hAnsi="Cambria"/>
          <w:sz w:val="22"/>
          <w:szCs w:val="22"/>
        </w:rPr>
        <w:t>2025</w:t>
      </w:r>
      <w:r w:rsidRPr="00E75024">
        <w:rPr>
          <w:rFonts w:ascii="Cambria" w:hAnsi="Cambria"/>
          <w:sz w:val="22"/>
          <w:szCs w:val="22"/>
        </w:rPr>
        <w:t xml:space="preserve"> r.; </w:t>
      </w:r>
    </w:p>
    <w:p w14:paraId="19E26EA0" w14:textId="2BD20193" w:rsidR="00D94CB3" w:rsidRPr="00E75024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2)</w:t>
      </w:r>
      <w:r w:rsidR="00F831CF" w:rsidRPr="00E75024">
        <w:rPr>
          <w:rFonts w:ascii="Cambria" w:hAnsi="Cambria"/>
          <w:sz w:val="22"/>
          <w:szCs w:val="22"/>
        </w:rPr>
        <w:t xml:space="preserve"> </w:t>
      </w:r>
      <w:r w:rsidRPr="00E75024">
        <w:rPr>
          <w:rFonts w:ascii="Cambria" w:hAnsi="Cambria"/>
          <w:sz w:val="22"/>
          <w:szCs w:val="22"/>
        </w:rPr>
        <w:t xml:space="preserve">spotkanie otwarte, które odbyło się w dniu </w:t>
      </w:r>
      <w:r w:rsidR="00E75024" w:rsidRPr="00E75024">
        <w:rPr>
          <w:rFonts w:ascii="Cambria" w:hAnsi="Cambria"/>
          <w:sz w:val="22"/>
          <w:szCs w:val="22"/>
        </w:rPr>
        <w:t xml:space="preserve">9 kwietnia </w:t>
      </w:r>
      <w:r w:rsidR="00F831CF" w:rsidRPr="00E75024">
        <w:rPr>
          <w:rFonts w:ascii="Cambria" w:hAnsi="Cambria"/>
          <w:sz w:val="22"/>
          <w:szCs w:val="22"/>
        </w:rPr>
        <w:t>2025</w:t>
      </w:r>
      <w:r w:rsidRPr="00E75024">
        <w:rPr>
          <w:rFonts w:ascii="Cambria" w:hAnsi="Cambria"/>
          <w:sz w:val="22"/>
          <w:szCs w:val="22"/>
        </w:rPr>
        <w:t xml:space="preserve"> r. o godz. </w:t>
      </w:r>
      <w:r w:rsidR="00E75024" w:rsidRPr="00E75024">
        <w:rPr>
          <w:rFonts w:ascii="Cambria" w:hAnsi="Cambria"/>
          <w:sz w:val="22"/>
          <w:szCs w:val="22"/>
        </w:rPr>
        <w:t>16.00</w:t>
      </w:r>
      <w:r w:rsidRPr="00E75024">
        <w:rPr>
          <w:rFonts w:ascii="Cambria" w:hAnsi="Cambria"/>
          <w:sz w:val="22"/>
          <w:szCs w:val="22"/>
        </w:rPr>
        <w:t xml:space="preserve"> </w:t>
      </w:r>
      <w:r w:rsidR="00E75024" w:rsidRPr="00E75024">
        <w:rPr>
          <w:rFonts w:ascii="Cambria" w:hAnsi="Cambria"/>
          <w:sz w:val="22"/>
          <w:szCs w:val="22"/>
        </w:rPr>
        <w:t>w siedzibie Domu Kultury w Trzemesznie (parter), przy ul. św. Jana 11, 62-240 Trzemeszno;</w:t>
      </w:r>
    </w:p>
    <w:p w14:paraId="1EBABA15" w14:textId="3EE4F94A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E75024">
        <w:rPr>
          <w:rFonts w:ascii="Cambria" w:hAnsi="Cambria"/>
          <w:sz w:val="22"/>
          <w:szCs w:val="22"/>
        </w:rPr>
        <w:t>3)</w:t>
      </w:r>
      <w:r w:rsidR="00F831CF" w:rsidRPr="00E75024">
        <w:rPr>
          <w:rFonts w:ascii="Cambria" w:hAnsi="Cambria"/>
          <w:sz w:val="22"/>
          <w:szCs w:val="22"/>
        </w:rPr>
        <w:t xml:space="preserve"> </w:t>
      </w:r>
      <w:r w:rsidRPr="00E75024">
        <w:rPr>
          <w:rFonts w:ascii="Cambria" w:hAnsi="Cambria"/>
          <w:sz w:val="22"/>
          <w:szCs w:val="22"/>
        </w:rPr>
        <w:t xml:space="preserve">dyżur projektanta, który odbył się w dniu </w:t>
      </w:r>
      <w:r w:rsidR="00E75024" w:rsidRPr="00E75024">
        <w:rPr>
          <w:rFonts w:ascii="Cambria" w:hAnsi="Cambria"/>
          <w:sz w:val="22"/>
          <w:szCs w:val="22"/>
        </w:rPr>
        <w:t xml:space="preserve">9 kwietnia </w:t>
      </w:r>
      <w:r w:rsidR="00F831CF" w:rsidRPr="00E75024">
        <w:rPr>
          <w:rFonts w:ascii="Cambria" w:hAnsi="Cambria"/>
          <w:sz w:val="22"/>
          <w:szCs w:val="22"/>
        </w:rPr>
        <w:t>2025</w:t>
      </w:r>
      <w:r w:rsidRPr="00E75024">
        <w:rPr>
          <w:rFonts w:ascii="Cambria" w:hAnsi="Cambria"/>
          <w:sz w:val="22"/>
          <w:szCs w:val="22"/>
        </w:rPr>
        <w:t xml:space="preserve"> r. w godz. </w:t>
      </w:r>
      <w:r w:rsidR="00E75024" w:rsidRPr="00E75024">
        <w:rPr>
          <w:rFonts w:ascii="Cambria" w:hAnsi="Cambria"/>
          <w:sz w:val="22"/>
          <w:szCs w:val="22"/>
        </w:rPr>
        <w:t>od 15.00</w:t>
      </w:r>
      <w:r w:rsidRPr="00E75024">
        <w:rPr>
          <w:rFonts w:ascii="Cambria" w:hAnsi="Cambria"/>
          <w:sz w:val="22"/>
          <w:szCs w:val="22"/>
        </w:rPr>
        <w:t xml:space="preserve"> do </w:t>
      </w:r>
      <w:r w:rsidR="00E75024" w:rsidRPr="00E75024">
        <w:rPr>
          <w:rFonts w:ascii="Cambria" w:hAnsi="Cambria"/>
          <w:sz w:val="22"/>
          <w:szCs w:val="22"/>
        </w:rPr>
        <w:t>16.00</w:t>
      </w:r>
      <w:r w:rsidRPr="00E75024">
        <w:rPr>
          <w:rFonts w:ascii="Cambria" w:hAnsi="Cambria"/>
          <w:sz w:val="22"/>
          <w:szCs w:val="22"/>
        </w:rPr>
        <w:t xml:space="preserve"> </w:t>
      </w:r>
      <w:r w:rsidR="00E75024">
        <w:rPr>
          <w:rFonts w:ascii="Cambria" w:hAnsi="Cambria"/>
          <w:sz w:val="22"/>
          <w:szCs w:val="22"/>
        </w:rPr>
        <w:br/>
      </w:r>
      <w:r w:rsidR="00E75024" w:rsidRPr="00E75024">
        <w:rPr>
          <w:rFonts w:ascii="Cambria" w:hAnsi="Cambria"/>
          <w:sz w:val="22"/>
          <w:szCs w:val="22"/>
        </w:rPr>
        <w:t>w siedzibie Domu Kultury w Trzemesznie (parter), przy ul. św. Jana 11, 62-240 Trzemeszno</w:t>
      </w:r>
      <w:r w:rsidRPr="00E75024">
        <w:rPr>
          <w:rFonts w:ascii="Cambria" w:hAnsi="Cambria"/>
          <w:sz w:val="22"/>
          <w:szCs w:val="22"/>
        </w:rPr>
        <w:t>.</w:t>
      </w:r>
      <w:r w:rsidRPr="00D94CB3">
        <w:rPr>
          <w:rFonts w:ascii="Cambria" w:hAnsi="Cambria"/>
          <w:sz w:val="22"/>
          <w:szCs w:val="22"/>
        </w:rPr>
        <w:t xml:space="preserve"> </w:t>
      </w:r>
    </w:p>
    <w:p w14:paraId="7C8175D1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 wyznaczonym terminie nie wpłynęły uwagi do projektu planu. </w:t>
      </w:r>
    </w:p>
    <w:p w14:paraId="0D91C9FE" w14:textId="3864936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Sporządzono raport z przeprowadzenia konsultacji społecznych dotyczących projektu </w:t>
      </w:r>
      <w:r w:rsidR="00F831CF"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 w:rsidR="00F831CF">
        <w:rPr>
          <w:rFonts w:ascii="Cambria" w:hAnsi="Cambria"/>
          <w:sz w:val="22"/>
          <w:szCs w:val="22"/>
        </w:rPr>
        <w:t>j</w:t>
      </w:r>
      <w:r w:rsidRPr="00D94CB3">
        <w:rPr>
          <w:rFonts w:ascii="Cambria" w:hAnsi="Cambria"/>
          <w:sz w:val="22"/>
          <w:szCs w:val="22"/>
        </w:rPr>
        <w:t xml:space="preserve">. </w:t>
      </w:r>
    </w:p>
    <w:p w14:paraId="2CFEBA84" w14:textId="3528DD53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Projekt </w:t>
      </w:r>
      <w:r w:rsidR="00F831CF"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 w:rsidR="00F831CF">
        <w:rPr>
          <w:rFonts w:ascii="Cambria" w:hAnsi="Cambria"/>
          <w:sz w:val="22"/>
          <w:szCs w:val="22"/>
        </w:rPr>
        <w:t xml:space="preserve">j </w:t>
      </w:r>
      <w:r w:rsidRPr="00D94CB3">
        <w:rPr>
          <w:rFonts w:ascii="Cambria" w:hAnsi="Cambria"/>
          <w:sz w:val="22"/>
          <w:szCs w:val="22"/>
        </w:rPr>
        <w:t xml:space="preserve">wraz z załącznikami oraz raportem z przeprowadzenia konsultacji społecznych przedłożono Radzie Miejskiej </w:t>
      </w:r>
      <w:r w:rsidR="00F831CF"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do zaopiniowania </w:t>
      </w:r>
    </w:p>
    <w:p w14:paraId="434617FE" w14:textId="713C6A24" w:rsidR="00D94CB3" w:rsidRPr="00D94CB3" w:rsidRDefault="00D94CB3" w:rsidP="00F831CF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Stosownie do art. 67a ust. 5 ustawy z dnia 27 marca 2003</w:t>
      </w:r>
      <w:r w:rsidR="00E75024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r. o planowaniu </w:t>
      </w:r>
      <w:r w:rsidR="00E75024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i zagospodarowania przestrzennego, utworzony został w postaci elektronicznej załącznik nr 4 do uchwały stanowiący dane przestrzenne dla aktu planowania przestrzennego, zawierający: </w:t>
      </w:r>
    </w:p>
    <w:p w14:paraId="73135465" w14:textId="5624F821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lokalizację przestrzenną obszaru objętego aktem w postaci wektorowej w obowiązującym państwowym systemie odniesień przestrzennych; </w:t>
      </w:r>
    </w:p>
    <w:p w14:paraId="4799A0D3" w14:textId="634FDBBC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atrybuty zawierające informacje o akcie; </w:t>
      </w:r>
    </w:p>
    <w:p w14:paraId="6BBB9B7C" w14:textId="09AD9BA9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część graficzną aktu w postaci cyfrowej reprezentacji z nadaną </w:t>
      </w:r>
      <w:proofErr w:type="spellStart"/>
      <w:r w:rsidRPr="00D94CB3">
        <w:rPr>
          <w:rFonts w:ascii="Cambria" w:hAnsi="Cambria"/>
          <w:sz w:val="22"/>
          <w:szCs w:val="22"/>
        </w:rPr>
        <w:t>georeferencją</w:t>
      </w:r>
      <w:proofErr w:type="spellEnd"/>
      <w:r w:rsidRPr="00D94CB3">
        <w:rPr>
          <w:rFonts w:ascii="Cambria" w:hAnsi="Cambria"/>
          <w:sz w:val="22"/>
          <w:szCs w:val="22"/>
        </w:rPr>
        <w:t xml:space="preserve"> w obowiązującym państwowym systemie odniesień przestrzennych. </w:t>
      </w:r>
    </w:p>
    <w:p w14:paraId="1748E646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62B6D994" w14:textId="32F3B31A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lastRenderedPageBreak/>
        <w:t>Zgodnie z art. 15 ust. 1 ustawy z dnia 27 marca 2003 r. o planowaniu i zagospodarowaniu przestrzennym w związku z art. 67 ust. 3 pkt 2 ustawy z dnia 7 lipca 2023 r. o zmianie ustawy o planowaniu i zagospodarowaniu przestrzennym oraz niektórych innych ustaw (Dz. U. z 2023 r., poz. 1688</w:t>
      </w:r>
      <w:r w:rsidR="00E75024">
        <w:rPr>
          <w:rFonts w:ascii="Cambria" w:hAnsi="Cambria"/>
          <w:sz w:val="22"/>
          <w:szCs w:val="22"/>
        </w:rPr>
        <w:t xml:space="preserve"> ze zm.</w:t>
      </w:r>
      <w:r w:rsidRPr="00D94CB3">
        <w:rPr>
          <w:rFonts w:ascii="Cambria" w:hAnsi="Cambria"/>
          <w:sz w:val="22"/>
          <w:szCs w:val="22"/>
        </w:rPr>
        <w:t xml:space="preserve">) wójt, burmistrz albo prezydent miasta sporządza projekt planu miejscowego, zawierający część tekstową i graficzną, zgodnie z zapisami studium oraz z przepisami odrębnymi, odnoszącymi się do obszaru objętego planem, wraz z uzasadnieniem. W uzasadnieniu przedstawia się w szczególności: </w:t>
      </w:r>
    </w:p>
    <w:p w14:paraId="1BC5EDEA" w14:textId="1153226B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sposób realizacji wymogów wynikających z art. 1 ust. 2-4; </w:t>
      </w:r>
    </w:p>
    <w:p w14:paraId="1344FA1C" w14:textId="3D5C2A47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zgodność z wynikami analizy, o której mowa w art. 32 ust. 1, wraz z datą uchwały rady gminy, o której mowa w art. 32 ust. 2; </w:t>
      </w:r>
    </w:p>
    <w:p w14:paraId="583BBE51" w14:textId="13CEC39B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wpływ na finanse publiczne, w tym budżet gminy."; </w:t>
      </w:r>
    </w:p>
    <w:p w14:paraId="5B20D55D" w14:textId="77777777" w:rsidR="00F831CF" w:rsidRDefault="00F831CF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</w:p>
    <w:p w14:paraId="4CA21C7A" w14:textId="769206EE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Przy sporządzaniu niniejszego planu spełniono wymogi wynikające z przepisów art. 1 ust. 2-4 ustawy o planowaniu i zagospodarowaniu przestrzennym. W szczególności uwzględniono w ustaleniach planu zagadnienia określone w art. 1 ust. 2 pkt. 1) - 15) ustawy:</w:t>
      </w:r>
    </w:p>
    <w:p w14:paraId="022B63E5" w14:textId="16838559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ładu przestrzennego, w tym urbanistyki i architektury poprzez wprowadzenie w projekcie planu ustaleń w zakresie zasad ochrony i kształtowania ładu przestrzennego, zaproponowanie podziału funkcjonalnego oraz określenie zasad kształtowania zabudowy oraz wskaźników zagospodarowania wyznaczonych terenów;</w:t>
      </w:r>
    </w:p>
    <w:p w14:paraId="55A3E710" w14:textId="4E9F6825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zrównoważonego rozwoju poprzez wprowadzenie terenów inwestycyjnych w obszarach najlepiej do tego przystosowanych,</w:t>
      </w:r>
    </w:p>
    <w:p w14:paraId="0BE4245D" w14:textId="546B31DA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architektoniczne i krajobrazowe poprzez określenie zasad kształtowania zabudowy oraz wskaźników zagospodarowania wyznaczonych terenów;</w:t>
      </w:r>
    </w:p>
    <w:p w14:paraId="4A53BC35" w14:textId="2F644CF1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środowiska, w tym gospodarowania wodami i ochrony gruntów rolnych i leśnych oraz ochrony złóż kopalin poprzez dokonanie szczegółowej analizy wszystkich zagadnień dotyczących ochrony środowiska w prognozie oddziaływania na środowisko oraz zawarcie w projekcie planu ustaleń w zakresie zasad ochrony środowiska i przyrody, teren objęty planem nie jest położony na terenie krajobrazów priorytetowych;</w:t>
      </w:r>
    </w:p>
    <w:p w14:paraId="09680E7B" w14:textId="35E87DB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dziedzictwa kulturowego i zabytków oraz dóbr kultury współczesnej;</w:t>
      </w:r>
    </w:p>
    <w:p w14:paraId="78003443" w14:textId="332C7A60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zdrowia oraz bezpieczeństwa ludzi i mienia, a także potrzeby osób ze szczególnymi potrzebami, poprzez wprowadzenie odpowiednich zapisów regulujących sposób zaopatrzenia w ciepło do celów grzewczych oraz wprowadzenie nakazu zapewnienia miejsc postojowych zaopatrzonych w kartę parkingową zgodnie z ustaleniami przepisów odrębnych;</w:t>
      </w:r>
    </w:p>
    <w:p w14:paraId="3AE1D54B" w14:textId="4C5F8FF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ekonomiczne przestrzeni poprzez stworzenie układu urbanistycznego uwzględniającego istniejące uwarunkowania komunikacyjne oraz sieci infrastruktury technicznej;</w:t>
      </w:r>
    </w:p>
    <w:p w14:paraId="04C067E8" w14:textId="0923B1F5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prawo własności poprzez wykonanie analizy stanu własności terenu objętego planem oraz dostosowanie zagospodarowania do istniejących uwarunkowań prawnych, a także analizę wniosków do miejscowego planu;</w:t>
      </w:r>
    </w:p>
    <w:p w14:paraId="645ED199" w14:textId="396EBDB3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obronności i bezpieczeństwa państwa poprzez uzgodnienie projektu planu z właściwymi organami wojskowymi, ochrony granic oraz bezpieczeństwa państwa;</w:t>
      </w:r>
    </w:p>
    <w:p w14:paraId="249BBBC4" w14:textId="6870509F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interesu publicznego poprzez określenie możliwości lokalizacji inwestycji celu publicznego;</w:t>
      </w:r>
    </w:p>
    <w:p w14:paraId="057F183C" w14:textId="37D1C060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w zakresie rozwoju infrastruktury technicznej, w szczególności sieci szerokopasmowych, poprzez wprowadzenie w projekcie planu ustaleń w zakresie zasad modernizacji, rozbudowy i budowy infrastruktury technicznej;</w:t>
      </w:r>
    </w:p>
    <w:p w14:paraId="77D17AF4" w14:textId="04CDE9D6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zapewnienie udziału społeczeństwa w pracach nad miejscowym planem zagospodarowania przestrzennego zostało zachowane na mocy art. 17 pkt 1, 11 i 13 ustawy o planowaniu i zagospodarowaniu przestrzennym. Podczas procedury planistycznej zachowano przejrzystość i jawność procedury planistycznej, podczas całej procedury udzielano pełnej informacji osobom zainteresowanym o stopniu zaawansowania prac planistycznych i etapu procedury planistycznej. Instytucje i organy właściwe do opiniowania i uzgodnienia projektu były zawiadamiane pisemnie, stosownie do ich właściwości wraz ze wskazaniem terminu w </w:t>
      </w:r>
      <w:r w:rsidRPr="00D94CB3">
        <w:rPr>
          <w:rFonts w:ascii="Cambria" w:hAnsi="Cambria"/>
          <w:sz w:val="22"/>
          <w:szCs w:val="22"/>
        </w:rPr>
        <w:lastRenderedPageBreak/>
        <w:t>jakim winny były się wypowiedzieć. Umożliwiono składanie wniosków i uwag również za pomocą środków komunikacji elektronicznej;</w:t>
      </w:r>
    </w:p>
    <w:p w14:paraId="3A66D595" w14:textId="6A906AB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161C812F" w14:textId="415BD71C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zachowanie jawności i przejrzystości procedur planistycznych;</w:t>
      </w:r>
    </w:p>
    <w:p w14:paraId="5E94A98F" w14:textId="7B583013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potrzebę zapewnienia odpowiedniej ilości i jakości wody do celów zaopatrzenia ludności.</w:t>
      </w:r>
    </w:p>
    <w:p w14:paraId="0839C9B7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2BFC2123" w14:textId="48E8405D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</w:t>
      </w:r>
      <w:r w:rsidR="00B22C22">
        <w:rPr>
          <w:rFonts w:ascii="Cambria" w:hAnsi="Cambria"/>
          <w:sz w:val="22"/>
          <w:szCs w:val="22"/>
        </w:rPr>
        <w:t xml:space="preserve">z </w:t>
      </w:r>
      <w:r w:rsidRPr="00D94CB3">
        <w:rPr>
          <w:rFonts w:ascii="Cambria" w:hAnsi="Cambria"/>
          <w:sz w:val="22"/>
          <w:szCs w:val="22"/>
        </w:rPr>
        <w:t xml:space="preserve">art. 1 ust. 3 ustawy o planowaniu i 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 </w:t>
      </w:r>
    </w:p>
    <w:p w14:paraId="02900347" w14:textId="77777777" w:rsidR="00D94CB3" w:rsidRPr="00D94CB3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został opracowany w oparciu o zasadę zrównoważonego rozwoju, uwzględniając walory ekonomiczne, środowiskowe i społeczne. Opracowanie projektu poprzedzone zostało wykonaniem analizy poszczególnych komponentów. Na podstawie jej wyników opracowano projekt najkorzystniejszy z punktu widzenia ekonomicznego, społecznego i środowiskowego. Wnioski i uwagi składane do projektu planu zostały rozstrzygnięte zgodnie z właściwościami organów odpowiedzialnych za sporządzenie projektu planu. </w:t>
      </w:r>
    </w:p>
    <w:p w14:paraId="69DA59D0" w14:textId="77777777" w:rsidR="00D94CB3" w:rsidRPr="00D94CB3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art. 1 ust. 4 ustawy o planowaniu i zagospodarowaniu przestrzennym w przypadku sytuowania nowej zabudowy, uwzględnienie wymagań ładu przestrzennego, efektywnego gospodarowania przestrzenią oraz walorów ekonomicznych przestrzeni następuje poprzez: </w:t>
      </w:r>
    </w:p>
    <w:p w14:paraId="78B4620B" w14:textId="5B20D38C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Kształtowanie struktur przestrzennych przy uwzględnieniu dążenia do minimalizowania transportochłonności układu przestrzennego. </w:t>
      </w:r>
    </w:p>
    <w:p w14:paraId="3B223CE7" w14:textId="59B3F4E0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wprowadza tereny zabudowy </w:t>
      </w:r>
      <w:r w:rsidR="00271DF1">
        <w:rPr>
          <w:rFonts w:ascii="Cambria" w:hAnsi="Cambria"/>
          <w:sz w:val="22"/>
          <w:szCs w:val="22"/>
        </w:rPr>
        <w:t xml:space="preserve">produkcyjnej </w:t>
      </w:r>
      <w:r w:rsidRPr="00D94CB3">
        <w:rPr>
          <w:rFonts w:ascii="Cambria" w:hAnsi="Cambria"/>
          <w:sz w:val="22"/>
          <w:szCs w:val="22"/>
        </w:rPr>
        <w:t xml:space="preserve">o stosunkowo niskiej transportochłonności. Teren objęty opracowaniem planu przylega do istniejącej sieci dróg publicznych. </w:t>
      </w:r>
    </w:p>
    <w:p w14:paraId="2B873BF7" w14:textId="491EC1DE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Lokalizowanie nowej zabudowy w sposób umożliwiający </w:t>
      </w:r>
      <w:r w:rsidR="00271DF1">
        <w:rPr>
          <w:rFonts w:ascii="Cambria" w:hAnsi="Cambria"/>
          <w:sz w:val="22"/>
          <w:szCs w:val="22"/>
        </w:rPr>
        <w:t>pracownikom m</w:t>
      </w:r>
      <w:r w:rsidRPr="00D94CB3">
        <w:rPr>
          <w:rFonts w:ascii="Cambria" w:hAnsi="Cambria"/>
          <w:sz w:val="22"/>
          <w:szCs w:val="22"/>
        </w:rPr>
        <w:t xml:space="preserve">aksymalne wykorzystanie publicznego transportu zbiorowego jako podstawowego środka transportu. </w:t>
      </w:r>
    </w:p>
    <w:p w14:paraId="7E144898" w14:textId="543C3936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Obszar opracowania planu </w:t>
      </w:r>
      <w:r w:rsidR="00271DF1">
        <w:rPr>
          <w:rFonts w:ascii="Cambria" w:hAnsi="Cambria"/>
          <w:sz w:val="22"/>
          <w:szCs w:val="22"/>
        </w:rPr>
        <w:t xml:space="preserve">znajduje się </w:t>
      </w:r>
      <w:r w:rsidRPr="00D94CB3">
        <w:rPr>
          <w:rFonts w:ascii="Cambria" w:hAnsi="Cambria"/>
          <w:sz w:val="22"/>
          <w:szCs w:val="22"/>
        </w:rPr>
        <w:t xml:space="preserve">w odległości </w:t>
      </w:r>
      <w:r w:rsidR="00CE1902">
        <w:rPr>
          <w:rFonts w:ascii="Cambria" w:hAnsi="Cambria"/>
          <w:sz w:val="22"/>
          <w:szCs w:val="22"/>
        </w:rPr>
        <w:t>około 1</w:t>
      </w:r>
      <w:r w:rsidRPr="00D94CB3">
        <w:rPr>
          <w:rFonts w:ascii="Cambria" w:hAnsi="Cambria"/>
          <w:sz w:val="22"/>
          <w:szCs w:val="22"/>
        </w:rPr>
        <w:t xml:space="preserve">50 m od stacji kolejowej </w:t>
      </w:r>
      <w:r w:rsidR="00CE1902">
        <w:rPr>
          <w:rFonts w:ascii="Cambria" w:hAnsi="Cambria"/>
          <w:sz w:val="22"/>
          <w:szCs w:val="22"/>
        </w:rPr>
        <w:t>Trzemeszno</w:t>
      </w:r>
      <w:r w:rsidRPr="00D94CB3">
        <w:rPr>
          <w:rFonts w:ascii="Cambria" w:hAnsi="Cambria"/>
          <w:sz w:val="22"/>
          <w:szCs w:val="22"/>
        </w:rPr>
        <w:t>, która jest zaliczona do stacji kolei metropolitalnej</w:t>
      </w:r>
      <w:r w:rsidR="00CE1902">
        <w:rPr>
          <w:rFonts w:ascii="Cambria" w:hAnsi="Cambria"/>
          <w:sz w:val="22"/>
          <w:szCs w:val="22"/>
        </w:rPr>
        <w:t>, trasy PKM1 Poznań Główny – Gniezno – Mogilno</w:t>
      </w:r>
      <w:r w:rsidRPr="00D94CB3">
        <w:rPr>
          <w:rFonts w:ascii="Cambria" w:hAnsi="Cambria"/>
          <w:sz w:val="22"/>
          <w:szCs w:val="22"/>
        </w:rPr>
        <w:t xml:space="preserve">. Dojazd do centrum miasta Poznania linią kolejową zajmuje ok. </w:t>
      </w:r>
      <w:r w:rsidR="00CE1902">
        <w:rPr>
          <w:rFonts w:ascii="Cambria" w:hAnsi="Cambria"/>
          <w:sz w:val="22"/>
          <w:szCs w:val="22"/>
        </w:rPr>
        <w:t>7</w:t>
      </w:r>
      <w:r w:rsidRPr="00D94CB3">
        <w:rPr>
          <w:rFonts w:ascii="Cambria" w:hAnsi="Cambria"/>
          <w:sz w:val="22"/>
          <w:szCs w:val="22"/>
        </w:rPr>
        <w:t xml:space="preserve">0 min. </w:t>
      </w:r>
    </w:p>
    <w:p w14:paraId="6B31F590" w14:textId="4BE4E298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Zapewnianie rozwiązań przestrzennych, ułatwiających przemieszczanie się pieszych i rowerzystów. </w:t>
      </w:r>
    </w:p>
    <w:p w14:paraId="76A68960" w14:textId="256BBEA9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Układ komunikacyjny przylegający do terenów objętych planem stanowi sieć dróg publicznych o szerokościach spełniających wymogi dla prawidłowego funkcjonowania, uwzględniając ruch pieszy i rowerowy. </w:t>
      </w:r>
    </w:p>
    <w:p w14:paraId="6DF10FA6" w14:textId="4E613A6C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CE1902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Dążenie do planowania i lokalizowania nowej zabudowy. </w:t>
      </w:r>
    </w:p>
    <w:p w14:paraId="1007D02B" w14:textId="7F6F447C" w:rsidR="00D94CB3" w:rsidRPr="00D94CB3" w:rsidRDefault="00D94CB3" w:rsidP="00CE1902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Opracowanie miejscowego planu zagospodarowania przestrzennego jest konieczne z uwagi na unormowanie zasad zagospodarowania przestrzennego. Wprowadzenie sposobu zagospodarowania o ściśle określonej funkcji, gabarytach i zasadach zagospodarowania przestrzennego jest jedynym narzędziem dla ochrony ładu przestrzennego. Ustalenia planu miejscowego, </w:t>
      </w:r>
      <w:r w:rsidR="00CE1902">
        <w:rPr>
          <w:rFonts w:ascii="Cambria" w:hAnsi="Cambria"/>
          <w:sz w:val="22"/>
          <w:szCs w:val="22"/>
        </w:rPr>
        <w:t xml:space="preserve">zachowujące obecną funkcję zabudowy oraz </w:t>
      </w:r>
      <w:r w:rsidRPr="00D94CB3">
        <w:rPr>
          <w:rFonts w:ascii="Cambria" w:hAnsi="Cambria"/>
          <w:sz w:val="22"/>
          <w:szCs w:val="22"/>
        </w:rPr>
        <w:t>wprowadzające now</w:t>
      </w:r>
      <w:r w:rsidR="00CE1902">
        <w:rPr>
          <w:rFonts w:ascii="Cambria" w:hAnsi="Cambria"/>
          <w:sz w:val="22"/>
          <w:szCs w:val="22"/>
        </w:rPr>
        <w:t xml:space="preserve">e regulacje i ustalenia dotyczące </w:t>
      </w:r>
      <w:r w:rsidRPr="00D94CB3">
        <w:rPr>
          <w:rFonts w:ascii="Cambria" w:hAnsi="Cambria"/>
          <w:sz w:val="22"/>
          <w:szCs w:val="22"/>
        </w:rPr>
        <w:t>zabudowy</w:t>
      </w:r>
      <w:r w:rsidR="00CE1902">
        <w:rPr>
          <w:rFonts w:ascii="Cambria" w:hAnsi="Cambria"/>
          <w:sz w:val="22"/>
          <w:szCs w:val="22"/>
        </w:rPr>
        <w:t>,</w:t>
      </w:r>
      <w:r w:rsidRPr="00D94CB3">
        <w:rPr>
          <w:rFonts w:ascii="Cambria" w:hAnsi="Cambria"/>
          <w:sz w:val="22"/>
          <w:szCs w:val="22"/>
        </w:rPr>
        <w:t xml:space="preserve"> przyczyni się do rozwoju przedmiotowego terenu oraz przyspieszy procesy inwestycyjne. </w:t>
      </w:r>
    </w:p>
    <w:p w14:paraId="729571E0" w14:textId="16C9CBA7" w:rsid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Stosownie do art. 15 ust. 1 pkt 2) ustawy z dnia 27 marca 2003 r. o planowaniu i zagospodarowaniu przestrzennym projekt planu jest zgodny z analizą o której mowa w art. 32 ust. 1 ustawy planowaniu i zagospodarowaniu przestrzennym.</w:t>
      </w:r>
    </w:p>
    <w:p w14:paraId="7FEEBE9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8128F6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1A21D7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9863727" w14:textId="77777777" w:rsidR="00D94CB3" w:rsidRPr="009746C7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sectPr w:rsidR="00D94CB3" w:rsidRPr="0097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EE0D" w14:textId="77777777" w:rsidR="00E0508E" w:rsidRDefault="00E0508E" w:rsidP="00F15FD9">
      <w:r>
        <w:separator/>
      </w:r>
    </w:p>
  </w:endnote>
  <w:endnote w:type="continuationSeparator" w:id="0">
    <w:p w14:paraId="7B80BA0C" w14:textId="77777777" w:rsidR="00E0508E" w:rsidRDefault="00E0508E" w:rsidP="00F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_IV25"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445D" w14:textId="77777777" w:rsidR="00E0508E" w:rsidRDefault="00E0508E" w:rsidP="00F15FD9">
      <w:r>
        <w:separator/>
      </w:r>
    </w:p>
  </w:footnote>
  <w:footnote w:type="continuationSeparator" w:id="0">
    <w:p w14:paraId="6B1CF47B" w14:textId="77777777" w:rsidR="00E0508E" w:rsidRDefault="00E0508E" w:rsidP="00F1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5DF296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A2369C1A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177C30B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6">
      <w:start w:val="2"/>
      <w:numFmt w:val="decimal"/>
      <w:lvlText w:val="%7)"/>
      <w:lvlJc w:val="righ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)"/>
      <w:lvlJc w:val="right"/>
      <w:pPr>
        <w:tabs>
          <w:tab w:val="num" w:pos="3240"/>
        </w:tabs>
        <w:ind w:left="3240" w:hanging="360"/>
      </w:pPr>
      <w:rPr>
        <w:rFonts w:hint="default"/>
        <w:b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501"/>
        </w:tabs>
        <w:ind w:left="501" w:hanging="360"/>
      </w:pPr>
      <w:rPr>
        <w:rFonts w:hint="default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5" w15:restartNumberingAfterBreak="0">
    <w:nsid w:val="00000007"/>
    <w:multiLevelType w:val="singleLevel"/>
    <w:tmpl w:val="AE4C4B5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825ECF0A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</w:abstractNum>
  <w:abstractNum w:abstractNumId="7" w15:restartNumberingAfterBreak="0">
    <w:nsid w:val="00000009"/>
    <w:multiLevelType w:val="multilevel"/>
    <w:tmpl w:val="FE3259A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9684D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D13A17D2"/>
    <w:name w:val="WW8Num1132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D"/>
    <w:multiLevelType w:val="multilevel"/>
    <w:tmpl w:val="BC9C332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A1C3BB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ADC4CFA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5"/>
    <w:multiLevelType w:val="multilevel"/>
    <w:tmpl w:val="657A584E"/>
    <w:name w:val="WW8Num24"/>
    <w:lvl w:ilvl="0">
      <w:start w:val="4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21"/>
    <w:multiLevelType w:val="multilevel"/>
    <w:tmpl w:val="78FCF52A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7" w15:restartNumberingAfterBreak="0">
    <w:nsid w:val="0290794E"/>
    <w:multiLevelType w:val="hybridMultilevel"/>
    <w:tmpl w:val="CE144B92"/>
    <w:lvl w:ilvl="0" w:tplc="1528EBEC">
      <w:start w:val="1"/>
      <w:numFmt w:val="bullet"/>
      <w:lvlText w:val="-"/>
      <w:lvlJc w:val="left"/>
      <w:pPr>
        <w:ind w:left="1800" w:hanging="360"/>
      </w:pPr>
      <w:rPr>
        <w:rFonts w:ascii="Symap_IV25" w:hAnsi="Symap_IV25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3645099"/>
    <w:multiLevelType w:val="hybridMultilevel"/>
    <w:tmpl w:val="8EF025FE"/>
    <w:name w:val="WW8Num32"/>
    <w:lvl w:ilvl="0" w:tplc="AF4EE7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765271"/>
    <w:multiLevelType w:val="hybridMultilevel"/>
    <w:tmpl w:val="20163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40B71"/>
    <w:multiLevelType w:val="multilevel"/>
    <w:tmpl w:val="F7DA1238"/>
    <w:name w:val="WW8Num1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CEB3E4C"/>
    <w:multiLevelType w:val="hybridMultilevel"/>
    <w:tmpl w:val="567EB088"/>
    <w:lvl w:ilvl="0" w:tplc="C3926A3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6526B"/>
    <w:multiLevelType w:val="hybridMultilevel"/>
    <w:tmpl w:val="5356840E"/>
    <w:lvl w:ilvl="0" w:tplc="56B4991E">
      <w:start w:val="1"/>
      <w:numFmt w:val="bullet"/>
      <w:lvlText w:val="–"/>
      <w:lvlJc w:val="left"/>
      <w:pPr>
        <w:ind w:left="180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5F21895"/>
    <w:multiLevelType w:val="multilevel"/>
    <w:tmpl w:val="7F7AD3D4"/>
    <w:name w:val="WW8Num113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7735487"/>
    <w:multiLevelType w:val="hybridMultilevel"/>
    <w:tmpl w:val="026C25F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19951C43"/>
    <w:multiLevelType w:val="hybridMultilevel"/>
    <w:tmpl w:val="C1EE6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2940CC"/>
    <w:multiLevelType w:val="hybridMultilevel"/>
    <w:tmpl w:val="349822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297512"/>
    <w:multiLevelType w:val="hybridMultilevel"/>
    <w:tmpl w:val="A4EEF0D4"/>
    <w:name w:val="WW8Num1122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6A0B1B"/>
    <w:multiLevelType w:val="multilevel"/>
    <w:tmpl w:val="5B0A134A"/>
    <w:name w:val="WW8Num11322"/>
    <w:lvl w:ilvl="0">
      <w:start w:val="18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1F2C024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0" w15:restartNumberingAfterBreak="0">
    <w:nsid w:val="2541659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1" w15:restartNumberingAfterBreak="0">
    <w:nsid w:val="262C2BC0"/>
    <w:multiLevelType w:val="hybridMultilevel"/>
    <w:tmpl w:val="659C733C"/>
    <w:name w:val="WW8Num112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04CDCA0">
      <w:start w:val="1"/>
      <w:numFmt w:val="lowerLetter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2" w15:restartNumberingAfterBreak="0">
    <w:nsid w:val="2A21009D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3" w15:restartNumberingAfterBreak="0">
    <w:nsid w:val="2D501F2A"/>
    <w:multiLevelType w:val="multilevel"/>
    <w:tmpl w:val="F88A68F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D9E394C"/>
    <w:multiLevelType w:val="hybridMultilevel"/>
    <w:tmpl w:val="BF8E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4076E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36" w15:restartNumberingAfterBreak="0">
    <w:nsid w:val="37712BF1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37D4727F"/>
    <w:multiLevelType w:val="hybridMultilevel"/>
    <w:tmpl w:val="E0D4A5C0"/>
    <w:name w:val="WW8Num11224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747700"/>
    <w:multiLevelType w:val="hybridMultilevel"/>
    <w:tmpl w:val="0DC6EBAA"/>
    <w:name w:val="WW8Num11223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F10C4D"/>
    <w:multiLevelType w:val="multilevel"/>
    <w:tmpl w:val="F7DA1238"/>
    <w:name w:val="WW8Num1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D8F4FB0"/>
    <w:multiLevelType w:val="hybridMultilevel"/>
    <w:tmpl w:val="9724E6E0"/>
    <w:name w:val="WW8Num1123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8C26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9B0534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42" w15:restartNumberingAfterBreak="0">
    <w:nsid w:val="3EB67B0B"/>
    <w:multiLevelType w:val="multilevel"/>
    <w:tmpl w:val="E10658DC"/>
    <w:name w:val="WW8Num11324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467D7447"/>
    <w:multiLevelType w:val="multilevel"/>
    <w:tmpl w:val="2E48EDE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" w15:restartNumberingAfterBreak="0">
    <w:nsid w:val="49D709EF"/>
    <w:multiLevelType w:val="hybridMultilevel"/>
    <w:tmpl w:val="7A6E69A8"/>
    <w:name w:val="WW8Num113222"/>
    <w:lvl w:ilvl="0" w:tplc="C1F438C6">
      <w:start w:val="1"/>
      <w:numFmt w:val="decimal"/>
      <w:lvlText w:val="%1)"/>
      <w:lvlJc w:val="righ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5" w15:restartNumberingAfterBreak="0">
    <w:nsid w:val="4A584556"/>
    <w:multiLevelType w:val="hybridMultilevel"/>
    <w:tmpl w:val="92A081B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E166FF8"/>
    <w:multiLevelType w:val="multilevel"/>
    <w:tmpl w:val="AE661B32"/>
    <w:name w:val="WW8Num113232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E4569F5"/>
    <w:multiLevelType w:val="multilevel"/>
    <w:tmpl w:val="4F18CE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8" w15:restartNumberingAfterBreak="0">
    <w:nsid w:val="4F8D174E"/>
    <w:multiLevelType w:val="hybridMultilevel"/>
    <w:tmpl w:val="80608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006414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0" w15:restartNumberingAfterBreak="0">
    <w:nsid w:val="51BA0EF1"/>
    <w:multiLevelType w:val="hybridMultilevel"/>
    <w:tmpl w:val="ECFC4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AC46AA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52" w15:restartNumberingAfterBreak="0">
    <w:nsid w:val="53942373"/>
    <w:multiLevelType w:val="multilevel"/>
    <w:tmpl w:val="557A83DE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97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360"/>
      </w:pPr>
    </w:lvl>
    <w:lvl w:ilvl="2">
      <w:start w:val="1"/>
      <w:numFmt w:val="lowerLetter"/>
      <w:lvlText w:val="%3)"/>
      <w:lvlJc w:val="left"/>
      <w:pPr>
        <w:tabs>
          <w:tab w:val="num" w:pos="1300"/>
        </w:tabs>
        <w:ind w:left="1300" w:hanging="360"/>
      </w:pPr>
    </w:lvl>
    <w:lvl w:ilvl="3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</w:lvl>
    <w:lvl w:ilvl="6">
      <w:start w:val="1"/>
      <w:numFmt w:val="decimal"/>
      <w:lvlText w:val="%7."/>
      <w:lvlJc w:val="left"/>
      <w:pPr>
        <w:tabs>
          <w:tab w:val="num" w:pos="617"/>
        </w:tabs>
        <w:ind w:left="617" w:hanging="397"/>
      </w:p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</w:lvl>
  </w:abstractNum>
  <w:abstractNum w:abstractNumId="53" w15:restartNumberingAfterBreak="0">
    <w:nsid w:val="54DB16C8"/>
    <w:multiLevelType w:val="hybridMultilevel"/>
    <w:tmpl w:val="46103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006ECE"/>
    <w:multiLevelType w:val="hybridMultilevel"/>
    <w:tmpl w:val="4A4CC910"/>
    <w:name w:val="WW8Num1132"/>
    <w:lvl w:ilvl="0" w:tplc="2E3614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A7215"/>
    <w:multiLevelType w:val="hybridMultilevel"/>
    <w:tmpl w:val="BEF8C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7C37E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5FF46BA"/>
    <w:multiLevelType w:val="multilevel"/>
    <w:tmpl w:val="4648BB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8" w15:restartNumberingAfterBreak="0">
    <w:nsid w:val="68CC25A8"/>
    <w:multiLevelType w:val="hybridMultilevel"/>
    <w:tmpl w:val="0338D27E"/>
    <w:lvl w:ilvl="0" w:tplc="76CE34B0">
      <w:start w:val="1"/>
      <w:numFmt w:val="decimal"/>
      <w:pStyle w:val="Listanumerowana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26B44">
      <w:start w:val="1"/>
      <w:numFmt w:val="lowerLetter"/>
      <w:lvlText w:val="%2)"/>
      <w:lvlJc w:val="left"/>
      <w:pPr>
        <w:tabs>
          <w:tab w:val="num" w:pos="1157"/>
        </w:tabs>
        <w:ind w:left="1157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A06076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60" w15:restartNumberingAfterBreak="0">
    <w:nsid w:val="6CFB24A3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61" w15:restartNumberingAfterBreak="0">
    <w:nsid w:val="71C61BFD"/>
    <w:multiLevelType w:val="hybridMultilevel"/>
    <w:tmpl w:val="52FAC6D8"/>
    <w:name w:val="WW8Num11222"/>
    <w:lvl w:ilvl="0" w:tplc="5F4689C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CF2209"/>
    <w:multiLevelType w:val="multilevel"/>
    <w:tmpl w:val="B4CA34CC"/>
    <w:name w:val="WW8Num11323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4954F5A"/>
    <w:multiLevelType w:val="hybridMultilevel"/>
    <w:tmpl w:val="89A89E1A"/>
    <w:lvl w:ilvl="0" w:tplc="254A0B22">
      <w:start w:val="1"/>
      <w:numFmt w:val="decimal"/>
      <w:pStyle w:val="Nagwek1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C7B4E12"/>
    <w:multiLevelType w:val="hybridMultilevel"/>
    <w:tmpl w:val="8BF24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B3093A"/>
    <w:multiLevelType w:val="hybridMultilevel"/>
    <w:tmpl w:val="43581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2341C0"/>
    <w:multiLevelType w:val="hybridMultilevel"/>
    <w:tmpl w:val="6DC8E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58497">
    <w:abstractNumId w:val="63"/>
  </w:num>
  <w:num w:numId="2" w16cid:durableId="1200043982">
    <w:abstractNumId w:val="58"/>
  </w:num>
  <w:num w:numId="3" w16cid:durableId="722295885">
    <w:abstractNumId w:val="7"/>
  </w:num>
  <w:num w:numId="4" w16cid:durableId="1217737009">
    <w:abstractNumId w:val="1"/>
  </w:num>
  <w:num w:numId="5" w16cid:durableId="1705861010">
    <w:abstractNumId w:val="8"/>
  </w:num>
  <w:num w:numId="6" w16cid:durableId="747532395">
    <w:abstractNumId w:val="11"/>
  </w:num>
  <w:num w:numId="7" w16cid:durableId="437066664">
    <w:abstractNumId w:val="35"/>
  </w:num>
  <w:num w:numId="8" w16cid:durableId="1153061202">
    <w:abstractNumId w:val="48"/>
  </w:num>
  <w:num w:numId="9" w16cid:durableId="1965961460">
    <w:abstractNumId w:val="50"/>
  </w:num>
  <w:num w:numId="10" w16cid:durableId="1262565631">
    <w:abstractNumId w:val="19"/>
  </w:num>
  <w:num w:numId="11" w16cid:durableId="1274826385">
    <w:abstractNumId w:val="56"/>
  </w:num>
  <w:num w:numId="12" w16cid:durableId="1647928455">
    <w:abstractNumId w:val="24"/>
  </w:num>
  <w:num w:numId="13" w16cid:durableId="1734430715">
    <w:abstractNumId w:val="49"/>
  </w:num>
  <w:num w:numId="14" w16cid:durableId="495802636">
    <w:abstractNumId w:val="29"/>
  </w:num>
  <w:num w:numId="15" w16cid:durableId="2092970994">
    <w:abstractNumId w:val="51"/>
  </w:num>
  <w:num w:numId="16" w16cid:durableId="73628349">
    <w:abstractNumId w:val="32"/>
  </w:num>
  <w:num w:numId="17" w16cid:durableId="2088184836">
    <w:abstractNumId w:val="59"/>
  </w:num>
  <w:num w:numId="18" w16cid:durableId="1335256909">
    <w:abstractNumId w:val="36"/>
  </w:num>
  <w:num w:numId="19" w16cid:durableId="1063068267">
    <w:abstractNumId w:val="41"/>
  </w:num>
  <w:num w:numId="20" w16cid:durableId="228924831">
    <w:abstractNumId w:val="30"/>
  </w:num>
  <w:num w:numId="21" w16cid:durableId="524488439">
    <w:abstractNumId w:val="60"/>
  </w:num>
  <w:num w:numId="22" w16cid:durableId="1561596455">
    <w:abstractNumId w:val="18"/>
  </w:num>
  <w:num w:numId="23" w16cid:durableId="524754801">
    <w:abstractNumId w:val="34"/>
  </w:num>
  <w:num w:numId="24" w16cid:durableId="1826358861">
    <w:abstractNumId w:val="45"/>
  </w:num>
  <w:num w:numId="25" w16cid:durableId="2056736639">
    <w:abstractNumId w:val="66"/>
  </w:num>
  <w:num w:numId="26" w16cid:durableId="2125072893">
    <w:abstractNumId w:val="25"/>
  </w:num>
  <w:num w:numId="27" w16cid:durableId="1386754006">
    <w:abstractNumId w:val="65"/>
  </w:num>
  <w:num w:numId="28" w16cid:durableId="848909397">
    <w:abstractNumId w:val="43"/>
  </w:num>
  <w:num w:numId="29" w16cid:durableId="1025324404">
    <w:abstractNumId w:val="47"/>
  </w:num>
  <w:num w:numId="30" w16cid:durableId="1963536015">
    <w:abstractNumId w:val="53"/>
  </w:num>
  <w:num w:numId="31" w16cid:durableId="128479475">
    <w:abstractNumId w:val="57"/>
  </w:num>
  <w:num w:numId="32" w16cid:durableId="371610467">
    <w:abstractNumId w:val="21"/>
  </w:num>
  <w:num w:numId="33" w16cid:durableId="1502429991">
    <w:abstractNumId w:val="55"/>
  </w:num>
  <w:num w:numId="34" w16cid:durableId="1471247965">
    <w:abstractNumId w:val="26"/>
  </w:num>
  <w:num w:numId="35" w16cid:durableId="511459475">
    <w:abstractNumId w:val="64"/>
  </w:num>
  <w:num w:numId="36" w16cid:durableId="367141306">
    <w:abstractNumId w:val="17"/>
  </w:num>
  <w:num w:numId="37" w16cid:durableId="30516721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8"/>
    <w:rsid w:val="000016A9"/>
    <w:rsid w:val="00003FF1"/>
    <w:rsid w:val="00004E25"/>
    <w:rsid w:val="0001034B"/>
    <w:rsid w:val="00014CA0"/>
    <w:rsid w:val="00017442"/>
    <w:rsid w:val="0002066D"/>
    <w:rsid w:val="00023E5E"/>
    <w:rsid w:val="00030802"/>
    <w:rsid w:val="000341D9"/>
    <w:rsid w:val="00035E05"/>
    <w:rsid w:val="00035EA4"/>
    <w:rsid w:val="00036B47"/>
    <w:rsid w:val="00037683"/>
    <w:rsid w:val="00040B4E"/>
    <w:rsid w:val="00044801"/>
    <w:rsid w:val="0004552D"/>
    <w:rsid w:val="00045C89"/>
    <w:rsid w:val="00046D20"/>
    <w:rsid w:val="00050042"/>
    <w:rsid w:val="00055484"/>
    <w:rsid w:val="000626C9"/>
    <w:rsid w:val="000631DA"/>
    <w:rsid w:val="000671A7"/>
    <w:rsid w:val="00067CA0"/>
    <w:rsid w:val="000710AB"/>
    <w:rsid w:val="000730A2"/>
    <w:rsid w:val="000821B5"/>
    <w:rsid w:val="000938FF"/>
    <w:rsid w:val="000960AE"/>
    <w:rsid w:val="000A0AA5"/>
    <w:rsid w:val="000A3505"/>
    <w:rsid w:val="000A4A9A"/>
    <w:rsid w:val="000B0D9F"/>
    <w:rsid w:val="000B1A40"/>
    <w:rsid w:val="000B2DB1"/>
    <w:rsid w:val="000B30CA"/>
    <w:rsid w:val="000D2ADD"/>
    <w:rsid w:val="000D5051"/>
    <w:rsid w:val="000E021A"/>
    <w:rsid w:val="000E199B"/>
    <w:rsid w:val="000E242D"/>
    <w:rsid w:val="000F15A6"/>
    <w:rsid w:val="001014CA"/>
    <w:rsid w:val="00103DB1"/>
    <w:rsid w:val="00107A53"/>
    <w:rsid w:val="00107AC1"/>
    <w:rsid w:val="00111422"/>
    <w:rsid w:val="00111E30"/>
    <w:rsid w:val="00120400"/>
    <w:rsid w:val="001230BF"/>
    <w:rsid w:val="00135956"/>
    <w:rsid w:val="00143611"/>
    <w:rsid w:val="00145518"/>
    <w:rsid w:val="00151C68"/>
    <w:rsid w:val="00152CF9"/>
    <w:rsid w:val="00153587"/>
    <w:rsid w:val="001536BE"/>
    <w:rsid w:val="00153A02"/>
    <w:rsid w:val="00154E62"/>
    <w:rsid w:val="00156CDC"/>
    <w:rsid w:val="00161DF2"/>
    <w:rsid w:val="001629A9"/>
    <w:rsid w:val="001704EB"/>
    <w:rsid w:val="00177EDF"/>
    <w:rsid w:val="00181908"/>
    <w:rsid w:val="0018367E"/>
    <w:rsid w:val="00185A3D"/>
    <w:rsid w:val="00191581"/>
    <w:rsid w:val="00195FF8"/>
    <w:rsid w:val="001A12D9"/>
    <w:rsid w:val="001A195B"/>
    <w:rsid w:val="001A1BC1"/>
    <w:rsid w:val="001B698B"/>
    <w:rsid w:val="001C18EB"/>
    <w:rsid w:val="001C4DD5"/>
    <w:rsid w:val="001C56CD"/>
    <w:rsid w:val="001D057D"/>
    <w:rsid w:val="001D0E5A"/>
    <w:rsid w:val="001D2ABA"/>
    <w:rsid w:val="001D2C17"/>
    <w:rsid w:val="001D353F"/>
    <w:rsid w:val="001F0632"/>
    <w:rsid w:val="001F2108"/>
    <w:rsid w:val="001F4B7F"/>
    <w:rsid w:val="001F679F"/>
    <w:rsid w:val="00201D7D"/>
    <w:rsid w:val="0020413F"/>
    <w:rsid w:val="00204DA4"/>
    <w:rsid w:val="0021329A"/>
    <w:rsid w:val="00220D8F"/>
    <w:rsid w:val="00223057"/>
    <w:rsid w:val="002235D9"/>
    <w:rsid w:val="002251F1"/>
    <w:rsid w:val="00233DDD"/>
    <w:rsid w:val="00234B9C"/>
    <w:rsid w:val="00235567"/>
    <w:rsid w:val="0024740A"/>
    <w:rsid w:val="0025342B"/>
    <w:rsid w:val="002663FB"/>
    <w:rsid w:val="00270D5B"/>
    <w:rsid w:val="00271DF1"/>
    <w:rsid w:val="002725AC"/>
    <w:rsid w:val="00274306"/>
    <w:rsid w:val="002756E4"/>
    <w:rsid w:val="00283E5F"/>
    <w:rsid w:val="002848C6"/>
    <w:rsid w:val="00285BDB"/>
    <w:rsid w:val="0029088C"/>
    <w:rsid w:val="00292F79"/>
    <w:rsid w:val="002A2133"/>
    <w:rsid w:val="002A6540"/>
    <w:rsid w:val="002B44DD"/>
    <w:rsid w:val="002C0F2A"/>
    <w:rsid w:val="002C4D31"/>
    <w:rsid w:val="002C641B"/>
    <w:rsid w:val="002D1988"/>
    <w:rsid w:val="002E050B"/>
    <w:rsid w:val="002E1F4B"/>
    <w:rsid w:val="002E4EA8"/>
    <w:rsid w:val="00301EAE"/>
    <w:rsid w:val="003060FB"/>
    <w:rsid w:val="00306733"/>
    <w:rsid w:val="003070DE"/>
    <w:rsid w:val="00310090"/>
    <w:rsid w:val="003174B4"/>
    <w:rsid w:val="00323AD0"/>
    <w:rsid w:val="00324578"/>
    <w:rsid w:val="003273BC"/>
    <w:rsid w:val="00332B6E"/>
    <w:rsid w:val="00334469"/>
    <w:rsid w:val="00336764"/>
    <w:rsid w:val="00336E9D"/>
    <w:rsid w:val="003402F1"/>
    <w:rsid w:val="0034583E"/>
    <w:rsid w:val="003470E4"/>
    <w:rsid w:val="00352AC0"/>
    <w:rsid w:val="003530AC"/>
    <w:rsid w:val="00355D07"/>
    <w:rsid w:val="00360895"/>
    <w:rsid w:val="00361026"/>
    <w:rsid w:val="00361996"/>
    <w:rsid w:val="0036483E"/>
    <w:rsid w:val="003657E3"/>
    <w:rsid w:val="003701DA"/>
    <w:rsid w:val="0037032B"/>
    <w:rsid w:val="00374F01"/>
    <w:rsid w:val="00377F8C"/>
    <w:rsid w:val="00380A40"/>
    <w:rsid w:val="00381F85"/>
    <w:rsid w:val="00382F63"/>
    <w:rsid w:val="00383F56"/>
    <w:rsid w:val="00384FB3"/>
    <w:rsid w:val="00391F9E"/>
    <w:rsid w:val="00393AC0"/>
    <w:rsid w:val="0039613A"/>
    <w:rsid w:val="003A106B"/>
    <w:rsid w:val="003A1C67"/>
    <w:rsid w:val="003A2507"/>
    <w:rsid w:val="003A2C6E"/>
    <w:rsid w:val="003A307C"/>
    <w:rsid w:val="003A4341"/>
    <w:rsid w:val="003A499C"/>
    <w:rsid w:val="003A5193"/>
    <w:rsid w:val="003B6104"/>
    <w:rsid w:val="003B6CF8"/>
    <w:rsid w:val="003C3A67"/>
    <w:rsid w:val="003C642A"/>
    <w:rsid w:val="003D096E"/>
    <w:rsid w:val="003D51C4"/>
    <w:rsid w:val="003D520D"/>
    <w:rsid w:val="003E2246"/>
    <w:rsid w:val="003F6C9E"/>
    <w:rsid w:val="003F6F8B"/>
    <w:rsid w:val="004024CC"/>
    <w:rsid w:val="00403026"/>
    <w:rsid w:val="00403404"/>
    <w:rsid w:val="00406D08"/>
    <w:rsid w:val="00407E61"/>
    <w:rsid w:val="0042115A"/>
    <w:rsid w:val="00426522"/>
    <w:rsid w:val="00430397"/>
    <w:rsid w:val="00431553"/>
    <w:rsid w:val="00435CF6"/>
    <w:rsid w:val="00437DA2"/>
    <w:rsid w:val="0044222F"/>
    <w:rsid w:val="004469C6"/>
    <w:rsid w:val="004518B0"/>
    <w:rsid w:val="004579B1"/>
    <w:rsid w:val="00460FB4"/>
    <w:rsid w:val="004633F5"/>
    <w:rsid w:val="00464541"/>
    <w:rsid w:val="00465D5A"/>
    <w:rsid w:val="004676F9"/>
    <w:rsid w:val="00472A78"/>
    <w:rsid w:val="00474EBC"/>
    <w:rsid w:val="0047638D"/>
    <w:rsid w:val="00476923"/>
    <w:rsid w:val="00484AC4"/>
    <w:rsid w:val="00495495"/>
    <w:rsid w:val="00495651"/>
    <w:rsid w:val="004978CA"/>
    <w:rsid w:val="004A2212"/>
    <w:rsid w:val="004B4973"/>
    <w:rsid w:val="004B693B"/>
    <w:rsid w:val="004C0F56"/>
    <w:rsid w:val="004C19DA"/>
    <w:rsid w:val="004C2358"/>
    <w:rsid w:val="004C2386"/>
    <w:rsid w:val="004C4698"/>
    <w:rsid w:val="004C6818"/>
    <w:rsid w:val="004D4442"/>
    <w:rsid w:val="004E2DC1"/>
    <w:rsid w:val="004E3C2D"/>
    <w:rsid w:val="004E468A"/>
    <w:rsid w:val="004E7772"/>
    <w:rsid w:val="004F06F2"/>
    <w:rsid w:val="004F2AD1"/>
    <w:rsid w:val="00500BEF"/>
    <w:rsid w:val="0050107B"/>
    <w:rsid w:val="00504EC6"/>
    <w:rsid w:val="005104D0"/>
    <w:rsid w:val="005138E2"/>
    <w:rsid w:val="00515F86"/>
    <w:rsid w:val="00517177"/>
    <w:rsid w:val="00517F17"/>
    <w:rsid w:val="00524DC9"/>
    <w:rsid w:val="00526FDE"/>
    <w:rsid w:val="00531644"/>
    <w:rsid w:val="00532A15"/>
    <w:rsid w:val="00537AAF"/>
    <w:rsid w:val="00543312"/>
    <w:rsid w:val="0054538D"/>
    <w:rsid w:val="00547BA4"/>
    <w:rsid w:val="0055021C"/>
    <w:rsid w:val="005503AB"/>
    <w:rsid w:val="00555107"/>
    <w:rsid w:val="00555AE2"/>
    <w:rsid w:val="005641ED"/>
    <w:rsid w:val="00565070"/>
    <w:rsid w:val="00567A8E"/>
    <w:rsid w:val="00570203"/>
    <w:rsid w:val="00573B83"/>
    <w:rsid w:val="00574B97"/>
    <w:rsid w:val="00576093"/>
    <w:rsid w:val="00581A78"/>
    <w:rsid w:val="00584271"/>
    <w:rsid w:val="0059161D"/>
    <w:rsid w:val="00594AEB"/>
    <w:rsid w:val="00594DDF"/>
    <w:rsid w:val="005A551E"/>
    <w:rsid w:val="005A6381"/>
    <w:rsid w:val="005B6660"/>
    <w:rsid w:val="005B7F7A"/>
    <w:rsid w:val="005C1FC8"/>
    <w:rsid w:val="005C4119"/>
    <w:rsid w:val="005C58B6"/>
    <w:rsid w:val="005C5964"/>
    <w:rsid w:val="005C72D1"/>
    <w:rsid w:val="005C743D"/>
    <w:rsid w:val="005C7CD5"/>
    <w:rsid w:val="005D3140"/>
    <w:rsid w:val="005D31BC"/>
    <w:rsid w:val="005D7A5E"/>
    <w:rsid w:val="005E1B5F"/>
    <w:rsid w:val="005E1D8E"/>
    <w:rsid w:val="005E1DF1"/>
    <w:rsid w:val="005E3BB7"/>
    <w:rsid w:val="005E4642"/>
    <w:rsid w:val="005E66A9"/>
    <w:rsid w:val="005E714F"/>
    <w:rsid w:val="005F250A"/>
    <w:rsid w:val="005F5458"/>
    <w:rsid w:val="005F5CF0"/>
    <w:rsid w:val="005F61EF"/>
    <w:rsid w:val="00600EA1"/>
    <w:rsid w:val="006132E1"/>
    <w:rsid w:val="0061421A"/>
    <w:rsid w:val="006175D6"/>
    <w:rsid w:val="00621679"/>
    <w:rsid w:val="00626591"/>
    <w:rsid w:val="00631F61"/>
    <w:rsid w:val="00637BC8"/>
    <w:rsid w:val="006479B4"/>
    <w:rsid w:val="00647D70"/>
    <w:rsid w:val="00652DC5"/>
    <w:rsid w:val="00653845"/>
    <w:rsid w:val="00654A35"/>
    <w:rsid w:val="00657322"/>
    <w:rsid w:val="0066005F"/>
    <w:rsid w:val="00661A15"/>
    <w:rsid w:val="00663395"/>
    <w:rsid w:val="00664BBC"/>
    <w:rsid w:val="00673AD1"/>
    <w:rsid w:val="006753BB"/>
    <w:rsid w:val="006759D2"/>
    <w:rsid w:val="00677378"/>
    <w:rsid w:val="00677A8D"/>
    <w:rsid w:val="0069013E"/>
    <w:rsid w:val="00693A6E"/>
    <w:rsid w:val="00693F92"/>
    <w:rsid w:val="006A1ABC"/>
    <w:rsid w:val="006A48EA"/>
    <w:rsid w:val="006A727F"/>
    <w:rsid w:val="006B29A6"/>
    <w:rsid w:val="006B45EC"/>
    <w:rsid w:val="006B6ED1"/>
    <w:rsid w:val="006C1683"/>
    <w:rsid w:val="006C4460"/>
    <w:rsid w:val="006C52DD"/>
    <w:rsid w:val="006C76E2"/>
    <w:rsid w:val="006D4181"/>
    <w:rsid w:val="006D56D7"/>
    <w:rsid w:val="006D676C"/>
    <w:rsid w:val="006E2EFF"/>
    <w:rsid w:val="006E4334"/>
    <w:rsid w:val="006E4C74"/>
    <w:rsid w:val="006E79D9"/>
    <w:rsid w:val="006F252E"/>
    <w:rsid w:val="006F4F8C"/>
    <w:rsid w:val="006F57B7"/>
    <w:rsid w:val="00704703"/>
    <w:rsid w:val="007053AB"/>
    <w:rsid w:val="007102EC"/>
    <w:rsid w:val="007104CE"/>
    <w:rsid w:val="00712644"/>
    <w:rsid w:val="007150CD"/>
    <w:rsid w:val="00716F89"/>
    <w:rsid w:val="00724C65"/>
    <w:rsid w:val="007266D2"/>
    <w:rsid w:val="00733CE7"/>
    <w:rsid w:val="0073756B"/>
    <w:rsid w:val="007412D0"/>
    <w:rsid w:val="007433E9"/>
    <w:rsid w:val="00745629"/>
    <w:rsid w:val="007473E2"/>
    <w:rsid w:val="00747972"/>
    <w:rsid w:val="00747D85"/>
    <w:rsid w:val="00756166"/>
    <w:rsid w:val="00756370"/>
    <w:rsid w:val="00757AA1"/>
    <w:rsid w:val="00760474"/>
    <w:rsid w:val="007657DE"/>
    <w:rsid w:val="00765CA1"/>
    <w:rsid w:val="00771F54"/>
    <w:rsid w:val="007735FE"/>
    <w:rsid w:val="00784048"/>
    <w:rsid w:val="00791EF8"/>
    <w:rsid w:val="00793DB7"/>
    <w:rsid w:val="0079439A"/>
    <w:rsid w:val="007A544B"/>
    <w:rsid w:val="007B26BD"/>
    <w:rsid w:val="007B50D2"/>
    <w:rsid w:val="007C0E1B"/>
    <w:rsid w:val="007C1888"/>
    <w:rsid w:val="007C2A3E"/>
    <w:rsid w:val="007C5F04"/>
    <w:rsid w:val="007C7C80"/>
    <w:rsid w:val="007D1A66"/>
    <w:rsid w:val="007D2B60"/>
    <w:rsid w:val="007D2BB7"/>
    <w:rsid w:val="007D59AE"/>
    <w:rsid w:val="007E2893"/>
    <w:rsid w:val="007E4329"/>
    <w:rsid w:val="007E5CA3"/>
    <w:rsid w:val="007E6517"/>
    <w:rsid w:val="007F12A1"/>
    <w:rsid w:val="007F19FB"/>
    <w:rsid w:val="007F2ABB"/>
    <w:rsid w:val="0081486B"/>
    <w:rsid w:val="0081794B"/>
    <w:rsid w:val="00817A15"/>
    <w:rsid w:val="00823F97"/>
    <w:rsid w:val="0082441D"/>
    <w:rsid w:val="00827C1A"/>
    <w:rsid w:val="00827FDE"/>
    <w:rsid w:val="00832FBF"/>
    <w:rsid w:val="008425C1"/>
    <w:rsid w:val="00843A7E"/>
    <w:rsid w:val="00844F37"/>
    <w:rsid w:val="00860A7F"/>
    <w:rsid w:val="00860C05"/>
    <w:rsid w:val="00862024"/>
    <w:rsid w:val="00862A3A"/>
    <w:rsid w:val="00863BC0"/>
    <w:rsid w:val="00864F0A"/>
    <w:rsid w:val="00866BCE"/>
    <w:rsid w:val="00867DAB"/>
    <w:rsid w:val="008705CA"/>
    <w:rsid w:val="00870DB4"/>
    <w:rsid w:val="00873137"/>
    <w:rsid w:val="00876CA8"/>
    <w:rsid w:val="008778F9"/>
    <w:rsid w:val="008825B3"/>
    <w:rsid w:val="00882936"/>
    <w:rsid w:val="008863CC"/>
    <w:rsid w:val="008A2F56"/>
    <w:rsid w:val="008A78E5"/>
    <w:rsid w:val="008C5D51"/>
    <w:rsid w:val="008C7C98"/>
    <w:rsid w:val="008D2629"/>
    <w:rsid w:val="008D2B48"/>
    <w:rsid w:val="008D4797"/>
    <w:rsid w:val="008E11DF"/>
    <w:rsid w:val="008E4743"/>
    <w:rsid w:val="008E51DA"/>
    <w:rsid w:val="008F353A"/>
    <w:rsid w:val="00911C52"/>
    <w:rsid w:val="00912516"/>
    <w:rsid w:val="00912741"/>
    <w:rsid w:val="00920BFB"/>
    <w:rsid w:val="0093372A"/>
    <w:rsid w:val="00941140"/>
    <w:rsid w:val="00945319"/>
    <w:rsid w:val="009560AE"/>
    <w:rsid w:val="00964375"/>
    <w:rsid w:val="00966584"/>
    <w:rsid w:val="00966A39"/>
    <w:rsid w:val="009746C7"/>
    <w:rsid w:val="009813DA"/>
    <w:rsid w:val="00981BB5"/>
    <w:rsid w:val="00982D02"/>
    <w:rsid w:val="00993D99"/>
    <w:rsid w:val="009A1A1F"/>
    <w:rsid w:val="009A5C7C"/>
    <w:rsid w:val="009A6CD7"/>
    <w:rsid w:val="009B4191"/>
    <w:rsid w:val="009B74B5"/>
    <w:rsid w:val="009B7C1E"/>
    <w:rsid w:val="009C268A"/>
    <w:rsid w:val="009C3BE9"/>
    <w:rsid w:val="009C3F46"/>
    <w:rsid w:val="009D23F0"/>
    <w:rsid w:val="009D34C1"/>
    <w:rsid w:val="009E0C46"/>
    <w:rsid w:val="009F339D"/>
    <w:rsid w:val="009F460C"/>
    <w:rsid w:val="009F74B3"/>
    <w:rsid w:val="00A02C5F"/>
    <w:rsid w:val="00A0515B"/>
    <w:rsid w:val="00A06C63"/>
    <w:rsid w:val="00A0782F"/>
    <w:rsid w:val="00A12CA2"/>
    <w:rsid w:val="00A13215"/>
    <w:rsid w:val="00A14641"/>
    <w:rsid w:val="00A14922"/>
    <w:rsid w:val="00A15920"/>
    <w:rsid w:val="00A2145A"/>
    <w:rsid w:val="00A31A87"/>
    <w:rsid w:val="00A337CA"/>
    <w:rsid w:val="00A377F8"/>
    <w:rsid w:val="00A403CC"/>
    <w:rsid w:val="00A43565"/>
    <w:rsid w:val="00A44426"/>
    <w:rsid w:val="00A44B99"/>
    <w:rsid w:val="00A451C3"/>
    <w:rsid w:val="00A45358"/>
    <w:rsid w:val="00A470C3"/>
    <w:rsid w:val="00A54324"/>
    <w:rsid w:val="00A57E09"/>
    <w:rsid w:val="00A62CA7"/>
    <w:rsid w:val="00A65904"/>
    <w:rsid w:val="00A70F7C"/>
    <w:rsid w:val="00A7184B"/>
    <w:rsid w:val="00A81B7C"/>
    <w:rsid w:val="00A87633"/>
    <w:rsid w:val="00A90C12"/>
    <w:rsid w:val="00A94891"/>
    <w:rsid w:val="00A965F3"/>
    <w:rsid w:val="00AA06AF"/>
    <w:rsid w:val="00AA25F5"/>
    <w:rsid w:val="00AA326A"/>
    <w:rsid w:val="00AA4BE9"/>
    <w:rsid w:val="00AB0A71"/>
    <w:rsid w:val="00AB3138"/>
    <w:rsid w:val="00AB5202"/>
    <w:rsid w:val="00AB642A"/>
    <w:rsid w:val="00AC02DA"/>
    <w:rsid w:val="00AC5791"/>
    <w:rsid w:val="00AD3DAB"/>
    <w:rsid w:val="00AD6283"/>
    <w:rsid w:val="00AE1B0F"/>
    <w:rsid w:val="00AE581D"/>
    <w:rsid w:val="00AF2292"/>
    <w:rsid w:val="00AF2506"/>
    <w:rsid w:val="00AF2ED5"/>
    <w:rsid w:val="00AF3C82"/>
    <w:rsid w:val="00AF5672"/>
    <w:rsid w:val="00AF5A7B"/>
    <w:rsid w:val="00B00E68"/>
    <w:rsid w:val="00B14DDF"/>
    <w:rsid w:val="00B15D64"/>
    <w:rsid w:val="00B22C22"/>
    <w:rsid w:val="00B241CA"/>
    <w:rsid w:val="00B25B63"/>
    <w:rsid w:val="00B31AB4"/>
    <w:rsid w:val="00B401E2"/>
    <w:rsid w:val="00B40796"/>
    <w:rsid w:val="00B42C2C"/>
    <w:rsid w:val="00B4429C"/>
    <w:rsid w:val="00B53B18"/>
    <w:rsid w:val="00B70CF8"/>
    <w:rsid w:val="00B7108D"/>
    <w:rsid w:val="00B7460A"/>
    <w:rsid w:val="00B767ED"/>
    <w:rsid w:val="00B773FF"/>
    <w:rsid w:val="00B81ECB"/>
    <w:rsid w:val="00B855E7"/>
    <w:rsid w:val="00B91193"/>
    <w:rsid w:val="00B968CB"/>
    <w:rsid w:val="00BA111F"/>
    <w:rsid w:val="00BB194C"/>
    <w:rsid w:val="00BB285B"/>
    <w:rsid w:val="00BB3C81"/>
    <w:rsid w:val="00BB5E33"/>
    <w:rsid w:val="00BB7791"/>
    <w:rsid w:val="00BB7B2E"/>
    <w:rsid w:val="00BC0DB3"/>
    <w:rsid w:val="00BC1D54"/>
    <w:rsid w:val="00BC6C02"/>
    <w:rsid w:val="00BD414D"/>
    <w:rsid w:val="00BD46D9"/>
    <w:rsid w:val="00BE1897"/>
    <w:rsid w:val="00C00AE8"/>
    <w:rsid w:val="00C06FA2"/>
    <w:rsid w:val="00C1207B"/>
    <w:rsid w:val="00C13A3D"/>
    <w:rsid w:val="00C228DF"/>
    <w:rsid w:val="00C246F3"/>
    <w:rsid w:val="00C25C22"/>
    <w:rsid w:val="00C319BF"/>
    <w:rsid w:val="00C320B3"/>
    <w:rsid w:val="00C34627"/>
    <w:rsid w:val="00C42837"/>
    <w:rsid w:val="00C44D30"/>
    <w:rsid w:val="00C505D3"/>
    <w:rsid w:val="00C51317"/>
    <w:rsid w:val="00C515DD"/>
    <w:rsid w:val="00C55103"/>
    <w:rsid w:val="00C55E7A"/>
    <w:rsid w:val="00C579C8"/>
    <w:rsid w:val="00C6427E"/>
    <w:rsid w:val="00C64A0D"/>
    <w:rsid w:val="00C65BAC"/>
    <w:rsid w:val="00C800E8"/>
    <w:rsid w:val="00CA00DA"/>
    <w:rsid w:val="00CB0E32"/>
    <w:rsid w:val="00CB50C2"/>
    <w:rsid w:val="00CC0FAF"/>
    <w:rsid w:val="00CE1902"/>
    <w:rsid w:val="00CF0D7D"/>
    <w:rsid w:val="00D020AF"/>
    <w:rsid w:val="00D026A6"/>
    <w:rsid w:val="00D02854"/>
    <w:rsid w:val="00D02C8D"/>
    <w:rsid w:val="00D03420"/>
    <w:rsid w:val="00D03AB6"/>
    <w:rsid w:val="00D11012"/>
    <w:rsid w:val="00D14EFB"/>
    <w:rsid w:val="00D16B50"/>
    <w:rsid w:val="00D30D9C"/>
    <w:rsid w:val="00D30EE4"/>
    <w:rsid w:val="00D341C5"/>
    <w:rsid w:val="00D35996"/>
    <w:rsid w:val="00D35F9F"/>
    <w:rsid w:val="00D50AE1"/>
    <w:rsid w:val="00D526E7"/>
    <w:rsid w:val="00D559E5"/>
    <w:rsid w:val="00D56AD0"/>
    <w:rsid w:val="00D62B97"/>
    <w:rsid w:val="00D67EF6"/>
    <w:rsid w:val="00D92DAF"/>
    <w:rsid w:val="00D94CB3"/>
    <w:rsid w:val="00D974E9"/>
    <w:rsid w:val="00DA2110"/>
    <w:rsid w:val="00DA2557"/>
    <w:rsid w:val="00DB0262"/>
    <w:rsid w:val="00DB1B3E"/>
    <w:rsid w:val="00DB1FC7"/>
    <w:rsid w:val="00DB5EBD"/>
    <w:rsid w:val="00DC4C3E"/>
    <w:rsid w:val="00DC67F7"/>
    <w:rsid w:val="00DD3F1D"/>
    <w:rsid w:val="00DD51AD"/>
    <w:rsid w:val="00DD6CAD"/>
    <w:rsid w:val="00DE45EA"/>
    <w:rsid w:val="00DE4E74"/>
    <w:rsid w:val="00DE7AC5"/>
    <w:rsid w:val="00DF5283"/>
    <w:rsid w:val="00E0490E"/>
    <w:rsid w:val="00E0508E"/>
    <w:rsid w:val="00E07260"/>
    <w:rsid w:val="00E07F35"/>
    <w:rsid w:val="00E12F6D"/>
    <w:rsid w:val="00E15F3E"/>
    <w:rsid w:val="00E206E9"/>
    <w:rsid w:val="00E22A8A"/>
    <w:rsid w:val="00E27D1C"/>
    <w:rsid w:val="00E33C9D"/>
    <w:rsid w:val="00E4563D"/>
    <w:rsid w:val="00E45904"/>
    <w:rsid w:val="00E46E51"/>
    <w:rsid w:val="00E5134E"/>
    <w:rsid w:val="00E55714"/>
    <w:rsid w:val="00E574FA"/>
    <w:rsid w:val="00E60AA6"/>
    <w:rsid w:val="00E60BA7"/>
    <w:rsid w:val="00E61D1F"/>
    <w:rsid w:val="00E732DB"/>
    <w:rsid w:val="00E75024"/>
    <w:rsid w:val="00E75377"/>
    <w:rsid w:val="00E76ADC"/>
    <w:rsid w:val="00E85201"/>
    <w:rsid w:val="00E8593B"/>
    <w:rsid w:val="00E93229"/>
    <w:rsid w:val="00EB06C3"/>
    <w:rsid w:val="00EB11C5"/>
    <w:rsid w:val="00EB195C"/>
    <w:rsid w:val="00EB2A3A"/>
    <w:rsid w:val="00EB2D80"/>
    <w:rsid w:val="00EB6088"/>
    <w:rsid w:val="00EB70EE"/>
    <w:rsid w:val="00EB75E9"/>
    <w:rsid w:val="00EC03CF"/>
    <w:rsid w:val="00EC29DC"/>
    <w:rsid w:val="00EC4F90"/>
    <w:rsid w:val="00EC5E08"/>
    <w:rsid w:val="00ED00D5"/>
    <w:rsid w:val="00ED14E1"/>
    <w:rsid w:val="00ED3B83"/>
    <w:rsid w:val="00EE5F54"/>
    <w:rsid w:val="00EF407E"/>
    <w:rsid w:val="00EF6839"/>
    <w:rsid w:val="00EF778B"/>
    <w:rsid w:val="00F03A13"/>
    <w:rsid w:val="00F04C7D"/>
    <w:rsid w:val="00F050FC"/>
    <w:rsid w:val="00F1342E"/>
    <w:rsid w:val="00F15FD9"/>
    <w:rsid w:val="00F22003"/>
    <w:rsid w:val="00F23C86"/>
    <w:rsid w:val="00F27364"/>
    <w:rsid w:val="00F33D10"/>
    <w:rsid w:val="00F3410E"/>
    <w:rsid w:val="00F3593F"/>
    <w:rsid w:val="00F4522E"/>
    <w:rsid w:val="00F47C26"/>
    <w:rsid w:val="00F50E75"/>
    <w:rsid w:val="00F5606B"/>
    <w:rsid w:val="00F61568"/>
    <w:rsid w:val="00F80F85"/>
    <w:rsid w:val="00F831CF"/>
    <w:rsid w:val="00F83C6A"/>
    <w:rsid w:val="00F90FDD"/>
    <w:rsid w:val="00F92499"/>
    <w:rsid w:val="00FA1005"/>
    <w:rsid w:val="00FA4CE1"/>
    <w:rsid w:val="00FA5884"/>
    <w:rsid w:val="00FA69B5"/>
    <w:rsid w:val="00FB0536"/>
    <w:rsid w:val="00FB43EA"/>
    <w:rsid w:val="00FB59EC"/>
    <w:rsid w:val="00FC1BA0"/>
    <w:rsid w:val="00FC1E3C"/>
    <w:rsid w:val="00FC263A"/>
    <w:rsid w:val="00FC4A2D"/>
    <w:rsid w:val="00FC7782"/>
    <w:rsid w:val="00FD02AB"/>
    <w:rsid w:val="00FD1C37"/>
    <w:rsid w:val="00FD31B2"/>
    <w:rsid w:val="00FD3BD6"/>
    <w:rsid w:val="00FD61C4"/>
    <w:rsid w:val="00FD7FD5"/>
    <w:rsid w:val="00FE0D74"/>
    <w:rsid w:val="00FE3759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3A41F"/>
  <w15:chartTrackingRefBased/>
  <w15:docId w15:val="{E73F22AB-1E4C-4488-A2EC-31FD848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5651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AE8"/>
    <w:pPr>
      <w:suppressAutoHyphens/>
      <w:jc w:val="both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C00AE8"/>
    <w:rPr>
      <w:rFonts w:ascii="Arial" w:hAnsi="Arial"/>
      <w:sz w:val="24"/>
      <w:szCs w:val="24"/>
      <w:lang w:val="pl-PL" w:eastAsia="ar-SA" w:bidi="ar-SA"/>
    </w:rPr>
  </w:style>
  <w:style w:type="paragraph" w:customStyle="1" w:styleId="Pa10">
    <w:name w:val="Pa10"/>
    <w:basedOn w:val="Normalny"/>
    <w:next w:val="Normalny"/>
    <w:rsid w:val="00B968CB"/>
    <w:pPr>
      <w:autoSpaceDE w:val="0"/>
      <w:autoSpaceDN w:val="0"/>
      <w:adjustRightInd w:val="0"/>
      <w:spacing w:line="201" w:lineRule="atLeast"/>
    </w:pPr>
  </w:style>
  <w:style w:type="character" w:customStyle="1" w:styleId="A4">
    <w:name w:val="A4"/>
    <w:rsid w:val="00B968CB"/>
    <w:rPr>
      <w:color w:val="000000"/>
      <w:sz w:val="13"/>
      <w:szCs w:val="13"/>
    </w:rPr>
  </w:style>
  <w:style w:type="paragraph" w:styleId="Lista">
    <w:name w:val="List"/>
    <w:basedOn w:val="Tekstpodstawowy"/>
    <w:semiHidden/>
    <w:rsid w:val="00495651"/>
    <w:rPr>
      <w:rFonts w:cs="Tahoma"/>
    </w:rPr>
  </w:style>
  <w:style w:type="paragraph" w:customStyle="1" w:styleId="Listanumerowana31">
    <w:name w:val="Lista numerowana 31"/>
    <w:basedOn w:val="Normalny"/>
    <w:rsid w:val="00495651"/>
    <w:pPr>
      <w:numPr>
        <w:numId w:val="2"/>
      </w:numPr>
      <w:suppressAutoHyphens/>
      <w:jc w:val="both"/>
    </w:pPr>
    <w:rPr>
      <w:rFonts w:ascii="Arial" w:hAnsi="Arial"/>
      <w:lang w:eastAsia="ar-SA"/>
    </w:rPr>
  </w:style>
  <w:style w:type="paragraph" w:styleId="Lista2">
    <w:name w:val="List 2"/>
    <w:basedOn w:val="Normalny"/>
    <w:rsid w:val="00495651"/>
    <w:pPr>
      <w:suppressAutoHyphens/>
      <w:ind w:left="566" w:hanging="283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4C6818"/>
    <w:pPr>
      <w:suppressAutoHyphens/>
      <w:jc w:val="center"/>
    </w:pPr>
    <w:rPr>
      <w:rFonts w:ascii="Arial" w:hAnsi="Arial" w:cs="Arial"/>
      <w:b/>
      <w:lang w:eastAsia="ar-SA"/>
    </w:rPr>
  </w:style>
  <w:style w:type="paragraph" w:customStyle="1" w:styleId="paragraf">
    <w:name w:val="paragraf"/>
    <w:rsid w:val="000F15A6"/>
    <w:pPr>
      <w:suppressAutoHyphens/>
      <w:jc w:val="center"/>
    </w:pPr>
    <w:rPr>
      <w:rFonts w:ascii="Arial" w:eastAsia="Arial" w:hAnsi="Arial"/>
      <w:sz w:val="24"/>
      <w:lang w:eastAsia="ar-SA"/>
    </w:rPr>
  </w:style>
  <w:style w:type="character" w:customStyle="1" w:styleId="Absatz-Standardschriftart">
    <w:name w:val="Absatz-Standardschriftart"/>
    <w:rsid w:val="006759D2"/>
  </w:style>
  <w:style w:type="paragraph" w:styleId="Tekstdymka">
    <w:name w:val="Balloon Text"/>
    <w:basedOn w:val="Normalny"/>
    <w:semiHidden/>
    <w:rsid w:val="000B1A40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FB43EA"/>
    <w:rPr>
      <w:rFonts w:ascii="Arial" w:hAnsi="Arial"/>
      <w:sz w:val="24"/>
      <w:szCs w:val="24"/>
      <w:lang w:val="pl-PL" w:eastAsia="ar-SA" w:bidi="ar-SA"/>
    </w:rPr>
  </w:style>
  <w:style w:type="character" w:styleId="Odwoaniedokomentarza">
    <w:name w:val="annotation reference"/>
    <w:semiHidden/>
    <w:rsid w:val="002A6540"/>
    <w:rPr>
      <w:sz w:val="16"/>
      <w:szCs w:val="16"/>
    </w:rPr>
  </w:style>
  <w:style w:type="paragraph" w:styleId="Tekstkomentarza">
    <w:name w:val="annotation text"/>
    <w:basedOn w:val="Normalny"/>
    <w:semiHidden/>
    <w:rsid w:val="002A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A6540"/>
    <w:rPr>
      <w:b/>
      <w:bCs/>
    </w:rPr>
  </w:style>
  <w:style w:type="character" w:customStyle="1" w:styleId="WW8Num3z3">
    <w:name w:val="WW8Num3z3"/>
    <w:rsid w:val="00D35F9F"/>
    <w:rPr>
      <w:rFonts w:ascii="Arial" w:eastAsia="Times New Roman" w:hAnsi="Arial" w:cs="Arial"/>
      <w:caps w:val="0"/>
      <w:smallCaps w:val="0"/>
    </w:rPr>
  </w:style>
  <w:style w:type="character" w:customStyle="1" w:styleId="tabulatory">
    <w:name w:val="tabulatory"/>
    <w:rsid w:val="00DC4C3E"/>
  </w:style>
  <w:style w:type="paragraph" w:styleId="Tekstprzypisukocowego">
    <w:name w:val="endnote text"/>
    <w:basedOn w:val="Normalny"/>
    <w:link w:val="TekstprzypisukocowegoZnak"/>
    <w:rsid w:val="00F15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5FD9"/>
  </w:style>
  <w:style w:type="character" w:styleId="Odwoanieprzypisukocowego">
    <w:name w:val="endnote reference"/>
    <w:rsid w:val="00F15FD9"/>
    <w:rPr>
      <w:vertAlign w:val="superscript"/>
    </w:rPr>
  </w:style>
  <w:style w:type="paragraph" w:styleId="Nagwek">
    <w:name w:val="header"/>
    <w:basedOn w:val="Normalny"/>
    <w:link w:val="NagwekZnak"/>
    <w:rsid w:val="00403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3026"/>
    <w:rPr>
      <w:sz w:val="24"/>
      <w:szCs w:val="24"/>
    </w:rPr>
  </w:style>
  <w:style w:type="paragraph" w:styleId="Stopka">
    <w:name w:val="footer"/>
    <w:basedOn w:val="Normalny"/>
    <w:link w:val="StopkaZnak"/>
    <w:rsid w:val="004030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03026"/>
    <w:rPr>
      <w:sz w:val="24"/>
      <w:szCs w:val="24"/>
    </w:rPr>
  </w:style>
  <w:style w:type="character" w:styleId="Pogrubienie">
    <w:name w:val="Strong"/>
    <w:uiPriority w:val="22"/>
    <w:qFormat/>
    <w:rsid w:val="00693F92"/>
    <w:rPr>
      <w:b/>
      <w:bCs/>
    </w:rPr>
  </w:style>
  <w:style w:type="paragraph" w:styleId="Bezodstpw">
    <w:name w:val="No Spacing"/>
    <w:uiPriority w:val="1"/>
    <w:qFormat/>
    <w:rsid w:val="00693F92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817A15"/>
    <w:rPr>
      <w:color w:val="0000FF"/>
      <w:u w:val="single"/>
    </w:rPr>
  </w:style>
  <w:style w:type="character" w:customStyle="1" w:styleId="fn-ref">
    <w:name w:val="fn-ref"/>
    <w:rsid w:val="009D23F0"/>
  </w:style>
  <w:style w:type="paragraph" w:styleId="Akapitzlist">
    <w:name w:val="List Paragraph"/>
    <w:basedOn w:val="Normalny"/>
    <w:uiPriority w:val="34"/>
    <w:qFormat/>
    <w:rsid w:val="00B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6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0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42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4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2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33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3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07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23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22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02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67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3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49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8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63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9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9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9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995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CDBA-93FC-4D19-BFF2-751824C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23850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MagdaT</dc:creator>
  <cp:keywords/>
  <cp:lastModifiedBy>Izabela IK. Kowalczyk</cp:lastModifiedBy>
  <cp:revision>2</cp:revision>
  <cp:lastPrinted>2025-05-14T07:55:00Z</cp:lastPrinted>
  <dcterms:created xsi:type="dcterms:W3CDTF">2025-05-14T09:41:00Z</dcterms:created>
  <dcterms:modified xsi:type="dcterms:W3CDTF">2025-05-14T09:41:00Z</dcterms:modified>
</cp:coreProperties>
</file>