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971C1" w14:textId="2EB7CBA0" w:rsidR="007467EC" w:rsidRPr="003163EE" w:rsidRDefault="00772876" w:rsidP="000C36C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854C3" w:rsidRPr="003163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UCHWAŁA </w:t>
      </w:r>
      <w:r w:rsidR="00B854C3" w:rsidRPr="003163EE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N</w:t>
      </w:r>
      <w:r w:rsidR="00D67DE0" w:rsidRPr="003163EE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R</w:t>
      </w:r>
      <w:r w:rsidR="009A172B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…/…/…</w:t>
      </w:r>
    </w:p>
    <w:p w14:paraId="2DCDD2CE" w14:textId="77777777" w:rsidR="007467EC" w:rsidRPr="00711633" w:rsidRDefault="00B854C3" w:rsidP="000C36C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1633">
        <w:rPr>
          <w:rFonts w:ascii="Times New Roman" w:eastAsia="Times New Roman" w:hAnsi="Times New Roman" w:cs="Times New Roman"/>
          <w:b/>
          <w:caps/>
          <w:sz w:val="24"/>
          <w:szCs w:val="24"/>
        </w:rPr>
        <w:t>R</w:t>
      </w:r>
      <w:r w:rsidRPr="00711633">
        <w:rPr>
          <w:rFonts w:ascii="Times New Roman" w:eastAsia="Times New Roman" w:hAnsi="Times New Roman" w:cs="Times New Roman"/>
          <w:b/>
          <w:sz w:val="24"/>
          <w:szCs w:val="24"/>
        </w:rPr>
        <w:t xml:space="preserve">ady Miejskiej </w:t>
      </w:r>
      <w:r w:rsidR="00D24B82" w:rsidRPr="00711633">
        <w:rPr>
          <w:rFonts w:ascii="Times New Roman" w:eastAsia="Times New Roman" w:hAnsi="Times New Roman" w:cs="Times New Roman"/>
          <w:b/>
          <w:sz w:val="24"/>
          <w:szCs w:val="24"/>
        </w:rPr>
        <w:t>Trzemeszna</w:t>
      </w:r>
    </w:p>
    <w:p w14:paraId="4C1CEC92" w14:textId="0BF303DE" w:rsidR="007467EC" w:rsidRPr="00711633" w:rsidRDefault="00B854C3" w:rsidP="000C36C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1633">
        <w:rPr>
          <w:rFonts w:ascii="Times New Roman" w:eastAsia="Times New Roman" w:hAnsi="Times New Roman" w:cs="Times New Roman"/>
          <w:b/>
          <w:bCs/>
          <w:sz w:val="24"/>
          <w:szCs w:val="24"/>
        </w:rPr>
        <w:t>z dni</w:t>
      </w:r>
      <w:r w:rsidR="00D67DE0" w:rsidRPr="0071163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9A172B" w:rsidRPr="007116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…………</w:t>
      </w:r>
    </w:p>
    <w:p w14:paraId="0CAC7EAD" w14:textId="77777777" w:rsidR="007467EC" w:rsidRPr="00711633" w:rsidRDefault="007467EC" w:rsidP="000C36C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08459F6" w14:textId="65BD06DF" w:rsidR="007467EC" w:rsidRPr="00711633" w:rsidRDefault="00B854C3" w:rsidP="000C36C9">
      <w:pPr>
        <w:tabs>
          <w:tab w:val="left" w:pos="1276"/>
        </w:tabs>
        <w:suppressAutoHyphens/>
        <w:spacing w:after="0" w:line="276" w:lineRule="auto"/>
        <w:ind w:left="1276" w:hanging="12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1633">
        <w:rPr>
          <w:rFonts w:ascii="Times New Roman" w:eastAsia="Times New Roman" w:hAnsi="Times New Roman" w:cs="Times New Roman"/>
          <w:sz w:val="24"/>
          <w:szCs w:val="24"/>
        </w:rPr>
        <w:t>w sprawie:</w:t>
      </w:r>
      <w:r w:rsidRPr="00711633">
        <w:rPr>
          <w:rFonts w:ascii="Times New Roman" w:eastAsia="Times New Roman" w:hAnsi="Times New Roman" w:cs="Times New Roman"/>
          <w:sz w:val="24"/>
          <w:szCs w:val="24"/>
        </w:rPr>
        <w:tab/>
      </w:r>
      <w:r w:rsidRPr="00711633">
        <w:rPr>
          <w:rFonts w:ascii="Times New Roman" w:eastAsia="Times New Roman" w:hAnsi="Times New Roman" w:cs="Times New Roman"/>
          <w:b/>
          <w:sz w:val="24"/>
          <w:szCs w:val="24"/>
        </w:rPr>
        <w:t>uchwalenia miejscowego planu zagospodarowania przestrzennego</w:t>
      </w:r>
      <w:r w:rsidR="004C66FE" w:rsidRPr="00711633">
        <w:rPr>
          <w:rFonts w:ascii="Times New Roman" w:eastAsia="Times New Roman" w:hAnsi="Times New Roman" w:cs="Times New Roman"/>
          <w:b/>
          <w:sz w:val="24"/>
          <w:szCs w:val="24"/>
        </w:rPr>
        <w:t xml:space="preserve"> części</w:t>
      </w:r>
      <w:r w:rsidR="00293E91" w:rsidRPr="00711633">
        <w:rPr>
          <w:rFonts w:ascii="Times New Roman" w:eastAsia="Times New Roman" w:hAnsi="Times New Roman" w:cs="Times New Roman"/>
          <w:b/>
          <w:sz w:val="24"/>
          <w:szCs w:val="24"/>
        </w:rPr>
        <w:t xml:space="preserve"> miasta Trzemeszn</w:t>
      </w:r>
      <w:r w:rsidR="000C36C9">
        <w:rPr>
          <w:rFonts w:ascii="Times New Roman" w:eastAsia="Times New Roman" w:hAnsi="Times New Roman" w:cs="Times New Roman"/>
          <w:b/>
          <w:sz w:val="24"/>
          <w:szCs w:val="24"/>
        </w:rPr>
        <w:t>a</w:t>
      </w:r>
    </w:p>
    <w:p w14:paraId="007C052B" w14:textId="77777777" w:rsidR="007467EC" w:rsidRPr="00711633" w:rsidRDefault="007467EC" w:rsidP="000C36C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72ED61C3" w14:textId="11075C99" w:rsidR="007467EC" w:rsidRPr="00711633" w:rsidRDefault="004C4CF1" w:rsidP="00625E91">
      <w:pPr>
        <w:spacing w:after="36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633">
        <w:rPr>
          <w:rFonts w:ascii="Times New Roman" w:eastAsia="Times New Roman" w:hAnsi="Times New Roman" w:cs="Times New Roman"/>
          <w:sz w:val="24"/>
          <w:szCs w:val="24"/>
        </w:rPr>
        <w:t>Na podstawie art. 18 ust. 2 pkt 5 ustawy z dnia 8 marca 1990 r. o samorządzie gminnym (t.j. Dz. U. z</w:t>
      </w:r>
      <w:r w:rsidR="000517B9" w:rsidRPr="00711633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042185" w:rsidRPr="00711633">
        <w:rPr>
          <w:rFonts w:ascii="Times New Roman" w:eastAsia="Times New Roman" w:hAnsi="Times New Roman" w:cs="Times New Roman"/>
          <w:sz w:val="24"/>
          <w:szCs w:val="24"/>
        </w:rPr>
        <w:t>3</w:t>
      </w:r>
      <w:r w:rsidR="000517B9" w:rsidRPr="00711633">
        <w:rPr>
          <w:rFonts w:ascii="Times New Roman" w:eastAsia="Times New Roman" w:hAnsi="Times New Roman" w:cs="Times New Roman"/>
          <w:sz w:val="24"/>
          <w:szCs w:val="24"/>
        </w:rPr>
        <w:t xml:space="preserve"> r., poz</w:t>
      </w:r>
      <w:r w:rsidR="00042185" w:rsidRPr="00711633">
        <w:rPr>
          <w:rFonts w:ascii="Times New Roman" w:eastAsia="Times New Roman" w:hAnsi="Times New Roman" w:cs="Times New Roman"/>
          <w:sz w:val="24"/>
          <w:szCs w:val="24"/>
        </w:rPr>
        <w:t>. 40</w:t>
      </w:r>
      <w:r w:rsidR="00293E91" w:rsidRPr="00711633">
        <w:rPr>
          <w:rFonts w:ascii="Times New Roman" w:eastAsia="Times New Roman" w:hAnsi="Times New Roman" w:cs="Times New Roman"/>
          <w:sz w:val="24"/>
          <w:szCs w:val="24"/>
        </w:rPr>
        <w:t>, 572</w:t>
      </w:r>
      <w:r w:rsidR="009A172B" w:rsidRPr="00711633">
        <w:rPr>
          <w:rFonts w:ascii="Times New Roman" w:eastAsia="Times New Roman" w:hAnsi="Times New Roman" w:cs="Times New Roman"/>
          <w:sz w:val="24"/>
          <w:szCs w:val="24"/>
        </w:rPr>
        <w:t>, 1463, 1688</w:t>
      </w:r>
      <w:r w:rsidR="013CEEF0" w:rsidRPr="0071163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11633">
        <w:rPr>
          <w:rFonts w:ascii="Times New Roman" w:eastAsia="Times New Roman" w:hAnsi="Times New Roman" w:cs="Times New Roman"/>
          <w:sz w:val="24"/>
          <w:szCs w:val="24"/>
        </w:rPr>
        <w:t xml:space="preserve"> oraz art. 20 ust. 1 ustawy z dnia 27 marca 2003 r. o planowaniu i zagospodarowaniu przestrzennym (t.j. Dz. U. z 202</w:t>
      </w:r>
      <w:r w:rsidR="00293E91" w:rsidRPr="00711633">
        <w:rPr>
          <w:rFonts w:ascii="Times New Roman" w:eastAsia="Times New Roman" w:hAnsi="Times New Roman" w:cs="Times New Roman"/>
          <w:sz w:val="24"/>
          <w:szCs w:val="24"/>
        </w:rPr>
        <w:t>3</w:t>
      </w:r>
      <w:r w:rsidR="000517B9" w:rsidRPr="00711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1633">
        <w:rPr>
          <w:rFonts w:ascii="Times New Roman" w:eastAsia="Times New Roman" w:hAnsi="Times New Roman" w:cs="Times New Roman"/>
          <w:sz w:val="24"/>
          <w:szCs w:val="24"/>
        </w:rPr>
        <w:t>r., poz.</w:t>
      </w:r>
      <w:r w:rsidR="00293E91" w:rsidRPr="00711633">
        <w:rPr>
          <w:rFonts w:ascii="Times New Roman" w:eastAsia="Times New Roman" w:hAnsi="Times New Roman" w:cs="Times New Roman"/>
          <w:sz w:val="24"/>
          <w:szCs w:val="24"/>
        </w:rPr>
        <w:t xml:space="preserve"> 977</w:t>
      </w:r>
      <w:r w:rsidR="009A172B" w:rsidRPr="00711633">
        <w:rPr>
          <w:rFonts w:ascii="Times New Roman" w:eastAsia="Times New Roman" w:hAnsi="Times New Roman" w:cs="Times New Roman"/>
          <w:sz w:val="24"/>
          <w:szCs w:val="24"/>
        </w:rPr>
        <w:t>, 1506, 1597, 1688, 1890, 2029</w:t>
      </w:r>
      <w:r w:rsidR="00256A9F">
        <w:rPr>
          <w:rFonts w:ascii="Times New Roman" w:eastAsia="Times New Roman" w:hAnsi="Times New Roman" w:cs="Times New Roman"/>
          <w:sz w:val="24"/>
          <w:szCs w:val="24"/>
        </w:rPr>
        <w:t>, 2739</w:t>
      </w:r>
      <w:r w:rsidRPr="00711633">
        <w:rPr>
          <w:rFonts w:ascii="Times New Roman" w:eastAsia="Times New Roman" w:hAnsi="Times New Roman" w:cs="Times New Roman"/>
          <w:sz w:val="24"/>
          <w:szCs w:val="24"/>
        </w:rPr>
        <w:t>)</w:t>
      </w:r>
      <w:r w:rsidR="004C66FE" w:rsidRPr="00711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1633">
        <w:rPr>
          <w:rFonts w:ascii="Times New Roman" w:eastAsia="Times New Roman" w:hAnsi="Times New Roman" w:cs="Times New Roman"/>
          <w:sz w:val="24"/>
          <w:szCs w:val="24"/>
        </w:rPr>
        <w:t>Rada Miejska Trzemeszna uchwala, co następuje:</w:t>
      </w:r>
    </w:p>
    <w:p w14:paraId="17CC7914" w14:textId="1DD510BE" w:rsidR="007467EC" w:rsidRPr="00711633" w:rsidRDefault="00B854C3" w:rsidP="000C36C9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633">
        <w:rPr>
          <w:rFonts w:ascii="Times New Roman" w:eastAsia="Times New Roman" w:hAnsi="Times New Roman" w:cs="Times New Roman"/>
          <w:b/>
          <w:sz w:val="24"/>
          <w:szCs w:val="24"/>
        </w:rPr>
        <w:t xml:space="preserve">§ 1. </w:t>
      </w:r>
      <w:r w:rsidRPr="00711633">
        <w:rPr>
          <w:rFonts w:ascii="Times New Roman" w:eastAsia="Times New Roman" w:hAnsi="Times New Roman" w:cs="Times New Roman"/>
          <w:sz w:val="24"/>
          <w:szCs w:val="24"/>
        </w:rPr>
        <w:t>1. Uchwala się miejscowy plan zagospodarowania przestrzennego</w:t>
      </w:r>
      <w:r w:rsidR="004C66FE" w:rsidRPr="00711633">
        <w:rPr>
          <w:rFonts w:ascii="Times New Roman" w:eastAsia="Times New Roman" w:hAnsi="Times New Roman" w:cs="Times New Roman"/>
          <w:sz w:val="24"/>
          <w:szCs w:val="24"/>
        </w:rPr>
        <w:t xml:space="preserve"> części</w:t>
      </w:r>
      <w:r w:rsidR="00293E91" w:rsidRPr="00711633">
        <w:rPr>
          <w:rFonts w:ascii="Times New Roman" w:eastAsia="Times New Roman" w:hAnsi="Times New Roman" w:cs="Times New Roman"/>
          <w:sz w:val="24"/>
          <w:szCs w:val="24"/>
        </w:rPr>
        <w:t xml:space="preserve"> miasta Trzemeszno, </w:t>
      </w:r>
      <w:r w:rsidRPr="00711633">
        <w:rPr>
          <w:rFonts w:ascii="Times New Roman" w:eastAsia="Times New Roman" w:hAnsi="Times New Roman" w:cs="Times New Roman"/>
          <w:sz w:val="24"/>
          <w:szCs w:val="24"/>
        </w:rPr>
        <w:t xml:space="preserve">po stwierdzeniu, że nie narusza on ustaleń Studium uwarunkowań i kierunków zagospodarowania przestrzennego </w:t>
      </w:r>
      <w:r w:rsidR="00293E91" w:rsidRPr="00711633">
        <w:rPr>
          <w:rFonts w:ascii="Times New Roman" w:eastAsia="Times New Roman" w:hAnsi="Times New Roman" w:cs="Times New Roman"/>
          <w:sz w:val="24"/>
          <w:szCs w:val="24"/>
        </w:rPr>
        <w:t xml:space="preserve">miasta i gminy </w:t>
      </w:r>
      <w:r w:rsidR="00D24B82" w:rsidRPr="00711633">
        <w:rPr>
          <w:rFonts w:ascii="Times New Roman" w:eastAsia="Times New Roman" w:hAnsi="Times New Roman" w:cs="Times New Roman"/>
          <w:sz w:val="24"/>
          <w:szCs w:val="24"/>
        </w:rPr>
        <w:t>Trzemeszno</w:t>
      </w:r>
      <w:r w:rsidRPr="00711633">
        <w:rPr>
          <w:rFonts w:ascii="Times New Roman" w:eastAsia="Times New Roman" w:hAnsi="Times New Roman" w:cs="Times New Roman"/>
          <w:sz w:val="24"/>
          <w:szCs w:val="24"/>
        </w:rPr>
        <w:t>, zwany dalej planem.</w:t>
      </w:r>
    </w:p>
    <w:p w14:paraId="1A4DC078" w14:textId="77777777" w:rsidR="007467EC" w:rsidRPr="00711633" w:rsidRDefault="005B529B" w:rsidP="000C36C9">
      <w:p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633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711633">
        <w:rPr>
          <w:rFonts w:ascii="Times New Roman" w:eastAsia="Times New Roman" w:hAnsi="Times New Roman" w:cs="Times New Roman"/>
          <w:sz w:val="24"/>
          <w:szCs w:val="24"/>
        </w:rPr>
        <w:tab/>
      </w:r>
      <w:r w:rsidR="00B854C3" w:rsidRPr="00711633">
        <w:rPr>
          <w:rFonts w:ascii="Times New Roman" w:eastAsia="Times New Roman" w:hAnsi="Times New Roman" w:cs="Times New Roman"/>
          <w:sz w:val="24"/>
          <w:szCs w:val="24"/>
        </w:rPr>
        <w:t>Integralnymi częściami uchwały są:</w:t>
      </w:r>
    </w:p>
    <w:p w14:paraId="33DD8B05" w14:textId="43C351A8" w:rsidR="007467EC" w:rsidRPr="00711633" w:rsidRDefault="00B854C3" w:rsidP="000C36C9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633">
        <w:rPr>
          <w:rFonts w:ascii="Times New Roman" w:eastAsia="Times New Roman" w:hAnsi="Times New Roman" w:cs="Times New Roman"/>
          <w:sz w:val="24"/>
          <w:szCs w:val="24"/>
        </w:rPr>
        <w:t>rysunek planu, zwany dalej „rysunkiem”, zatytułowany „miejscowy plan zagospodarowania przestrzennego</w:t>
      </w:r>
      <w:r w:rsidR="007E6D52" w:rsidRPr="00711633">
        <w:rPr>
          <w:rFonts w:ascii="Times New Roman" w:eastAsia="Times New Roman" w:hAnsi="Times New Roman" w:cs="Times New Roman"/>
          <w:sz w:val="24"/>
          <w:szCs w:val="24"/>
        </w:rPr>
        <w:t xml:space="preserve"> części</w:t>
      </w:r>
      <w:r w:rsidR="00293E91" w:rsidRPr="00711633">
        <w:rPr>
          <w:rFonts w:ascii="Times New Roman" w:eastAsia="Times New Roman" w:hAnsi="Times New Roman" w:cs="Times New Roman"/>
          <w:sz w:val="24"/>
          <w:szCs w:val="24"/>
        </w:rPr>
        <w:t xml:space="preserve"> miasta Trzemeszn</w:t>
      </w:r>
      <w:r w:rsidR="000C36C9">
        <w:rPr>
          <w:rFonts w:ascii="Times New Roman" w:eastAsia="Times New Roman" w:hAnsi="Times New Roman" w:cs="Times New Roman"/>
          <w:sz w:val="24"/>
          <w:szCs w:val="24"/>
        </w:rPr>
        <w:t>a</w:t>
      </w:r>
      <w:r w:rsidR="00293E91" w:rsidRPr="00711633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711633">
        <w:rPr>
          <w:rFonts w:ascii="Times New Roman" w:eastAsia="Times New Roman" w:hAnsi="Times New Roman" w:cs="Times New Roman"/>
          <w:sz w:val="24"/>
          <w:szCs w:val="24"/>
        </w:rPr>
        <w:t>w skali</w:t>
      </w:r>
      <w:r w:rsidR="0072D537" w:rsidRPr="00711633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7E6D52" w:rsidRPr="0071163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2D537" w:rsidRPr="00711633">
        <w:rPr>
          <w:rFonts w:ascii="Times New Roman" w:eastAsia="Times New Roman" w:hAnsi="Times New Roman" w:cs="Times New Roman"/>
          <w:sz w:val="24"/>
          <w:szCs w:val="24"/>
        </w:rPr>
        <w:t>:</w:t>
      </w:r>
      <w:r w:rsidR="007E6D52" w:rsidRPr="00711633">
        <w:rPr>
          <w:rFonts w:ascii="Times New Roman" w:eastAsia="Times New Roman" w:hAnsi="Times New Roman" w:cs="Times New Roman"/>
          <w:sz w:val="24"/>
          <w:szCs w:val="24"/>
        </w:rPr>
        <w:t> </w:t>
      </w:r>
      <w:r w:rsidR="55EA3535" w:rsidRPr="0071163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11633">
        <w:rPr>
          <w:rFonts w:ascii="Times New Roman" w:eastAsia="Times New Roman" w:hAnsi="Times New Roman" w:cs="Times New Roman"/>
          <w:sz w:val="24"/>
          <w:szCs w:val="24"/>
        </w:rPr>
        <w:t>000,</w:t>
      </w:r>
      <w:r w:rsidR="000517B9" w:rsidRPr="00711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1633">
        <w:rPr>
          <w:rFonts w:ascii="Times New Roman" w:eastAsia="Times New Roman" w:hAnsi="Times New Roman" w:cs="Times New Roman"/>
          <w:sz w:val="24"/>
          <w:szCs w:val="24"/>
        </w:rPr>
        <w:t>stanowiący załącznik nr 1 do niniejszej uchwały;</w:t>
      </w:r>
    </w:p>
    <w:p w14:paraId="552B06F9" w14:textId="77777777" w:rsidR="007467EC" w:rsidRPr="00711633" w:rsidRDefault="00B854C3" w:rsidP="000C36C9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633">
        <w:rPr>
          <w:rFonts w:ascii="Times New Roman" w:eastAsia="Times New Roman" w:hAnsi="Times New Roman" w:cs="Times New Roman"/>
          <w:sz w:val="24"/>
          <w:szCs w:val="24"/>
        </w:rPr>
        <w:t xml:space="preserve">rozstrzygnięcie Rady Miejskiej </w:t>
      </w:r>
      <w:r w:rsidR="00D24B82" w:rsidRPr="00711633">
        <w:rPr>
          <w:rFonts w:ascii="Times New Roman" w:eastAsia="Times New Roman" w:hAnsi="Times New Roman" w:cs="Times New Roman"/>
          <w:sz w:val="24"/>
          <w:szCs w:val="24"/>
        </w:rPr>
        <w:t xml:space="preserve">Trzemeszna </w:t>
      </w:r>
      <w:r w:rsidRPr="00711633">
        <w:rPr>
          <w:rFonts w:ascii="Times New Roman" w:eastAsia="Times New Roman" w:hAnsi="Times New Roman" w:cs="Times New Roman"/>
          <w:sz w:val="24"/>
          <w:szCs w:val="24"/>
        </w:rPr>
        <w:t>w sprawie rozpatrzenia uwag wniesionych do projektu planu, stanowiące załącznik nr 2 do niniejszej uchwały;</w:t>
      </w:r>
    </w:p>
    <w:p w14:paraId="6EB75539" w14:textId="5DE138D1" w:rsidR="007467EC" w:rsidRPr="00711633" w:rsidRDefault="00B854C3" w:rsidP="000C36C9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633">
        <w:rPr>
          <w:rFonts w:ascii="Times New Roman" w:eastAsia="Times New Roman" w:hAnsi="Times New Roman" w:cs="Times New Roman"/>
          <w:sz w:val="24"/>
          <w:szCs w:val="24"/>
        </w:rPr>
        <w:t>rozstrzygnięcie</w:t>
      </w:r>
      <w:r w:rsidR="00293E91" w:rsidRPr="00711633">
        <w:rPr>
          <w:rFonts w:ascii="Times New Roman" w:eastAsia="Times New Roman" w:hAnsi="Times New Roman" w:cs="Times New Roman"/>
          <w:sz w:val="24"/>
          <w:szCs w:val="24"/>
        </w:rPr>
        <w:t xml:space="preserve"> Rady Miejskiej Trzemeszna</w:t>
      </w:r>
      <w:r w:rsidRPr="00711633">
        <w:rPr>
          <w:rFonts w:ascii="Times New Roman" w:eastAsia="Times New Roman" w:hAnsi="Times New Roman" w:cs="Times New Roman"/>
          <w:sz w:val="24"/>
          <w:szCs w:val="24"/>
        </w:rPr>
        <w:t xml:space="preserve"> o sposobie realizacji zapisanych w planie inwestycji z zakresu infrastruktury technicznej, które należą do zadań własnych gminy oraz zasady ich finansowania, stanowiące załącznik nr 3 do niniejszej uchwały</w:t>
      </w:r>
      <w:r w:rsidR="00D24B82" w:rsidRPr="0071163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A4D5296" w14:textId="77777777" w:rsidR="00D24B82" w:rsidRPr="00711633" w:rsidRDefault="003A0F92" w:rsidP="000C36C9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633">
        <w:rPr>
          <w:rFonts w:ascii="Times New Roman" w:eastAsia="Times New Roman" w:hAnsi="Times New Roman" w:cs="Times New Roman"/>
          <w:sz w:val="24"/>
          <w:szCs w:val="24"/>
        </w:rPr>
        <w:t>dokument elektroniczny zawierający dane przestrzenne stanowiący załącznik nr 4 do niniejszej uchwały.</w:t>
      </w:r>
    </w:p>
    <w:p w14:paraId="0C2B5CA5" w14:textId="733FE764" w:rsidR="007467EC" w:rsidRPr="00711633" w:rsidRDefault="00B854C3" w:rsidP="00625E91">
      <w:pPr>
        <w:tabs>
          <w:tab w:val="left" w:pos="426"/>
        </w:tabs>
        <w:suppressAutoHyphens/>
        <w:spacing w:after="36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633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711633">
        <w:rPr>
          <w:rFonts w:ascii="Times New Roman" w:eastAsia="Times New Roman" w:hAnsi="Times New Roman" w:cs="Times New Roman"/>
          <w:sz w:val="24"/>
          <w:szCs w:val="24"/>
        </w:rPr>
        <w:tab/>
        <w:t>Granicę obszaru objętego planem przedstawia rysunek.</w:t>
      </w:r>
    </w:p>
    <w:p w14:paraId="768DE481" w14:textId="7FF5070B" w:rsidR="007467EC" w:rsidRPr="00711633" w:rsidRDefault="00B854C3" w:rsidP="000C36C9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633">
        <w:rPr>
          <w:rFonts w:ascii="Times New Roman" w:eastAsia="Times New Roman" w:hAnsi="Times New Roman" w:cs="Times New Roman"/>
          <w:b/>
          <w:bCs/>
          <w:sz w:val="24"/>
          <w:szCs w:val="24"/>
        </w:rPr>
        <w:t>§ 2.</w:t>
      </w:r>
      <w:r w:rsidR="1E06131B" w:rsidRPr="007116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11633">
        <w:rPr>
          <w:rFonts w:ascii="Times New Roman" w:eastAsia="Times New Roman" w:hAnsi="Times New Roman" w:cs="Times New Roman"/>
          <w:sz w:val="24"/>
          <w:szCs w:val="24"/>
        </w:rPr>
        <w:t>Ilekroć w dalszych przepisach niniejszej uchwały mowa jest o:</w:t>
      </w:r>
    </w:p>
    <w:p w14:paraId="3C841C67" w14:textId="49290F8D" w:rsidR="007467EC" w:rsidRPr="00711633" w:rsidRDefault="00B854C3" w:rsidP="000C36C9">
      <w:pPr>
        <w:numPr>
          <w:ilvl w:val="0"/>
          <w:numId w:val="3"/>
        </w:numPr>
        <w:tabs>
          <w:tab w:val="left" w:pos="426"/>
          <w:tab w:val="left" w:pos="8647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633">
        <w:rPr>
          <w:rFonts w:ascii="Times New Roman" w:eastAsia="Times New Roman" w:hAnsi="Times New Roman" w:cs="Times New Roman"/>
          <w:b/>
          <w:bCs/>
          <w:sz w:val="24"/>
          <w:szCs w:val="24"/>
        </w:rPr>
        <w:t>budynku pomocniczym</w:t>
      </w:r>
      <w:r w:rsidR="00B137B1" w:rsidRPr="007116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66E6" w:rsidRPr="0071163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711633">
        <w:rPr>
          <w:rFonts w:ascii="Times New Roman" w:eastAsia="Times New Roman" w:hAnsi="Times New Roman" w:cs="Times New Roman"/>
          <w:sz w:val="24"/>
          <w:szCs w:val="24"/>
        </w:rPr>
        <w:t>należy przez to rozumieć budynek garażowy, budynek gospodarczy lub budynek garażowo-gospodarczy;</w:t>
      </w:r>
    </w:p>
    <w:p w14:paraId="19063273" w14:textId="77777777" w:rsidR="007467EC" w:rsidRPr="00711633" w:rsidRDefault="00B854C3" w:rsidP="000C36C9">
      <w:pPr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6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działce </w:t>
      </w:r>
      <w:r w:rsidR="00CC66E6" w:rsidRPr="0071163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11633">
        <w:rPr>
          <w:rFonts w:ascii="Times New Roman" w:eastAsia="Times New Roman" w:hAnsi="Times New Roman" w:cs="Times New Roman"/>
          <w:sz w:val="24"/>
          <w:szCs w:val="24"/>
        </w:rPr>
        <w:t xml:space="preserve"> należy przez to rozumieć działkę budowlaną w rozumieniu przepisów o planowaniu i zagospodarowaniu przestrzennym;</w:t>
      </w:r>
    </w:p>
    <w:p w14:paraId="1DCA1FA0" w14:textId="51F9B0DD" w:rsidR="007467EC" w:rsidRPr="00711633" w:rsidRDefault="00B854C3" w:rsidP="000C36C9">
      <w:pPr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6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nieprzekraczalnej linii zabudowy </w:t>
      </w:r>
      <w:r w:rsidR="00CC66E6" w:rsidRPr="0071163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711633">
        <w:rPr>
          <w:rFonts w:ascii="Times New Roman" w:eastAsia="Times New Roman" w:hAnsi="Times New Roman" w:cs="Times New Roman"/>
          <w:sz w:val="24"/>
          <w:szCs w:val="24"/>
        </w:rPr>
        <w:t>należy przez to rozumieć linię określającą dopuszczalną minimalną odległość ściany budynku o</w:t>
      </w:r>
      <w:r w:rsidR="00496FCA" w:rsidRPr="00711633">
        <w:rPr>
          <w:rFonts w:ascii="Times New Roman" w:eastAsia="Times New Roman" w:hAnsi="Times New Roman" w:cs="Times New Roman"/>
          <w:sz w:val="24"/>
          <w:szCs w:val="24"/>
        </w:rPr>
        <w:t>d linii rozgraniczającej teren</w:t>
      </w:r>
      <w:r w:rsidR="000517B9" w:rsidRPr="00711633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="00496FCA" w:rsidRPr="00711633">
        <w:rPr>
          <w:rFonts w:ascii="Times New Roman" w:eastAsia="Times New Roman" w:hAnsi="Times New Roman" w:cs="Times New Roman"/>
          <w:sz w:val="24"/>
          <w:szCs w:val="24"/>
        </w:rPr>
        <w:t>z</w:t>
      </w:r>
      <w:r w:rsidR="002A06A8" w:rsidRPr="0071163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96FCA" w:rsidRPr="00711633">
        <w:rPr>
          <w:rFonts w:ascii="Times New Roman" w:eastAsia="Times New Roman" w:hAnsi="Times New Roman" w:cs="Times New Roman"/>
          <w:sz w:val="24"/>
          <w:szCs w:val="24"/>
        </w:rPr>
        <w:t>przyległą drogą;</w:t>
      </w:r>
    </w:p>
    <w:p w14:paraId="6E2BF94A" w14:textId="066A407F" w:rsidR="007467EC" w:rsidRPr="00711633" w:rsidRDefault="00B854C3" w:rsidP="000C36C9">
      <w:pPr>
        <w:numPr>
          <w:ilvl w:val="0"/>
          <w:numId w:val="3"/>
        </w:numPr>
        <w:tabs>
          <w:tab w:val="left" w:pos="426"/>
          <w:tab w:val="left" w:pos="540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633">
        <w:rPr>
          <w:rFonts w:ascii="Times New Roman" w:eastAsia="Times New Roman" w:hAnsi="Times New Roman" w:cs="Times New Roman"/>
          <w:b/>
          <w:bCs/>
          <w:sz w:val="24"/>
          <w:szCs w:val="24"/>
        </w:rPr>
        <w:t>sieciach infrastruktury technicznej</w:t>
      </w:r>
      <w:r w:rsidR="00B137B1" w:rsidRPr="007116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66E6" w:rsidRPr="0071163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711633">
        <w:rPr>
          <w:rFonts w:ascii="Times New Roman" w:eastAsia="Times New Roman" w:hAnsi="Times New Roman" w:cs="Times New Roman"/>
          <w:sz w:val="24"/>
          <w:szCs w:val="24"/>
        </w:rPr>
        <w:t>rozumie się przez to elementy sieci wodociągowych, kanalizacyjnych, gazowych, ropociągowych, ciepłowniczych, elektroenergetycznych oraz telekomunikacyjnych;</w:t>
      </w:r>
    </w:p>
    <w:p w14:paraId="43C42341" w14:textId="7CFEF84D" w:rsidR="007467EC" w:rsidRPr="00711633" w:rsidRDefault="00B854C3" w:rsidP="00625E91">
      <w:pPr>
        <w:numPr>
          <w:ilvl w:val="0"/>
          <w:numId w:val="3"/>
        </w:numPr>
        <w:tabs>
          <w:tab w:val="left" w:pos="426"/>
          <w:tab w:val="left" w:pos="540"/>
        </w:tabs>
        <w:suppressAutoHyphens/>
        <w:spacing w:after="36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633">
        <w:rPr>
          <w:rFonts w:ascii="Times New Roman" w:eastAsia="Times New Roman" w:hAnsi="Times New Roman" w:cs="Times New Roman"/>
          <w:b/>
          <w:bCs/>
          <w:sz w:val="24"/>
          <w:szCs w:val="24"/>
        </w:rPr>
        <w:t>terenie</w:t>
      </w:r>
      <w:r w:rsidR="00B137B1" w:rsidRPr="007116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66E6" w:rsidRPr="0071163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711633">
        <w:rPr>
          <w:rFonts w:ascii="Times New Roman" w:eastAsia="Times New Roman" w:hAnsi="Times New Roman" w:cs="Times New Roman"/>
          <w:sz w:val="24"/>
          <w:szCs w:val="24"/>
        </w:rPr>
        <w:t>należy przez to rozumieć powierzchnię o określonym rodzaju przeznaczenia podstawowego, stanowiącą wydzieloną liniami rozgraniczającymi jednostkę ustaleń planu, oznaczoną numerem i symbolem literowym.</w:t>
      </w:r>
    </w:p>
    <w:p w14:paraId="568955DF" w14:textId="204D28FD" w:rsidR="0091144E" w:rsidRPr="00711633" w:rsidRDefault="0091144E" w:rsidP="000C36C9">
      <w:pPr>
        <w:keepNext/>
        <w:keepLines/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63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 3.</w:t>
      </w:r>
      <w:r w:rsidR="003C3341" w:rsidRPr="007116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11633">
        <w:rPr>
          <w:rFonts w:ascii="Times New Roman" w:eastAsia="Times New Roman" w:hAnsi="Times New Roman" w:cs="Times New Roman"/>
          <w:sz w:val="24"/>
          <w:szCs w:val="24"/>
        </w:rPr>
        <w:t>Na obszarze objętym planem ustala się następujące przeznaczenie terenów:</w:t>
      </w:r>
    </w:p>
    <w:p w14:paraId="6DB01D02" w14:textId="1867ABB4" w:rsidR="0091144E" w:rsidRPr="00711633" w:rsidRDefault="0091144E" w:rsidP="000C36C9">
      <w:pPr>
        <w:pStyle w:val="Akapitzlist"/>
        <w:keepNext/>
        <w:keepLines/>
        <w:numPr>
          <w:ilvl w:val="0"/>
          <w:numId w:val="18"/>
        </w:numPr>
        <w:suppressAutoHyphens/>
        <w:spacing w:after="0" w:line="276" w:lineRule="auto"/>
        <w:ind w:left="454" w:hanging="45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633">
        <w:rPr>
          <w:rFonts w:ascii="Times New Roman" w:eastAsia="Times New Roman" w:hAnsi="Times New Roman" w:cs="Times New Roman"/>
          <w:sz w:val="24"/>
          <w:szCs w:val="24"/>
        </w:rPr>
        <w:t>tereny zabudowy mieszkaniowej jednorodzinnej</w:t>
      </w:r>
      <w:bookmarkStart w:id="0" w:name="_Hlk76468414"/>
      <w:r w:rsidRPr="00711633">
        <w:rPr>
          <w:rFonts w:ascii="Times New Roman" w:hAnsi="Times New Roman" w:cs="Times New Roman"/>
          <w:sz w:val="24"/>
          <w:szCs w:val="24"/>
        </w:rPr>
        <w:t>, oznaczone na rysunku symbolami:</w:t>
      </w:r>
      <w:bookmarkStart w:id="1" w:name="_Hlk76471050"/>
      <w:bookmarkEnd w:id="0"/>
      <w:r w:rsidR="00B137B1" w:rsidRPr="00711633">
        <w:rPr>
          <w:rFonts w:ascii="Times New Roman" w:hAnsi="Times New Roman" w:cs="Times New Roman"/>
          <w:sz w:val="24"/>
          <w:szCs w:val="24"/>
        </w:rPr>
        <w:t xml:space="preserve"> </w:t>
      </w:r>
      <w:r w:rsidRPr="0071163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11633">
        <w:rPr>
          <w:rFonts w:ascii="Times New Roman" w:eastAsia="Times New Roman" w:hAnsi="Times New Roman" w:cs="Times New Roman"/>
          <w:b/>
          <w:bCs/>
          <w:sz w:val="24"/>
          <w:szCs w:val="24"/>
        </w:rPr>
        <w:t>MN</w:t>
      </w:r>
      <w:r w:rsidRPr="00711633">
        <w:rPr>
          <w:rFonts w:ascii="Times New Roman" w:eastAsia="Times New Roman" w:hAnsi="Times New Roman" w:cs="Times New Roman"/>
          <w:sz w:val="24"/>
          <w:szCs w:val="24"/>
        </w:rPr>
        <w:t>,</w:t>
      </w:r>
      <w:bookmarkEnd w:id="1"/>
      <w:r w:rsidR="00B137B1" w:rsidRPr="00711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1633">
        <w:rPr>
          <w:rFonts w:ascii="Times New Roman" w:eastAsia="Times New Roman" w:hAnsi="Times New Roman" w:cs="Times New Roman"/>
          <w:b/>
          <w:bCs/>
          <w:sz w:val="24"/>
          <w:szCs w:val="24"/>
        </w:rPr>
        <w:t>2MN</w:t>
      </w:r>
      <w:r w:rsidRPr="00711633">
        <w:rPr>
          <w:rFonts w:ascii="Times New Roman" w:eastAsia="Times New Roman" w:hAnsi="Times New Roman" w:cs="Times New Roman"/>
          <w:sz w:val="24"/>
          <w:szCs w:val="24"/>
        </w:rPr>
        <w:t>,</w:t>
      </w:r>
      <w:r w:rsidR="00B137B1" w:rsidRPr="00711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1633">
        <w:rPr>
          <w:rFonts w:ascii="Times New Roman" w:eastAsia="Times New Roman" w:hAnsi="Times New Roman" w:cs="Times New Roman"/>
          <w:b/>
          <w:bCs/>
          <w:sz w:val="24"/>
          <w:szCs w:val="24"/>
        </w:rPr>
        <w:t>3MN</w:t>
      </w:r>
      <w:r w:rsidR="1580AE62" w:rsidRPr="0071163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7C184E7" w14:textId="771298EA" w:rsidR="00293E91" w:rsidRPr="00711633" w:rsidRDefault="00293E91" w:rsidP="000C36C9">
      <w:pPr>
        <w:pStyle w:val="Akapitzlist"/>
        <w:keepNext/>
        <w:keepLines/>
        <w:numPr>
          <w:ilvl w:val="0"/>
          <w:numId w:val="18"/>
        </w:numPr>
        <w:suppressAutoHyphens/>
        <w:spacing w:after="0" w:line="276" w:lineRule="auto"/>
        <w:ind w:left="454" w:hanging="45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633">
        <w:rPr>
          <w:rFonts w:ascii="Times New Roman" w:eastAsia="Times New Roman" w:hAnsi="Times New Roman" w:cs="Times New Roman"/>
          <w:sz w:val="24"/>
          <w:szCs w:val="24"/>
        </w:rPr>
        <w:t xml:space="preserve">teren usług oświaty, kultury i sportu, oznaczony na rysunku planu symbolem </w:t>
      </w:r>
      <w:r w:rsidRPr="00711633">
        <w:rPr>
          <w:rFonts w:ascii="Times New Roman" w:eastAsia="Times New Roman" w:hAnsi="Times New Roman" w:cs="Times New Roman"/>
          <w:b/>
          <w:bCs/>
          <w:sz w:val="24"/>
          <w:szCs w:val="24"/>
        </w:rPr>
        <w:t>UO/US</w:t>
      </w:r>
      <w:r w:rsidRPr="0071163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CD71A77" w14:textId="6A783FDC" w:rsidR="00293E91" w:rsidRPr="00711633" w:rsidRDefault="00293E91" w:rsidP="000C36C9">
      <w:pPr>
        <w:pStyle w:val="Akapitzlist"/>
        <w:keepNext/>
        <w:keepLines/>
        <w:numPr>
          <w:ilvl w:val="0"/>
          <w:numId w:val="18"/>
        </w:numPr>
        <w:suppressAutoHyphens/>
        <w:spacing w:after="0" w:line="276" w:lineRule="auto"/>
        <w:ind w:left="454" w:hanging="45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633">
        <w:rPr>
          <w:rFonts w:ascii="Times New Roman" w:eastAsia="Times New Roman" w:hAnsi="Times New Roman" w:cs="Times New Roman"/>
          <w:sz w:val="24"/>
          <w:szCs w:val="24"/>
        </w:rPr>
        <w:t xml:space="preserve">teren zieleni urządzonej, oznaczony na rysunku planu symbolem </w:t>
      </w:r>
      <w:r w:rsidRPr="00711633">
        <w:rPr>
          <w:rFonts w:ascii="Times New Roman" w:eastAsia="Times New Roman" w:hAnsi="Times New Roman" w:cs="Times New Roman"/>
          <w:b/>
          <w:bCs/>
          <w:sz w:val="24"/>
          <w:szCs w:val="24"/>
        </w:rPr>
        <w:t>ZP</w:t>
      </w:r>
      <w:r w:rsidRPr="0071163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C255BF2" w14:textId="27A94872" w:rsidR="00293E91" w:rsidRPr="00711633" w:rsidRDefault="00293E91" w:rsidP="00625E91">
      <w:pPr>
        <w:pStyle w:val="Akapitzlist"/>
        <w:keepNext/>
        <w:keepLines/>
        <w:numPr>
          <w:ilvl w:val="0"/>
          <w:numId w:val="18"/>
        </w:numPr>
        <w:suppressAutoHyphens/>
        <w:spacing w:after="360" w:line="276" w:lineRule="auto"/>
        <w:ind w:left="454" w:hanging="45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633">
        <w:rPr>
          <w:rFonts w:ascii="Times New Roman" w:eastAsia="Times New Roman" w:hAnsi="Times New Roman" w:cs="Times New Roman"/>
          <w:sz w:val="24"/>
          <w:szCs w:val="24"/>
        </w:rPr>
        <w:t xml:space="preserve">tereny dróg publicznych – klasy dojazdowej, oznaczone na rysunku planu symbolami: </w:t>
      </w:r>
      <w:r w:rsidRPr="00711633">
        <w:rPr>
          <w:rFonts w:ascii="Times New Roman" w:eastAsia="Times New Roman" w:hAnsi="Times New Roman" w:cs="Times New Roman"/>
          <w:b/>
          <w:bCs/>
          <w:sz w:val="24"/>
          <w:szCs w:val="24"/>
        </w:rPr>
        <w:t>1KD-D</w:t>
      </w:r>
      <w:r w:rsidRPr="007116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11633">
        <w:rPr>
          <w:rFonts w:ascii="Times New Roman" w:eastAsia="Times New Roman" w:hAnsi="Times New Roman" w:cs="Times New Roman"/>
          <w:b/>
          <w:bCs/>
          <w:sz w:val="24"/>
          <w:szCs w:val="24"/>
        </w:rPr>
        <w:t>2KD-D</w:t>
      </w:r>
      <w:r w:rsidRPr="007116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11633">
        <w:rPr>
          <w:rFonts w:ascii="Times New Roman" w:eastAsia="Times New Roman" w:hAnsi="Times New Roman" w:cs="Times New Roman"/>
          <w:b/>
          <w:bCs/>
          <w:sz w:val="24"/>
          <w:szCs w:val="24"/>
        </w:rPr>
        <w:t>3KD-D</w:t>
      </w:r>
      <w:r w:rsidRPr="007116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11633">
        <w:rPr>
          <w:rFonts w:ascii="Times New Roman" w:eastAsia="Times New Roman" w:hAnsi="Times New Roman" w:cs="Times New Roman"/>
          <w:b/>
          <w:bCs/>
          <w:sz w:val="24"/>
          <w:szCs w:val="24"/>
        </w:rPr>
        <w:t>4KD-D</w:t>
      </w:r>
      <w:r w:rsidRPr="007116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11633">
        <w:rPr>
          <w:rFonts w:ascii="Times New Roman" w:eastAsia="Times New Roman" w:hAnsi="Times New Roman" w:cs="Times New Roman"/>
          <w:b/>
          <w:bCs/>
          <w:sz w:val="24"/>
          <w:szCs w:val="24"/>
        </w:rPr>
        <w:t>5KD-D</w:t>
      </w:r>
      <w:r w:rsidR="00625E91" w:rsidRPr="00625E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25E91">
        <w:rPr>
          <w:rFonts w:ascii="Times New Roman" w:eastAsia="Times New Roman" w:hAnsi="Times New Roman" w:cs="Times New Roman"/>
          <w:b/>
          <w:bCs/>
          <w:sz w:val="24"/>
          <w:szCs w:val="24"/>
        </w:rPr>
        <w:t>6KD-D</w:t>
      </w:r>
      <w:r w:rsidR="00625E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C8D764" w14:textId="77777777" w:rsidR="007467EC" w:rsidRPr="003163EE" w:rsidRDefault="00B854C3" w:rsidP="000C36C9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63EE">
        <w:rPr>
          <w:rFonts w:ascii="Times New Roman" w:eastAsia="Times New Roman" w:hAnsi="Times New Roman" w:cs="Times New Roman"/>
          <w:b/>
          <w:sz w:val="24"/>
          <w:szCs w:val="24"/>
        </w:rPr>
        <w:t xml:space="preserve">§ 4. </w:t>
      </w:r>
      <w:r w:rsidRPr="003163EE">
        <w:rPr>
          <w:rFonts w:ascii="Times New Roman" w:eastAsia="Times New Roman" w:hAnsi="Times New Roman" w:cs="Times New Roman"/>
          <w:sz w:val="24"/>
          <w:szCs w:val="24"/>
        </w:rPr>
        <w:t>W zakresie zasad ochrony i kształtowania ładu przestrzennego ustala się:</w:t>
      </w:r>
    </w:p>
    <w:p w14:paraId="2C6FAF11" w14:textId="77777777" w:rsidR="006754E3" w:rsidRPr="003163EE" w:rsidRDefault="006754E3" w:rsidP="000C36C9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3EE">
        <w:rPr>
          <w:rFonts w:ascii="Times New Roman" w:hAnsi="Times New Roman" w:cs="Times New Roman"/>
          <w:sz w:val="24"/>
          <w:szCs w:val="24"/>
        </w:rPr>
        <w:t>dopuszczenie zachowania istniejącej zabudowy, jej funkcji, gabarytów, geometrii dachu oraz prowadzenia przy niej robót budowlanych;</w:t>
      </w:r>
    </w:p>
    <w:p w14:paraId="701A34C0" w14:textId="7ECD7E35" w:rsidR="006754E3" w:rsidRPr="003163EE" w:rsidRDefault="006754E3" w:rsidP="000C36C9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3EE">
        <w:rPr>
          <w:rFonts w:ascii="Times New Roman" w:hAnsi="Times New Roman" w:cs="Times New Roman"/>
          <w:sz w:val="24"/>
          <w:szCs w:val="24"/>
        </w:rPr>
        <w:t>dopuszczenie lokalizacji:</w:t>
      </w:r>
    </w:p>
    <w:p w14:paraId="38669187" w14:textId="77777777" w:rsidR="006754E3" w:rsidRPr="003163EE" w:rsidRDefault="006754E3" w:rsidP="000C36C9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after="0" w:line="276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63EE">
        <w:rPr>
          <w:rFonts w:ascii="Times New Roman" w:hAnsi="Times New Roman" w:cs="Times New Roman"/>
          <w:sz w:val="24"/>
          <w:szCs w:val="24"/>
        </w:rPr>
        <w:t>kondygnacji podziemnych,</w:t>
      </w:r>
    </w:p>
    <w:p w14:paraId="20D2054A" w14:textId="77777777" w:rsidR="006754E3" w:rsidRPr="003163EE" w:rsidRDefault="006754E3" w:rsidP="000C36C9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after="0" w:line="276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63EE">
        <w:rPr>
          <w:rFonts w:ascii="Times New Roman" w:hAnsi="Times New Roman" w:cs="Times New Roman"/>
          <w:sz w:val="24"/>
          <w:szCs w:val="24"/>
        </w:rPr>
        <w:t>dojść i dojazdów, obiektów małej architektury,</w:t>
      </w:r>
    </w:p>
    <w:p w14:paraId="6460C95F" w14:textId="0867372F" w:rsidR="006754E3" w:rsidRPr="003163EE" w:rsidRDefault="006754E3" w:rsidP="000C36C9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after="0" w:line="276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63EE">
        <w:rPr>
          <w:rFonts w:ascii="Times New Roman" w:hAnsi="Times New Roman" w:cs="Times New Roman"/>
          <w:sz w:val="24"/>
          <w:szCs w:val="24"/>
        </w:rPr>
        <w:t>sieci i obiektów infrastruktury technicznej o maksymalnej wysokości 15 m</w:t>
      </w:r>
      <w:r w:rsidR="009A172B">
        <w:rPr>
          <w:rFonts w:ascii="Times New Roman" w:hAnsi="Times New Roman" w:cs="Times New Roman"/>
          <w:sz w:val="24"/>
          <w:szCs w:val="24"/>
        </w:rPr>
        <w:t>;</w:t>
      </w:r>
    </w:p>
    <w:p w14:paraId="167409C5" w14:textId="11ED9A9E" w:rsidR="006754E3" w:rsidRPr="003163EE" w:rsidRDefault="006754E3" w:rsidP="000C36C9">
      <w:pPr>
        <w:pStyle w:val="Akapitzlist"/>
        <w:numPr>
          <w:ilvl w:val="0"/>
          <w:numId w:val="41"/>
        </w:numPr>
        <w:suppressAutoHyphens/>
        <w:spacing w:after="36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63EE">
        <w:rPr>
          <w:rFonts w:ascii="Times New Roman" w:hAnsi="Times New Roman" w:cs="Times New Roman"/>
          <w:sz w:val="24"/>
          <w:szCs w:val="24"/>
        </w:rPr>
        <w:t>zakaz</w:t>
      </w:r>
      <w:r w:rsidR="005D62A9" w:rsidRPr="003163EE">
        <w:rPr>
          <w:rFonts w:ascii="Times New Roman" w:hAnsi="Times New Roman" w:cs="Times New Roman"/>
          <w:sz w:val="24"/>
          <w:szCs w:val="24"/>
        </w:rPr>
        <w:t xml:space="preserve"> </w:t>
      </w:r>
      <w:r w:rsidRPr="003163EE">
        <w:rPr>
          <w:rFonts w:ascii="Times New Roman" w:hAnsi="Times New Roman" w:cs="Times New Roman"/>
          <w:sz w:val="24"/>
          <w:szCs w:val="24"/>
        </w:rPr>
        <w:t>oświetlania obiektów w sposób powodujący olśnienie uczestników ruchu.</w:t>
      </w:r>
    </w:p>
    <w:p w14:paraId="5DAB416D" w14:textId="77777777" w:rsidR="007467EC" w:rsidRPr="003163EE" w:rsidRDefault="00B854C3" w:rsidP="000C36C9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3EE">
        <w:rPr>
          <w:rFonts w:ascii="Times New Roman" w:eastAsia="Times New Roman" w:hAnsi="Times New Roman" w:cs="Times New Roman"/>
          <w:b/>
          <w:sz w:val="24"/>
          <w:szCs w:val="24"/>
        </w:rPr>
        <w:t xml:space="preserve">§ 5. </w:t>
      </w:r>
      <w:r w:rsidRPr="003163EE">
        <w:rPr>
          <w:rFonts w:ascii="Times New Roman" w:eastAsia="Times New Roman" w:hAnsi="Times New Roman" w:cs="Times New Roman"/>
          <w:sz w:val="24"/>
          <w:szCs w:val="24"/>
        </w:rPr>
        <w:t>W zakresie zasad ochrony środowiska, przyrody i krajobrazu ustala się:</w:t>
      </w:r>
    </w:p>
    <w:p w14:paraId="0DF9DA60" w14:textId="77777777" w:rsidR="007467EC" w:rsidRPr="003163EE" w:rsidRDefault="00B854C3" w:rsidP="000C36C9">
      <w:pPr>
        <w:numPr>
          <w:ilvl w:val="0"/>
          <w:numId w:val="15"/>
        </w:numPr>
        <w:tabs>
          <w:tab w:val="left" w:pos="426"/>
        </w:tabs>
        <w:suppressAutoHyphens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3EE">
        <w:rPr>
          <w:rFonts w:ascii="Times New Roman" w:eastAsia="Times New Roman" w:hAnsi="Times New Roman" w:cs="Times New Roman"/>
          <w:sz w:val="24"/>
          <w:szCs w:val="24"/>
        </w:rPr>
        <w:t>ochronę powierzchni ziemi, powietrza i wód zgodnie z przepisami odrębnymi;</w:t>
      </w:r>
    </w:p>
    <w:p w14:paraId="4E8A49CC" w14:textId="109D9756" w:rsidR="00571A18" w:rsidRPr="003163EE" w:rsidRDefault="001E2410" w:rsidP="000C36C9">
      <w:pPr>
        <w:numPr>
          <w:ilvl w:val="0"/>
          <w:numId w:val="15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3EE">
        <w:rPr>
          <w:rFonts w:ascii="Times New Roman" w:eastAsia="Times New Roman" w:hAnsi="Times New Roman" w:cs="Times New Roman"/>
          <w:sz w:val="24"/>
          <w:szCs w:val="24"/>
        </w:rPr>
        <w:t xml:space="preserve">ochronę </w:t>
      </w:r>
      <w:r w:rsidR="00BE69A2" w:rsidRPr="003163EE">
        <w:rPr>
          <w:rFonts w:ascii="Times New Roman" w:eastAsia="Times New Roman" w:hAnsi="Times New Roman" w:cs="Times New Roman"/>
          <w:sz w:val="24"/>
          <w:szCs w:val="24"/>
        </w:rPr>
        <w:t xml:space="preserve">wód </w:t>
      </w:r>
      <w:r w:rsidRPr="003163EE">
        <w:rPr>
          <w:rFonts w:ascii="Times New Roman" w:eastAsia="Times New Roman" w:hAnsi="Times New Roman" w:cs="Times New Roman"/>
          <w:sz w:val="24"/>
          <w:szCs w:val="24"/>
        </w:rPr>
        <w:t xml:space="preserve">Głównego Zbiornika Wód Podziemnych nr 143 </w:t>
      </w:r>
      <w:r w:rsidR="005D62A9" w:rsidRPr="003163EE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3163EE">
        <w:rPr>
          <w:rFonts w:ascii="Times New Roman" w:eastAsia="Times New Roman" w:hAnsi="Times New Roman" w:cs="Times New Roman"/>
          <w:sz w:val="24"/>
          <w:szCs w:val="24"/>
        </w:rPr>
        <w:t>Subzbiornik Inowrocław–Gniezno</w:t>
      </w:r>
      <w:r w:rsidR="005D62A9" w:rsidRPr="003163EE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9A17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63EE">
        <w:rPr>
          <w:rFonts w:ascii="Times New Roman" w:eastAsia="Times New Roman" w:hAnsi="Times New Roman" w:cs="Times New Roman"/>
          <w:sz w:val="24"/>
          <w:szCs w:val="24"/>
        </w:rPr>
        <w:t>zgodnie z przepisami odrębnymi;</w:t>
      </w:r>
    </w:p>
    <w:p w14:paraId="6401893E" w14:textId="5F124F2C" w:rsidR="00571A18" w:rsidRPr="003163EE" w:rsidRDefault="00571A18" w:rsidP="000C36C9">
      <w:pPr>
        <w:numPr>
          <w:ilvl w:val="0"/>
          <w:numId w:val="15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3EE">
        <w:rPr>
          <w:rFonts w:ascii="Times New Roman" w:eastAsia="Times New Roman" w:hAnsi="Times New Roman" w:cs="Times New Roman"/>
          <w:sz w:val="24"/>
          <w:szCs w:val="24"/>
        </w:rPr>
        <w:t>nakaz wykorzystywania nadmiaru mas ziemnych pozyskanych podczas prac budowlanych w obrębie terenu lub usuwania ich zgodnie z przepisami odrębnymi;</w:t>
      </w:r>
    </w:p>
    <w:p w14:paraId="464D5D1B" w14:textId="05E68B13" w:rsidR="00571A18" w:rsidRPr="003163EE" w:rsidRDefault="00571A18" w:rsidP="000C36C9">
      <w:pPr>
        <w:numPr>
          <w:ilvl w:val="0"/>
          <w:numId w:val="15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3EE">
        <w:rPr>
          <w:rFonts w:ascii="Times New Roman" w:hAnsi="Times New Roman" w:cs="Times New Roman"/>
          <w:sz w:val="24"/>
          <w:szCs w:val="24"/>
        </w:rPr>
        <w:t>zakaz lokalizacji przedsięwzięć mogących</w:t>
      </w:r>
      <w:r w:rsidR="00013B4A" w:rsidRPr="003163EE">
        <w:rPr>
          <w:rFonts w:ascii="Times New Roman" w:hAnsi="Times New Roman" w:cs="Times New Roman"/>
          <w:sz w:val="24"/>
          <w:szCs w:val="24"/>
        </w:rPr>
        <w:t xml:space="preserve"> </w:t>
      </w:r>
      <w:r w:rsidR="00BB43B8" w:rsidRPr="003163EE">
        <w:rPr>
          <w:rFonts w:ascii="Times New Roman" w:hAnsi="Times New Roman" w:cs="Times New Roman"/>
          <w:sz w:val="24"/>
          <w:szCs w:val="24"/>
        </w:rPr>
        <w:t xml:space="preserve">zawsze </w:t>
      </w:r>
      <w:r w:rsidRPr="003163EE">
        <w:rPr>
          <w:rFonts w:ascii="Times New Roman" w:hAnsi="Times New Roman" w:cs="Times New Roman"/>
          <w:sz w:val="24"/>
          <w:szCs w:val="24"/>
        </w:rPr>
        <w:t>znacząco oddziaływać na środowisko</w:t>
      </w:r>
      <w:r w:rsidR="00BB43B8" w:rsidRPr="003163EE">
        <w:rPr>
          <w:rFonts w:ascii="Times New Roman" w:hAnsi="Times New Roman" w:cs="Times New Roman"/>
          <w:sz w:val="24"/>
          <w:szCs w:val="24"/>
        </w:rPr>
        <w:t xml:space="preserve"> oraz przedsięwzięć mogących potencjalnie znacząco oddziaływać na środowisko</w:t>
      </w:r>
      <w:r w:rsidRPr="003163EE">
        <w:rPr>
          <w:rFonts w:ascii="Times New Roman" w:hAnsi="Times New Roman" w:cs="Times New Roman"/>
          <w:sz w:val="24"/>
          <w:szCs w:val="24"/>
        </w:rPr>
        <w:t xml:space="preserve"> z wyjątkiem inwestycji celu publicznego w zakresie infrastruktury technicznej</w:t>
      </w:r>
      <w:r w:rsidR="00BB43B8" w:rsidRPr="003163EE">
        <w:rPr>
          <w:rFonts w:ascii="Times New Roman" w:hAnsi="Times New Roman" w:cs="Times New Roman"/>
          <w:sz w:val="24"/>
          <w:szCs w:val="24"/>
        </w:rPr>
        <w:t xml:space="preserve"> i drogowej oraz łączności publicznej</w:t>
      </w:r>
      <w:r w:rsidRPr="003163EE">
        <w:rPr>
          <w:rFonts w:ascii="Times New Roman" w:hAnsi="Times New Roman" w:cs="Times New Roman"/>
          <w:sz w:val="24"/>
          <w:szCs w:val="24"/>
        </w:rPr>
        <w:t>;</w:t>
      </w:r>
    </w:p>
    <w:p w14:paraId="21F177FC" w14:textId="77777777" w:rsidR="00571A18" w:rsidRPr="003163EE" w:rsidRDefault="00571A18" w:rsidP="000C36C9">
      <w:pPr>
        <w:numPr>
          <w:ilvl w:val="0"/>
          <w:numId w:val="15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3EE">
        <w:rPr>
          <w:rFonts w:ascii="Times New Roman" w:eastAsia="Times New Roman" w:hAnsi="Times New Roman" w:cs="Times New Roman"/>
          <w:sz w:val="24"/>
          <w:szCs w:val="24"/>
        </w:rPr>
        <w:t>zagospodarowanie odpadów zgodnie z regulaminem utrzymania czystości i porządku na terenie gminy oraz przepisami o odpadach;</w:t>
      </w:r>
    </w:p>
    <w:p w14:paraId="1C2459F1" w14:textId="71C5CD2D" w:rsidR="00633508" w:rsidRPr="003163EE" w:rsidRDefault="00B854C3" w:rsidP="000C36C9">
      <w:pPr>
        <w:numPr>
          <w:ilvl w:val="0"/>
          <w:numId w:val="15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3EE">
        <w:rPr>
          <w:rFonts w:ascii="Times New Roman" w:eastAsia="Times New Roman" w:hAnsi="Times New Roman" w:cs="Times New Roman"/>
          <w:sz w:val="24"/>
          <w:szCs w:val="24"/>
        </w:rPr>
        <w:t xml:space="preserve">w przypadku odprowadzania wód opadowych i roztopowych do ziemi lub rowów, uwzględnienie przepisów odrębnych w sprawie </w:t>
      </w:r>
      <w:r w:rsidR="00633508" w:rsidRPr="003163EE">
        <w:rPr>
          <w:rFonts w:ascii="Times New Roman" w:hAnsi="Times New Roman" w:cs="Times New Roman"/>
          <w:sz w:val="24"/>
          <w:szCs w:val="24"/>
        </w:rPr>
        <w:t>substancji szczególnie szkodliwych dla środowiska wodnego oraz warunków, jakie należy spełnić przy wprowadzaniu do wód lub do ziemi ścieków, a także przy odprowadzaniu wód opadowych lub roztopowych do wód lub do urządzeń wodnych</w:t>
      </w:r>
      <w:r w:rsidR="00D7650A" w:rsidRPr="003163EE">
        <w:rPr>
          <w:rFonts w:ascii="Times New Roman" w:hAnsi="Times New Roman" w:cs="Times New Roman"/>
          <w:sz w:val="24"/>
          <w:szCs w:val="24"/>
        </w:rPr>
        <w:t>;</w:t>
      </w:r>
    </w:p>
    <w:p w14:paraId="11C39822" w14:textId="7E107B34" w:rsidR="00B21928" w:rsidRPr="003163EE" w:rsidRDefault="00B21928" w:rsidP="000C36C9">
      <w:pPr>
        <w:numPr>
          <w:ilvl w:val="0"/>
          <w:numId w:val="15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3EE">
        <w:rPr>
          <w:rFonts w:ascii="Times New Roman" w:eastAsia="Times New Roman" w:hAnsi="Times New Roman" w:cs="Times New Roman"/>
          <w:sz w:val="24"/>
          <w:szCs w:val="24"/>
        </w:rPr>
        <w:t xml:space="preserve">zagospodarowanie zielenią </w:t>
      </w:r>
      <w:r w:rsidR="00960B01" w:rsidRPr="003163EE">
        <w:rPr>
          <w:rFonts w:ascii="Times New Roman" w:hAnsi="Times New Roman" w:cs="Times New Roman"/>
          <w:sz w:val="24"/>
          <w:szCs w:val="24"/>
        </w:rPr>
        <w:t xml:space="preserve">wszystkich </w:t>
      </w:r>
      <w:r w:rsidRPr="003163EE">
        <w:rPr>
          <w:rFonts w:ascii="Times New Roman" w:eastAsia="Times New Roman" w:hAnsi="Times New Roman" w:cs="Times New Roman"/>
          <w:sz w:val="24"/>
          <w:szCs w:val="24"/>
        </w:rPr>
        <w:t>powierzchni wolnych od utwardzenia;</w:t>
      </w:r>
    </w:p>
    <w:p w14:paraId="0ACA1C34" w14:textId="2A64D0E9" w:rsidR="00BB43B8" w:rsidRPr="003163EE" w:rsidRDefault="00B854C3" w:rsidP="000C36C9">
      <w:pPr>
        <w:numPr>
          <w:ilvl w:val="0"/>
          <w:numId w:val="15"/>
        </w:numPr>
        <w:tabs>
          <w:tab w:val="left" w:pos="426"/>
        </w:tabs>
        <w:suppressAutoHyphens/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3EE">
        <w:rPr>
          <w:rFonts w:ascii="Times New Roman" w:eastAsia="Times New Roman" w:hAnsi="Times New Roman" w:cs="Times New Roman"/>
          <w:sz w:val="24"/>
          <w:szCs w:val="24"/>
        </w:rPr>
        <w:t>zapewnienie dopuszczalnych poziomów hałasu w środowisku</w:t>
      </w:r>
      <w:r w:rsidR="00C346A1">
        <w:rPr>
          <w:rFonts w:ascii="Times New Roman" w:eastAsia="Times New Roman" w:hAnsi="Times New Roman" w:cs="Times New Roman"/>
          <w:sz w:val="24"/>
          <w:szCs w:val="24"/>
        </w:rPr>
        <w:t xml:space="preserve">, zgodnie z przepisami odrębnymi, </w:t>
      </w:r>
      <w:r w:rsidRPr="003163EE">
        <w:rPr>
          <w:rFonts w:ascii="Times New Roman" w:eastAsia="Times New Roman" w:hAnsi="Times New Roman" w:cs="Times New Roman"/>
          <w:sz w:val="24"/>
          <w:szCs w:val="24"/>
        </w:rPr>
        <w:t>na terenach</w:t>
      </w:r>
      <w:r w:rsidR="00BB43B8" w:rsidRPr="003163E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B87D0EB" w14:textId="77777777" w:rsidR="005D62A9" w:rsidRPr="003163EE" w:rsidRDefault="00B854C3" w:rsidP="000C36C9">
      <w:pPr>
        <w:pStyle w:val="Akapitzlist"/>
        <w:numPr>
          <w:ilvl w:val="0"/>
          <w:numId w:val="33"/>
        </w:numPr>
        <w:tabs>
          <w:tab w:val="left" w:pos="426"/>
        </w:tabs>
        <w:suppressAutoHyphens/>
        <w:spacing w:after="240" w:line="276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63E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MN</w:t>
      </w:r>
      <w:r w:rsidRPr="003163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jak dla terenów </w:t>
      </w:r>
      <w:r w:rsidR="0005692C" w:rsidRPr="003163EE">
        <w:rPr>
          <w:rFonts w:ascii="Times New Roman" w:eastAsia="Times New Roman" w:hAnsi="Times New Roman" w:cs="Times New Roman"/>
          <w:sz w:val="24"/>
          <w:szCs w:val="24"/>
          <w:lang w:eastAsia="ar-SA"/>
        </w:rPr>
        <w:t>zabudowy mieszkaniowej jednorodzinnej</w:t>
      </w:r>
      <w:r w:rsidR="00BB43B8" w:rsidRPr="003163E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34D282ED" w14:textId="77777777" w:rsidR="005D62A9" w:rsidRPr="003163EE" w:rsidRDefault="005D62A9" w:rsidP="000C36C9">
      <w:pPr>
        <w:pStyle w:val="Akapitzlist"/>
        <w:numPr>
          <w:ilvl w:val="0"/>
          <w:numId w:val="33"/>
        </w:numPr>
        <w:tabs>
          <w:tab w:val="left" w:pos="426"/>
        </w:tabs>
        <w:suppressAutoHyphens/>
        <w:spacing w:after="240" w:line="276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63EE">
        <w:rPr>
          <w:rFonts w:ascii="Times New Roman" w:hAnsi="Times New Roman" w:cs="Times New Roman"/>
          <w:b/>
          <w:bCs/>
          <w:color w:val="2D2D2D"/>
          <w:sz w:val="24"/>
          <w:szCs w:val="24"/>
          <w:shd w:val="clear" w:color="auto" w:fill="FFFFFF"/>
        </w:rPr>
        <w:t>UO/US</w:t>
      </w:r>
      <w:r w:rsidRPr="003163EE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jak dla terenów zabudowy związanej ze stałym lub czasowym pobytem dzieci i młodzieży,</w:t>
      </w:r>
    </w:p>
    <w:p w14:paraId="4A0F6552" w14:textId="0E17743A" w:rsidR="00BB43B8" w:rsidRPr="003163EE" w:rsidRDefault="00BB43B8" w:rsidP="00625E91">
      <w:pPr>
        <w:pStyle w:val="Akapitzlist"/>
        <w:numPr>
          <w:ilvl w:val="0"/>
          <w:numId w:val="33"/>
        </w:numPr>
        <w:tabs>
          <w:tab w:val="left" w:pos="426"/>
        </w:tabs>
        <w:suppressAutoHyphens/>
        <w:spacing w:after="360" w:line="276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63E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ZP</w:t>
      </w:r>
      <w:r w:rsidRPr="003163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163EE">
        <w:rPr>
          <w:rFonts w:ascii="Times New Roman" w:hAnsi="Times New Roman" w:cs="Times New Roman"/>
          <w:sz w:val="24"/>
          <w:szCs w:val="24"/>
          <w:shd w:val="clear" w:color="auto" w:fill="FFFFFF"/>
        </w:rPr>
        <w:t>jak dla terenów rekreacyjno-wypoczynkowych.</w:t>
      </w:r>
    </w:p>
    <w:p w14:paraId="047AE4A5" w14:textId="2CABF9BC" w:rsidR="007467EC" w:rsidRPr="003163EE" w:rsidRDefault="00B854C3" w:rsidP="00625E91">
      <w:pPr>
        <w:suppressAutoHyphens/>
        <w:spacing w:after="36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3EE">
        <w:rPr>
          <w:rFonts w:ascii="Times New Roman" w:eastAsia="Times New Roman" w:hAnsi="Times New Roman" w:cs="Times New Roman"/>
          <w:b/>
          <w:sz w:val="24"/>
          <w:szCs w:val="24"/>
        </w:rPr>
        <w:t xml:space="preserve">§ 6. </w:t>
      </w:r>
      <w:r w:rsidRPr="003163EE">
        <w:rPr>
          <w:rFonts w:ascii="Times New Roman" w:eastAsia="Times New Roman" w:hAnsi="Times New Roman" w:cs="Times New Roman"/>
          <w:sz w:val="24"/>
          <w:szCs w:val="24"/>
        </w:rPr>
        <w:t>W zakresie kształtowania krajobrazu nie podejmuje się ustaleń.</w:t>
      </w:r>
    </w:p>
    <w:p w14:paraId="337700EE" w14:textId="77777777" w:rsidR="00BB43B8" w:rsidRPr="003163EE" w:rsidRDefault="00B854C3" w:rsidP="000C36C9">
      <w:pPr>
        <w:tabs>
          <w:tab w:val="num" w:pos="0"/>
        </w:tabs>
        <w:suppressAutoHyphens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3E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§ 7. </w:t>
      </w:r>
      <w:r w:rsidRPr="003163EE">
        <w:rPr>
          <w:rFonts w:ascii="Times New Roman" w:eastAsia="Times New Roman" w:hAnsi="Times New Roman" w:cs="Times New Roman"/>
          <w:sz w:val="24"/>
          <w:szCs w:val="24"/>
        </w:rPr>
        <w:t>W zakresie zasad ochrony dziedzictwa kulturowego i zabytków, w tym krajobrazów kulturowych, oraz dóbr kultury współczesnej</w:t>
      </w:r>
      <w:r w:rsidR="00BB43B8" w:rsidRPr="003163EE">
        <w:rPr>
          <w:rFonts w:ascii="Times New Roman" w:eastAsia="Times New Roman" w:hAnsi="Times New Roman" w:cs="Times New Roman"/>
          <w:sz w:val="24"/>
          <w:szCs w:val="24"/>
        </w:rPr>
        <w:t xml:space="preserve"> ustala się:</w:t>
      </w:r>
    </w:p>
    <w:p w14:paraId="796E9970" w14:textId="77777777" w:rsidR="000B15CE" w:rsidRPr="003163EE" w:rsidRDefault="00BB43B8" w:rsidP="000C36C9">
      <w:pPr>
        <w:pStyle w:val="Akapitzlist"/>
        <w:numPr>
          <w:ilvl w:val="0"/>
          <w:numId w:val="34"/>
        </w:numPr>
        <w:tabs>
          <w:tab w:val="num" w:pos="0"/>
        </w:tabs>
        <w:suppressAutoHyphens/>
        <w:spacing w:after="24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3EE">
        <w:rPr>
          <w:rFonts w:ascii="Times New Roman" w:eastAsia="Times New Roman" w:hAnsi="Times New Roman" w:cs="Times New Roman"/>
          <w:sz w:val="24"/>
          <w:szCs w:val="24"/>
        </w:rPr>
        <w:t>strefy ochrony konserwatorskiej stanowisk archeologicznych, zgodnie z rysunkiem planu;</w:t>
      </w:r>
    </w:p>
    <w:p w14:paraId="6D4FED68" w14:textId="1FC3EB25" w:rsidR="00BB43B8" w:rsidRPr="003163EE" w:rsidRDefault="000B15CE" w:rsidP="00625E91">
      <w:pPr>
        <w:pStyle w:val="Akapitzlist"/>
        <w:numPr>
          <w:ilvl w:val="0"/>
          <w:numId w:val="34"/>
        </w:numPr>
        <w:tabs>
          <w:tab w:val="num" w:pos="0"/>
        </w:tabs>
        <w:suppressAutoHyphens/>
        <w:spacing w:after="36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3EE">
        <w:rPr>
          <w:rFonts w:ascii="Times New Roman" w:hAnsi="Times New Roman" w:cs="Times New Roman"/>
          <w:bCs/>
          <w:sz w:val="24"/>
          <w:szCs w:val="24"/>
        </w:rPr>
        <w:t xml:space="preserve">dla obszarów stanowisk archeologicznych wymienionych w pkt 1, nakaz prowadzenia badań archeologicznych podczas prac ziemnych przy realizacji inwestycji związanych z zabudowaniem i zagospodarowaniem terenu zgodnie z przepisami odrębnymi. </w:t>
      </w:r>
    </w:p>
    <w:p w14:paraId="743539D1" w14:textId="27A10BDE" w:rsidR="007467EC" w:rsidRPr="003163EE" w:rsidRDefault="00B854C3" w:rsidP="00625E91">
      <w:pPr>
        <w:suppressAutoHyphens/>
        <w:spacing w:after="36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3EE">
        <w:rPr>
          <w:rFonts w:ascii="Times New Roman" w:eastAsia="Times New Roman" w:hAnsi="Times New Roman" w:cs="Times New Roman"/>
          <w:b/>
          <w:sz w:val="24"/>
          <w:szCs w:val="24"/>
        </w:rPr>
        <w:t xml:space="preserve">§ 8. </w:t>
      </w:r>
      <w:r w:rsidRPr="003163EE">
        <w:rPr>
          <w:rFonts w:ascii="Times New Roman" w:eastAsia="Times New Roman" w:hAnsi="Times New Roman" w:cs="Times New Roman"/>
          <w:sz w:val="24"/>
          <w:szCs w:val="24"/>
        </w:rPr>
        <w:t>W zakresie wymagań wynikających z potrzeb kształtowania przestrzeni publicznych nie podejmuje się ustaleń.</w:t>
      </w:r>
    </w:p>
    <w:p w14:paraId="38F7F60C" w14:textId="4FF45E93" w:rsidR="00295B16" w:rsidRPr="003163EE" w:rsidRDefault="00295B16" w:rsidP="000C36C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3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9. </w:t>
      </w:r>
      <w:r w:rsidR="000B15CE" w:rsidRPr="003163EE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B15CE" w:rsidRPr="003163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163EE">
        <w:rPr>
          <w:rFonts w:ascii="Times New Roman" w:eastAsia="Times New Roman" w:hAnsi="Times New Roman" w:cs="Times New Roman"/>
          <w:sz w:val="24"/>
          <w:szCs w:val="24"/>
        </w:rPr>
        <w:t>Na terenach zabudowy mieszkaniowej jednorodzinnej, oznaczonych na rysunku</w:t>
      </w:r>
      <w:r w:rsidR="00462B90" w:rsidRPr="003163EE">
        <w:rPr>
          <w:rFonts w:ascii="Times New Roman" w:eastAsia="Times New Roman" w:hAnsi="Times New Roman" w:cs="Times New Roman"/>
          <w:sz w:val="24"/>
          <w:szCs w:val="24"/>
        </w:rPr>
        <w:t xml:space="preserve"> planu </w:t>
      </w:r>
      <w:r w:rsidRPr="003163EE">
        <w:rPr>
          <w:rFonts w:ascii="Times New Roman" w:eastAsia="Times New Roman" w:hAnsi="Times New Roman" w:cs="Times New Roman"/>
          <w:sz w:val="24"/>
          <w:szCs w:val="24"/>
        </w:rPr>
        <w:t>symbolami</w:t>
      </w:r>
      <w:r w:rsidR="00AD3822" w:rsidRPr="003163EE">
        <w:rPr>
          <w:rFonts w:ascii="Times New Roman" w:eastAsia="Times New Roman" w:hAnsi="Times New Roman" w:cs="Times New Roman"/>
          <w:sz w:val="24"/>
          <w:szCs w:val="24"/>
        </w:rPr>
        <w:t>:</w:t>
      </w:r>
      <w:r w:rsidR="1E91E511" w:rsidRPr="00316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88CCA1C" w:rsidRPr="003163E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3163EE">
        <w:rPr>
          <w:rFonts w:ascii="Times New Roman" w:eastAsia="Times New Roman" w:hAnsi="Times New Roman" w:cs="Times New Roman"/>
          <w:b/>
          <w:bCs/>
          <w:sz w:val="24"/>
          <w:szCs w:val="24"/>
        </w:rPr>
        <w:t>MN</w:t>
      </w:r>
      <w:r w:rsidR="30378CCF" w:rsidRPr="003163EE">
        <w:rPr>
          <w:rFonts w:ascii="Times New Roman" w:eastAsia="Times New Roman" w:hAnsi="Times New Roman" w:cs="Times New Roman"/>
          <w:sz w:val="24"/>
          <w:szCs w:val="24"/>
        </w:rPr>
        <w:t>,</w:t>
      </w:r>
      <w:r w:rsidR="30378CCF" w:rsidRPr="003163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2MN</w:t>
      </w:r>
      <w:r w:rsidR="30378CCF" w:rsidRPr="003163EE">
        <w:rPr>
          <w:rFonts w:ascii="Times New Roman" w:eastAsia="Times New Roman" w:hAnsi="Times New Roman" w:cs="Times New Roman"/>
          <w:sz w:val="24"/>
          <w:szCs w:val="24"/>
        </w:rPr>
        <w:t>,</w:t>
      </w:r>
      <w:r w:rsidR="30378CCF" w:rsidRPr="003163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3MN</w:t>
      </w:r>
      <w:r w:rsidR="00625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63EE">
        <w:rPr>
          <w:rFonts w:ascii="Times New Roman" w:eastAsia="Times New Roman" w:hAnsi="Times New Roman" w:cs="Times New Roman"/>
          <w:sz w:val="24"/>
          <w:szCs w:val="24"/>
        </w:rPr>
        <w:t>ustala się następujące parametry i wskaźniki kształtowania zabudowy oraz zagospodarowania terenu:</w:t>
      </w:r>
    </w:p>
    <w:p w14:paraId="1BA6EC39" w14:textId="42471F72" w:rsidR="00295B16" w:rsidRPr="003163EE" w:rsidRDefault="00295B16" w:rsidP="000C36C9">
      <w:pPr>
        <w:numPr>
          <w:ilvl w:val="0"/>
          <w:numId w:val="8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3EE">
        <w:rPr>
          <w:rFonts w:ascii="Times New Roman" w:eastAsia="Times New Roman" w:hAnsi="Times New Roman" w:cs="Times New Roman"/>
          <w:sz w:val="24"/>
          <w:szCs w:val="24"/>
        </w:rPr>
        <w:t>lokalizację zabudowy mieszkaniowej jednorodzinnej</w:t>
      </w:r>
      <w:r w:rsidR="00775C61" w:rsidRPr="003163EE">
        <w:rPr>
          <w:rFonts w:ascii="Times New Roman" w:eastAsia="Times New Roman" w:hAnsi="Times New Roman" w:cs="Times New Roman"/>
          <w:sz w:val="24"/>
          <w:szCs w:val="24"/>
        </w:rPr>
        <w:t xml:space="preserve"> wolnostojącej</w:t>
      </w:r>
      <w:r w:rsidRPr="003163E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9D6A45F" w14:textId="53E27089" w:rsidR="006C558C" w:rsidRPr="003163EE" w:rsidRDefault="006C558C" w:rsidP="000C36C9">
      <w:pPr>
        <w:numPr>
          <w:ilvl w:val="0"/>
          <w:numId w:val="8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3EE">
        <w:rPr>
          <w:rFonts w:ascii="Times New Roman" w:hAnsi="Times New Roman" w:cs="Times New Roman"/>
          <w:sz w:val="24"/>
          <w:szCs w:val="24"/>
        </w:rPr>
        <w:t>lokalizację na działce nie więcej niż jednego budynku mieszkalnego;</w:t>
      </w:r>
    </w:p>
    <w:p w14:paraId="231922E8" w14:textId="02173952" w:rsidR="00295B16" w:rsidRPr="003163EE" w:rsidRDefault="00295B16" w:rsidP="000C36C9">
      <w:pPr>
        <w:numPr>
          <w:ilvl w:val="0"/>
          <w:numId w:val="8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3EE">
        <w:rPr>
          <w:rFonts w:ascii="Times New Roman" w:eastAsia="Times New Roman" w:hAnsi="Times New Roman" w:cs="Times New Roman"/>
          <w:sz w:val="24"/>
          <w:szCs w:val="24"/>
        </w:rPr>
        <w:t>dopuszczenie lokalizacj</w:t>
      </w:r>
      <w:r w:rsidR="000B15CE" w:rsidRPr="003163EE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3163EE">
        <w:rPr>
          <w:rFonts w:ascii="Times New Roman" w:eastAsia="Times New Roman" w:hAnsi="Times New Roman" w:cs="Times New Roman"/>
          <w:sz w:val="24"/>
          <w:szCs w:val="24"/>
          <w:lang w:eastAsia="ar-SA"/>
        </w:rPr>
        <w:t>budynków pomocniczych i wiat</w:t>
      </w:r>
      <w:r w:rsidR="000B15CE" w:rsidRPr="003163E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0E670002" w14:textId="5D45C55F" w:rsidR="00295B16" w:rsidRPr="003163EE" w:rsidRDefault="00295B16" w:rsidP="000C36C9">
      <w:pPr>
        <w:numPr>
          <w:ilvl w:val="0"/>
          <w:numId w:val="8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3EE">
        <w:rPr>
          <w:rFonts w:ascii="Times New Roman" w:eastAsia="Times New Roman" w:hAnsi="Times New Roman" w:cs="Times New Roman"/>
          <w:sz w:val="24"/>
          <w:szCs w:val="24"/>
        </w:rPr>
        <w:t>lokalizację budynków i wiat z uwzględnieniem linii zabudowy, zgodnie z rysunkiem;</w:t>
      </w:r>
    </w:p>
    <w:p w14:paraId="58B1C40C" w14:textId="569DA1DA" w:rsidR="00383178" w:rsidRPr="003163EE" w:rsidRDefault="00383178" w:rsidP="000C36C9">
      <w:pPr>
        <w:pStyle w:val="Akapitzlist"/>
        <w:widowControl w:val="0"/>
        <w:numPr>
          <w:ilvl w:val="0"/>
          <w:numId w:val="8"/>
        </w:numPr>
        <w:tabs>
          <w:tab w:val="left" w:pos="-2552"/>
        </w:tabs>
        <w:suppressAutoHyphens/>
        <w:autoSpaceDE w:val="0"/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63EE">
        <w:rPr>
          <w:rFonts w:ascii="Times New Roman" w:hAnsi="Times New Roman" w:cs="Times New Roman"/>
          <w:sz w:val="24"/>
          <w:szCs w:val="24"/>
        </w:rPr>
        <w:t>dopuszczenie przebudowy i rozbudowy istniejącego systemu melioracji</w:t>
      </w:r>
      <w:r w:rsidR="004D7A14" w:rsidRPr="003163EE">
        <w:rPr>
          <w:rFonts w:ascii="Times New Roman" w:hAnsi="Times New Roman" w:cs="Times New Roman"/>
          <w:sz w:val="24"/>
          <w:szCs w:val="24"/>
        </w:rPr>
        <w:t>;</w:t>
      </w:r>
    </w:p>
    <w:p w14:paraId="2077F291" w14:textId="7754C008" w:rsidR="00295B16" w:rsidRPr="003163EE" w:rsidRDefault="00295B16" w:rsidP="000C36C9">
      <w:pPr>
        <w:numPr>
          <w:ilvl w:val="0"/>
          <w:numId w:val="8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3EE">
        <w:rPr>
          <w:rFonts w:ascii="Times New Roman" w:eastAsia="Times New Roman" w:hAnsi="Times New Roman" w:cs="Times New Roman"/>
          <w:sz w:val="24"/>
          <w:szCs w:val="24"/>
        </w:rPr>
        <w:t xml:space="preserve">maksymalną powierzchnię zabudowy: </w:t>
      </w:r>
      <w:r w:rsidR="000B15CE" w:rsidRPr="003163EE">
        <w:rPr>
          <w:rFonts w:ascii="Times New Roman" w:eastAsia="Times New Roman" w:hAnsi="Times New Roman" w:cs="Times New Roman"/>
          <w:sz w:val="24"/>
          <w:szCs w:val="24"/>
        </w:rPr>
        <w:t>3</w:t>
      </w:r>
      <w:r w:rsidR="00B21928" w:rsidRPr="003163EE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3163EE">
        <w:rPr>
          <w:rFonts w:ascii="Times New Roman" w:eastAsia="Times New Roman" w:hAnsi="Times New Roman" w:cs="Times New Roman"/>
          <w:sz w:val="24"/>
          <w:szCs w:val="24"/>
        </w:rPr>
        <w:t>% powierzchni działki;</w:t>
      </w:r>
    </w:p>
    <w:p w14:paraId="34A1741A" w14:textId="11F44088" w:rsidR="00295B16" w:rsidRPr="003163EE" w:rsidRDefault="00295B16" w:rsidP="000C36C9">
      <w:pPr>
        <w:numPr>
          <w:ilvl w:val="0"/>
          <w:numId w:val="8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3EE">
        <w:rPr>
          <w:rFonts w:ascii="Times New Roman" w:eastAsia="Times New Roman" w:hAnsi="Times New Roman" w:cs="Times New Roman"/>
          <w:sz w:val="24"/>
          <w:szCs w:val="24"/>
        </w:rPr>
        <w:t xml:space="preserve">minimalną powierzchnię biologicznie czynną: </w:t>
      </w:r>
      <w:r w:rsidR="00383178" w:rsidRPr="003163E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163EE">
        <w:rPr>
          <w:rFonts w:ascii="Times New Roman" w:eastAsia="Times New Roman" w:hAnsi="Times New Roman" w:cs="Times New Roman"/>
          <w:sz w:val="24"/>
          <w:szCs w:val="24"/>
        </w:rPr>
        <w:t>0% powierzchni działki;</w:t>
      </w:r>
    </w:p>
    <w:p w14:paraId="30EFD19A" w14:textId="72D04604" w:rsidR="00295B16" w:rsidRPr="003163EE" w:rsidRDefault="00295B16" w:rsidP="000C36C9">
      <w:pPr>
        <w:numPr>
          <w:ilvl w:val="0"/>
          <w:numId w:val="8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3EE">
        <w:rPr>
          <w:rFonts w:ascii="Times New Roman" w:eastAsia="Times New Roman" w:hAnsi="Times New Roman" w:cs="Times New Roman"/>
          <w:sz w:val="24"/>
          <w:szCs w:val="24"/>
        </w:rPr>
        <w:t>intensywność zabudowy: od 0,01 do</w:t>
      </w:r>
      <w:r w:rsidR="00775C61" w:rsidRPr="003163EE">
        <w:rPr>
          <w:rFonts w:ascii="Times New Roman" w:eastAsia="Times New Roman" w:hAnsi="Times New Roman" w:cs="Times New Roman"/>
          <w:sz w:val="24"/>
          <w:szCs w:val="24"/>
        </w:rPr>
        <w:t xml:space="preserve"> 1,0</w:t>
      </w:r>
      <w:r w:rsidRPr="003163E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B48D7B5" w14:textId="77777777" w:rsidR="00295B16" w:rsidRPr="003163EE" w:rsidRDefault="00295B16" w:rsidP="000C36C9">
      <w:pPr>
        <w:numPr>
          <w:ilvl w:val="0"/>
          <w:numId w:val="8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3EE">
        <w:rPr>
          <w:rFonts w:ascii="Times New Roman" w:eastAsia="Times New Roman" w:hAnsi="Times New Roman" w:cs="Times New Roman"/>
          <w:sz w:val="24"/>
          <w:szCs w:val="24"/>
        </w:rPr>
        <w:t>wysokość zabudowy:</w:t>
      </w:r>
    </w:p>
    <w:p w14:paraId="348847FF" w14:textId="473BE152" w:rsidR="00295B16" w:rsidRPr="003163EE" w:rsidRDefault="00B21928" w:rsidP="000C36C9">
      <w:pPr>
        <w:widowControl w:val="0"/>
        <w:numPr>
          <w:ilvl w:val="0"/>
          <w:numId w:val="10"/>
        </w:numPr>
        <w:suppressAutoHyphens/>
        <w:autoSpaceDE w:val="0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63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dla budynków mieszkalnych </w:t>
      </w:r>
      <w:r w:rsidR="00C54068" w:rsidRPr="003163EE">
        <w:rPr>
          <w:rFonts w:ascii="Times New Roman" w:eastAsia="Times New Roman" w:hAnsi="Times New Roman" w:cs="Times New Roman"/>
          <w:sz w:val="24"/>
          <w:szCs w:val="24"/>
          <w:lang w:eastAsia="ar-SA"/>
        </w:rPr>
        <w:t>do 2 kondygnacji naziemnych, przy czym nie więcej niż 1</w:t>
      </w:r>
      <w:r w:rsidR="000B15CE" w:rsidRPr="003163EE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C54068" w:rsidRPr="003163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</w:t>
      </w:r>
      <w:r w:rsidR="00775C61" w:rsidRPr="003163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75C61" w:rsidRPr="003163EE">
        <w:rPr>
          <w:rFonts w:ascii="Times New Roman" w:hAnsi="Times New Roman" w:cs="Times New Roman"/>
          <w:sz w:val="24"/>
          <w:szCs w:val="24"/>
        </w:rPr>
        <w:t>do najwyższego punktu dachu</w:t>
      </w:r>
      <w:r w:rsidR="00295B16" w:rsidRPr="003163E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6B3EC43F" w14:textId="341E98FD" w:rsidR="00295B16" w:rsidRPr="003163EE" w:rsidRDefault="00C54068" w:rsidP="000C36C9">
      <w:pPr>
        <w:widowControl w:val="0"/>
        <w:numPr>
          <w:ilvl w:val="0"/>
          <w:numId w:val="10"/>
        </w:numPr>
        <w:suppressAutoHyphens/>
        <w:autoSpaceDE w:val="0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63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dla </w:t>
      </w:r>
      <w:r w:rsidR="00953F4C" w:rsidRPr="003163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wiat i </w:t>
      </w:r>
      <w:r w:rsidR="000B15CE" w:rsidRPr="003163EE">
        <w:rPr>
          <w:rFonts w:ascii="Times New Roman" w:eastAsia="Times New Roman" w:hAnsi="Times New Roman" w:cs="Times New Roman"/>
          <w:sz w:val="24"/>
          <w:szCs w:val="24"/>
          <w:lang w:eastAsia="ar-SA"/>
        </w:rPr>
        <w:t>budynków pomocniczych</w:t>
      </w:r>
      <w:r w:rsidR="00953F4C" w:rsidRPr="003163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95B16" w:rsidRPr="003163EE">
        <w:rPr>
          <w:rFonts w:ascii="Times New Roman" w:eastAsia="Times New Roman" w:hAnsi="Times New Roman" w:cs="Times New Roman"/>
          <w:sz w:val="24"/>
          <w:szCs w:val="24"/>
          <w:lang w:eastAsia="ar-SA"/>
        </w:rPr>
        <w:t>nie większą niż 7 m</w:t>
      </w:r>
      <w:r w:rsidR="00775C61" w:rsidRPr="003163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75C61" w:rsidRPr="003163EE">
        <w:rPr>
          <w:rFonts w:ascii="Times New Roman" w:hAnsi="Times New Roman" w:cs="Times New Roman"/>
          <w:sz w:val="24"/>
          <w:szCs w:val="24"/>
        </w:rPr>
        <w:t>do najwyższego punktu dachu</w:t>
      </w:r>
      <w:r w:rsidR="000B15CE" w:rsidRPr="003163E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438CCE37" w14:textId="201922C1" w:rsidR="000B15CE" w:rsidRPr="003163EE" w:rsidRDefault="000B15CE" w:rsidP="000C36C9">
      <w:pPr>
        <w:widowControl w:val="0"/>
        <w:numPr>
          <w:ilvl w:val="0"/>
          <w:numId w:val="10"/>
        </w:numPr>
        <w:suppressAutoHyphens/>
        <w:autoSpaceDE w:val="0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63EE">
        <w:rPr>
          <w:rFonts w:ascii="Times New Roman" w:eastAsia="Times New Roman" w:hAnsi="Times New Roman" w:cs="Times New Roman"/>
          <w:sz w:val="24"/>
          <w:szCs w:val="24"/>
          <w:lang w:eastAsia="ar-SA"/>
        </w:rPr>
        <w:t>dla pozostałych obiektów nie więcej niż 9 m;</w:t>
      </w:r>
    </w:p>
    <w:p w14:paraId="424A8ABC" w14:textId="32542C08" w:rsidR="00383178" w:rsidRPr="003163EE" w:rsidRDefault="00295B16" w:rsidP="000C36C9">
      <w:pPr>
        <w:numPr>
          <w:ilvl w:val="0"/>
          <w:numId w:val="8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3EE">
        <w:rPr>
          <w:rFonts w:ascii="Times New Roman" w:eastAsia="Times New Roman" w:hAnsi="Times New Roman" w:cs="Times New Roman"/>
          <w:sz w:val="24"/>
          <w:szCs w:val="24"/>
        </w:rPr>
        <w:t xml:space="preserve">stosowanie </w:t>
      </w:r>
      <w:r w:rsidR="00330AC7" w:rsidRPr="003163EE">
        <w:rPr>
          <w:rFonts w:ascii="Times New Roman" w:eastAsia="Times New Roman" w:hAnsi="Times New Roman" w:cs="Times New Roman"/>
          <w:sz w:val="24"/>
          <w:szCs w:val="24"/>
        </w:rPr>
        <w:t>dowolnej geometrii dachów</w:t>
      </w:r>
      <w:r w:rsidRPr="003163E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C9F5E48" w14:textId="78272AC3" w:rsidR="006C558C" w:rsidRPr="003163EE" w:rsidRDefault="009259EA" w:rsidP="000C36C9">
      <w:pPr>
        <w:numPr>
          <w:ilvl w:val="0"/>
          <w:numId w:val="8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3EE">
        <w:rPr>
          <w:rFonts w:ascii="Times New Roman" w:eastAsia="Times New Roman" w:hAnsi="Times New Roman" w:cs="Times New Roman"/>
          <w:sz w:val="24"/>
          <w:szCs w:val="24"/>
        </w:rPr>
        <w:t>powierzchnie nowo wydzielonej działki: nie mniejszą niż 700 m</w:t>
      </w:r>
      <w:r w:rsidRPr="003163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163E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55DEBFE" w14:textId="0E31C5FB" w:rsidR="000B15CE" w:rsidRPr="003163EE" w:rsidRDefault="00295B16" w:rsidP="000C36C9">
      <w:pPr>
        <w:numPr>
          <w:ilvl w:val="0"/>
          <w:numId w:val="8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3EE">
        <w:rPr>
          <w:rFonts w:ascii="Times New Roman" w:eastAsia="Times New Roman" w:hAnsi="Times New Roman" w:cs="Times New Roman"/>
          <w:sz w:val="24"/>
          <w:szCs w:val="24"/>
        </w:rPr>
        <w:t>dostępność komunikacyjną</w:t>
      </w:r>
      <w:r w:rsidR="00D11E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63EE">
        <w:rPr>
          <w:rFonts w:ascii="Times New Roman" w:eastAsia="Times New Roman" w:hAnsi="Times New Roman" w:cs="Times New Roman"/>
          <w:sz w:val="24"/>
          <w:szCs w:val="24"/>
        </w:rPr>
        <w:t>z przyległych terenów dróg publicznych</w:t>
      </w:r>
      <w:r w:rsidR="00D11EAC">
        <w:rPr>
          <w:rFonts w:ascii="Times New Roman" w:eastAsia="Times New Roman" w:hAnsi="Times New Roman" w:cs="Times New Roman"/>
          <w:sz w:val="24"/>
          <w:szCs w:val="24"/>
        </w:rPr>
        <w:t>, a także przez drogi wewnętrzne.</w:t>
      </w:r>
    </w:p>
    <w:p w14:paraId="752EF24E" w14:textId="5C9CBDD5" w:rsidR="000B15CE" w:rsidRPr="003163EE" w:rsidRDefault="000B15CE" w:rsidP="00625E91">
      <w:pPr>
        <w:spacing w:after="36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163EE">
        <w:rPr>
          <w:rFonts w:ascii="Times New Roman" w:hAnsi="Times New Roman" w:cs="Times New Roman"/>
          <w:sz w:val="24"/>
          <w:szCs w:val="24"/>
        </w:rPr>
        <w:t>2. Zasady wydzielania działek, o których mowa w ust. 1 pkt 11 nie dotyczą wydzielenia działek pod sieci infrastruktury technicznej oraz dojścia i dojazdy oraz regulacji granic między sąsiednimi nieruchomościami.</w:t>
      </w:r>
    </w:p>
    <w:p w14:paraId="644D7AFD" w14:textId="025E4EFE" w:rsidR="000B15CE" w:rsidRPr="003163EE" w:rsidRDefault="000B15CE" w:rsidP="000C36C9">
      <w:pPr>
        <w:pStyle w:val="Default"/>
        <w:spacing w:line="276" w:lineRule="auto"/>
        <w:ind w:firstLine="426"/>
        <w:jc w:val="both"/>
        <w:rPr>
          <w:color w:val="auto"/>
        </w:rPr>
      </w:pPr>
      <w:r w:rsidRPr="003163EE">
        <w:rPr>
          <w:b/>
          <w:bCs/>
          <w:color w:val="auto"/>
        </w:rPr>
        <w:t>§ 1</w:t>
      </w:r>
      <w:r w:rsidR="00953F4C" w:rsidRPr="003163EE">
        <w:rPr>
          <w:b/>
          <w:bCs/>
          <w:color w:val="auto"/>
        </w:rPr>
        <w:t>0</w:t>
      </w:r>
      <w:r w:rsidRPr="003163EE">
        <w:rPr>
          <w:b/>
          <w:bCs/>
          <w:color w:val="auto"/>
        </w:rPr>
        <w:t>.</w:t>
      </w:r>
      <w:r w:rsidR="005D62A9" w:rsidRPr="003163EE">
        <w:rPr>
          <w:b/>
          <w:bCs/>
          <w:color w:val="auto"/>
        </w:rPr>
        <w:t xml:space="preserve"> </w:t>
      </w:r>
      <w:r w:rsidRPr="003163EE">
        <w:rPr>
          <w:color w:val="auto"/>
        </w:rPr>
        <w:t xml:space="preserve">Na terenie usług oświaty, kultury i sportu, oznaczonym na rysunku planu symbolem </w:t>
      </w:r>
      <w:r w:rsidRPr="003163EE">
        <w:rPr>
          <w:b/>
          <w:bCs/>
          <w:color w:val="auto"/>
        </w:rPr>
        <w:t xml:space="preserve">UO/US </w:t>
      </w:r>
      <w:r w:rsidRPr="003163EE">
        <w:rPr>
          <w:color w:val="auto"/>
        </w:rPr>
        <w:t>ustala się następujące parametry i wskaźniki kształtowania zabudowy oraz zagospodarowania terenu:</w:t>
      </w:r>
    </w:p>
    <w:p w14:paraId="0B7423C4" w14:textId="77777777" w:rsidR="000B15CE" w:rsidRPr="003163EE" w:rsidRDefault="000B15CE" w:rsidP="000C36C9">
      <w:pPr>
        <w:pStyle w:val="Default"/>
        <w:numPr>
          <w:ilvl w:val="0"/>
          <w:numId w:val="37"/>
        </w:numPr>
        <w:spacing w:line="276" w:lineRule="auto"/>
        <w:ind w:left="426" w:hanging="426"/>
        <w:jc w:val="both"/>
        <w:rPr>
          <w:color w:val="auto"/>
        </w:rPr>
      </w:pPr>
      <w:r w:rsidRPr="003163EE">
        <w:rPr>
          <w:color w:val="auto"/>
        </w:rPr>
        <w:t>lokalizację zabudowy usługowej w zakresie edukacji, zabudowy biurowo-administracyjnej, budynków użyteczności publicznej, kultury, kultury fizycznej, sportu oraz rekreacji;</w:t>
      </w:r>
    </w:p>
    <w:p w14:paraId="018CD73F" w14:textId="77777777" w:rsidR="000B15CE" w:rsidRPr="003163EE" w:rsidRDefault="000B15CE" w:rsidP="000C36C9">
      <w:pPr>
        <w:pStyle w:val="Default"/>
        <w:numPr>
          <w:ilvl w:val="0"/>
          <w:numId w:val="37"/>
        </w:numPr>
        <w:spacing w:line="276" w:lineRule="auto"/>
        <w:ind w:left="454" w:hanging="454"/>
        <w:jc w:val="both"/>
        <w:rPr>
          <w:color w:val="auto"/>
        </w:rPr>
      </w:pPr>
      <w:r w:rsidRPr="003163EE">
        <w:rPr>
          <w:color w:val="auto"/>
        </w:rPr>
        <w:t>dopuszczenie lokalizacji wiat i budynków pomocniczych;</w:t>
      </w:r>
    </w:p>
    <w:p w14:paraId="526DBA83" w14:textId="77777777" w:rsidR="00953F4C" w:rsidRPr="003163EE" w:rsidRDefault="000B15CE" w:rsidP="000C36C9">
      <w:pPr>
        <w:pStyle w:val="Default"/>
        <w:numPr>
          <w:ilvl w:val="0"/>
          <w:numId w:val="37"/>
        </w:numPr>
        <w:spacing w:line="276" w:lineRule="auto"/>
        <w:ind w:left="454" w:hanging="454"/>
        <w:jc w:val="both"/>
        <w:rPr>
          <w:color w:val="auto"/>
        </w:rPr>
      </w:pPr>
      <w:r w:rsidRPr="003163EE">
        <w:rPr>
          <w:color w:val="auto"/>
        </w:rPr>
        <w:t>lokalizację budynków z uwzględnieniem linii zabudowy, zgodnie z rysunkiem;</w:t>
      </w:r>
    </w:p>
    <w:p w14:paraId="6E37884B" w14:textId="185A3C83" w:rsidR="00953F4C" w:rsidRPr="003163EE" w:rsidRDefault="00953F4C" w:rsidP="000C36C9">
      <w:pPr>
        <w:pStyle w:val="Default"/>
        <w:numPr>
          <w:ilvl w:val="0"/>
          <w:numId w:val="37"/>
        </w:numPr>
        <w:spacing w:line="276" w:lineRule="auto"/>
        <w:ind w:left="454" w:hanging="454"/>
        <w:jc w:val="both"/>
        <w:rPr>
          <w:color w:val="auto"/>
        </w:rPr>
      </w:pPr>
      <w:r w:rsidRPr="003163EE">
        <w:lastRenderedPageBreak/>
        <w:t>dopuszczenie przebudowy i rozbudowy istniejącego systemu melioracji;</w:t>
      </w:r>
    </w:p>
    <w:p w14:paraId="54DF3AB4" w14:textId="429D1469" w:rsidR="000B15CE" w:rsidRPr="003163EE" w:rsidRDefault="000B15CE" w:rsidP="000C36C9">
      <w:pPr>
        <w:pStyle w:val="Default"/>
        <w:numPr>
          <w:ilvl w:val="0"/>
          <w:numId w:val="37"/>
        </w:numPr>
        <w:spacing w:line="276" w:lineRule="auto"/>
        <w:ind w:left="454" w:hanging="454"/>
        <w:jc w:val="both"/>
        <w:rPr>
          <w:color w:val="auto"/>
        </w:rPr>
      </w:pPr>
      <w:r w:rsidRPr="003163EE">
        <w:rPr>
          <w:color w:val="auto"/>
        </w:rPr>
        <w:t>maksymalną powierzchnię zabudowy: 50% powierzchni działki;</w:t>
      </w:r>
    </w:p>
    <w:p w14:paraId="12DBDC34" w14:textId="63AEAB83" w:rsidR="000B15CE" w:rsidRPr="003163EE" w:rsidRDefault="000B15CE" w:rsidP="000C36C9">
      <w:pPr>
        <w:pStyle w:val="Default"/>
        <w:numPr>
          <w:ilvl w:val="0"/>
          <w:numId w:val="37"/>
        </w:numPr>
        <w:spacing w:line="276" w:lineRule="auto"/>
        <w:ind w:left="454" w:hanging="454"/>
        <w:jc w:val="both"/>
        <w:rPr>
          <w:color w:val="auto"/>
        </w:rPr>
      </w:pPr>
      <w:r w:rsidRPr="003163EE">
        <w:rPr>
          <w:color w:val="auto"/>
        </w:rPr>
        <w:t>minimalną powierzchnię biologicznie czynną: 20% powierzchni działki;</w:t>
      </w:r>
    </w:p>
    <w:p w14:paraId="179B79BB" w14:textId="54C867F8" w:rsidR="000B15CE" w:rsidRPr="003163EE" w:rsidRDefault="000B15CE" w:rsidP="000C36C9">
      <w:pPr>
        <w:pStyle w:val="Default"/>
        <w:numPr>
          <w:ilvl w:val="0"/>
          <w:numId w:val="37"/>
        </w:numPr>
        <w:spacing w:line="276" w:lineRule="auto"/>
        <w:ind w:left="454" w:hanging="454"/>
        <w:jc w:val="both"/>
        <w:rPr>
          <w:color w:val="auto"/>
        </w:rPr>
      </w:pPr>
      <w:r w:rsidRPr="003163EE">
        <w:rPr>
          <w:color w:val="auto"/>
        </w:rPr>
        <w:t>intensywność zabudowy: od 0,01 do 1,0;</w:t>
      </w:r>
    </w:p>
    <w:p w14:paraId="4299AF4F" w14:textId="77777777" w:rsidR="000B15CE" w:rsidRPr="003163EE" w:rsidRDefault="000B15CE" w:rsidP="000C36C9">
      <w:pPr>
        <w:pStyle w:val="Default"/>
        <w:numPr>
          <w:ilvl w:val="0"/>
          <w:numId w:val="37"/>
        </w:numPr>
        <w:spacing w:line="276" w:lineRule="auto"/>
        <w:ind w:left="454" w:hanging="454"/>
        <w:jc w:val="both"/>
        <w:rPr>
          <w:color w:val="auto"/>
        </w:rPr>
      </w:pPr>
      <w:r w:rsidRPr="003163EE">
        <w:rPr>
          <w:color w:val="auto"/>
        </w:rPr>
        <w:t>wysokość zabudowy:</w:t>
      </w:r>
    </w:p>
    <w:p w14:paraId="1CE74244" w14:textId="46EC9B9A" w:rsidR="000B15CE" w:rsidRPr="003163EE" w:rsidRDefault="000B15CE" w:rsidP="000C36C9">
      <w:pPr>
        <w:widowControl w:val="0"/>
        <w:numPr>
          <w:ilvl w:val="0"/>
          <w:numId w:val="36"/>
        </w:numPr>
        <w:suppressAutoHyphens/>
        <w:autoSpaceDE w:val="0"/>
        <w:spacing w:after="0" w:line="276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63EE">
        <w:rPr>
          <w:rFonts w:ascii="Times New Roman" w:hAnsi="Times New Roman" w:cs="Times New Roman"/>
          <w:sz w:val="24"/>
          <w:szCs w:val="24"/>
        </w:rPr>
        <w:t>dla budynków usługowych nie większą niż 18 m do najwyższego punktu dachu,</w:t>
      </w:r>
    </w:p>
    <w:p w14:paraId="6EE5F900" w14:textId="0D91F1EA" w:rsidR="000B15CE" w:rsidRPr="003163EE" w:rsidRDefault="000B15CE" w:rsidP="000C36C9">
      <w:pPr>
        <w:widowControl w:val="0"/>
        <w:numPr>
          <w:ilvl w:val="0"/>
          <w:numId w:val="36"/>
        </w:numPr>
        <w:suppressAutoHyphens/>
        <w:autoSpaceDE w:val="0"/>
        <w:spacing w:after="0" w:line="276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63EE">
        <w:rPr>
          <w:rFonts w:ascii="Times New Roman" w:hAnsi="Times New Roman" w:cs="Times New Roman"/>
          <w:sz w:val="24"/>
          <w:szCs w:val="24"/>
        </w:rPr>
        <w:t xml:space="preserve">dla </w:t>
      </w:r>
      <w:r w:rsidR="00953F4C" w:rsidRPr="003163EE">
        <w:rPr>
          <w:rFonts w:ascii="Times New Roman" w:hAnsi="Times New Roman" w:cs="Times New Roman"/>
          <w:sz w:val="24"/>
          <w:szCs w:val="24"/>
        </w:rPr>
        <w:t xml:space="preserve">wiat i </w:t>
      </w:r>
      <w:r w:rsidRPr="003163EE">
        <w:rPr>
          <w:rFonts w:ascii="Times New Roman" w:hAnsi="Times New Roman" w:cs="Times New Roman"/>
          <w:sz w:val="24"/>
          <w:szCs w:val="24"/>
        </w:rPr>
        <w:t>budynków pomocniczych</w:t>
      </w:r>
      <w:r w:rsidR="00953F4C" w:rsidRPr="003163EE">
        <w:rPr>
          <w:rFonts w:ascii="Times New Roman" w:hAnsi="Times New Roman" w:cs="Times New Roman"/>
          <w:sz w:val="24"/>
          <w:szCs w:val="24"/>
        </w:rPr>
        <w:t xml:space="preserve"> </w:t>
      </w:r>
      <w:r w:rsidRPr="003163EE">
        <w:rPr>
          <w:rFonts w:ascii="Times New Roman" w:hAnsi="Times New Roman" w:cs="Times New Roman"/>
          <w:sz w:val="24"/>
          <w:szCs w:val="24"/>
        </w:rPr>
        <w:t>nie więcej niż 8 m do najwyższego punktu dachu,</w:t>
      </w:r>
    </w:p>
    <w:p w14:paraId="0891D2EE" w14:textId="19F20509" w:rsidR="000B15CE" w:rsidRPr="003163EE" w:rsidRDefault="000B15CE" w:rsidP="000C36C9">
      <w:pPr>
        <w:widowControl w:val="0"/>
        <w:numPr>
          <w:ilvl w:val="0"/>
          <w:numId w:val="36"/>
        </w:numPr>
        <w:suppressAutoHyphens/>
        <w:autoSpaceDE w:val="0"/>
        <w:spacing w:after="0" w:line="276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63EE">
        <w:rPr>
          <w:rFonts w:ascii="Times New Roman" w:hAnsi="Times New Roman" w:cs="Times New Roman"/>
          <w:sz w:val="24"/>
          <w:szCs w:val="24"/>
        </w:rPr>
        <w:t>dla pozostałych obiektów nie więcej niż 9 m;</w:t>
      </w:r>
    </w:p>
    <w:p w14:paraId="078E6E16" w14:textId="74F45D1E" w:rsidR="000B15CE" w:rsidRPr="003163EE" w:rsidRDefault="000B15CE" w:rsidP="000C36C9">
      <w:pPr>
        <w:pStyle w:val="Default"/>
        <w:numPr>
          <w:ilvl w:val="0"/>
          <w:numId w:val="37"/>
        </w:numPr>
        <w:spacing w:line="276" w:lineRule="auto"/>
        <w:ind w:left="454" w:hanging="454"/>
        <w:jc w:val="both"/>
        <w:rPr>
          <w:color w:val="auto"/>
        </w:rPr>
      </w:pPr>
      <w:r w:rsidRPr="003163EE">
        <w:rPr>
          <w:color w:val="auto"/>
        </w:rPr>
        <w:t>stosowanie d</w:t>
      </w:r>
      <w:r w:rsidR="005D62A9" w:rsidRPr="003163EE">
        <w:rPr>
          <w:color w:val="auto"/>
        </w:rPr>
        <w:t>owolnej geometrii dachów</w:t>
      </w:r>
      <w:r w:rsidRPr="003163EE">
        <w:rPr>
          <w:color w:val="auto"/>
        </w:rPr>
        <w:t>;</w:t>
      </w:r>
    </w:p>
    <w:p w14:paraId="7AE0AB16" w14:textId="0AF59E3C" w:rsidR="000B15CE" w:rsidRPr="003163EE" w:rsidRDefault="000B15CE" w:rsidP="00625E91">
      <w:pPr>
        <w:pStyle w:val="Default"/>
        <w:numPr>
          <w:ilvl w:val="0"/>
          <w:numId w:val="37"/>
        </w:numPr>
        <w:spacing w:after="360" w:line="276" w:lineRule="auto"/>
        <w:ind w:left="454" w:hanging="454"/>
        <w:jc w:val="both"/>
        <w:rPr>
          <w:color w:val="auto"/>
        </w:rPr>
      </w:pPr>
      <w:r w:rsidRPr="003163EE">
        <w:t>dostępność komunikacyjną terenów z przyległych terenów dróg publicznych</w:t>
      </w:r>
      <w:r w:rsidR="005D62A9" w:rsidRPr="003163EE">
        <w:t>.</w:t>
      </w:r>
    </w:p>
    <w:p w14:paraId="0557A46E" w14:textId="35A35A07" w:rsidR="00953F4C" w:rsidRPr="003163EE" w:rsidRDefault="00953F4C" w:rsidP="000C36C9">
      <w:pPr>
        <w:widowControl w:val="0"/>
        <w:autoSpaceDE w:val="0"/>
        <w:spacing w:after="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163EE">
        <w:rPr>
          <w:rFonts w:ascii="Times New Roman" w:hAnsi="Times New Roman" w:cs="Times New Roman"/>
          <w:b/>
          <w:bCs/>
          <w:sz w:val="24"/>
          <w:szCs w:val="24"/>
        </w:rPr>
        <w:t xml:space="preserve">§ 11. </w:t>
      </w:r>
      <w:r w:rsidRPr="003163EE">
        <w:rPr>
          <w:rFonts w:ascii="Times New Roman" w:hAnsi="Times New Roman" w:cs="Times New Roman"/>
          <w:sz w:val="24"/>
          <w:szCs w:val="24"/>
        </w:rPr>
        <w:t xml:space="preserve">Na terenie zieleni urządzonej , oznaczonym na rysunku planu symbolem </w:t>
      </w:r>
      <w:r w:rsidRPr="003163EE">
        <w:rPr>
          <w:rFonts w:ascii="Times New Roman" w:hAnsi="Times New Roman" w:cs="Times New Roman"/>
          <w:b/>
          <w:sz w:val="24"/>
          <w:szCs w:val="24"/>
        </w:rPr>
        <w:t>ZP</w:t>
      </w:r>
      <w:r w:rsidRPr="003163EE">
        <w:rPr>
          <w:rFonts w:ascii="Times New Roman" w:hAnsi="Times New Roman" w:cs="Times New Roman"/>
          <w:sz w:val="24"/>
          <w:szCs w:val="24"/>
        </w:rPr>
        <w:t xml:space="preserve"> ustala się następujące parametry i wskaźniki kształtowania zabudowy oraz zagospodarowania terenu:</w:t>
      </w:r>
    </w:p>
    <w:p w14:paraId="0E4BC1B7" w14:textId="77777777" w:rsidR="00953F4C" w:rsidRPr="003163EE" w:rsidRDefault="00953F4C" w:rsidP="000C36C9">
      <w:pPr>
        <w:pStyle w:val="Akapitzlist"/>
        <w:widowControl w:val="0"/>
        <w:numPr>
          <w:ilvl w:val="0"/>
          <w:numId w:val="38"/>
        </w:numPr>
        <w:suppressAutoHyphens/>
        <w:autoSpaceDE w:val="0"/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63EE">
        <w:rPr>
          <w:rFonts w:ascii="Times New Roman" w:hAnsi="Times New Roman" w:cs="Times New Roman"/>
          <w:bCs/>
          <w:sz w:val="24"/>
          <w:szCs w:val="24"/>
        </w:rPr>
        <w:t>lokalizację parku, skweru lub zieleńca;</w:t>
      </w:r>
    </w:p>
    <w:p w14:paraId="0B535456" w14:textId="77777777" w:rsidR="00953F4C" w:rsidRPr="003163EE" w:rsidRDefault="00953F4C" w:rsidP="000C36C9">
      <w:pPr>
        <w:pStyle w:val="Akapitzlist"/>
        <w:widowControl w:val="0"/>
        <w:numPr>
          <w:ilvl w:val="0"/>
          <w:numId w:val="38"/>
        </w:numPr>
        <w:suppressAutoHyphens/>
        <w:autoSpaceDE w:val="0"/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63EE">
        <w:rPr>
          <w:rFonts w:ascii="Times New Roman" w:hAnsi="Times New Roman" w:cs="Times New Roman"/>
          <w:sz w:val="24"/>
          <w:szCs w:val="24"/>
        </w:rPr>
        <w:t>dopuszczenie lokalizacji urządzeń rekreacji plenerowej, boisk sportowo-rekreacyjnych, placów gier i zabaw dla dzieci, dróg dla pieszych i rowerów;</w:t>
      </w:r>
    </w:p>
    <w:p w14:paraId="154E3B43" w14:textId="13B2A4A8" w:rsidR="00953F4C" w:rsidRPr="003163EE" w:rsidRDefault="00953F4C" w:rsidP="000C36C9">
      <w:pPr>
        <w:pStyle w:val="Akapitzlist"/>
        <w:widowControl w:val="0"/>
        <w:numPr>
          <w:ilvl w:val="0"/>
          <w:numId w:val="38"/>
        </w:numPr>
        <w:suppressAutoHyphens/>
        <w:autoSpaceDE w:val="0"/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63EE">
        <w:rPr>
          <w:rFonts w:ascii="Times New Roman" w:hAnsi="Times New Roman" w:cs="Times New Roman"/>
          <w:sz w:val="24"/>
          <w:szCs w:val="24"/>
        </w:rPr>
        <w:t>w przypadku nowych nasadzeń, wprowadzenie zieleni dostosowanej do lokalnych warunków siedliskowych;</w:t>
      </w:r>
    </w:p>
    <w:p w14:paraId="16D72C54" w14:textId="77777777" w:rsidR="00953F4C" w:rsidRPr="003163EE" w:rsidRDefault="00953F4C" w:rsidP="000C36C9">
      <w:pPr>
        <w:pStyle w:val="Akapitzlist"/>
        <w:widowControl w:val="0"/>
        <w:numPr>
          <w:ilvl w:val="0"/>
          <w:numId w:val="38"/>
        </w:numPr>
        <w:suppressAutoHyphens/>
        <w:autoSpaceDE w:val="0"/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63EE">
        <w:rPr>
          <w:rFonts w:ascii="Times New Roman" w:hAnsi="Times New Roman" w:cs="Times New Roman"/>
          <w:sz w:val="24"/>
          <w:szCs w:val="24"/>
        </w:rPr>
        <w:t>minimalną powierzchnię biologicznie czynną: 90% powierzchni terenu;</w:t>
      </w:r>
    </w:p>
    <w:p w14:paraId="57CC581F" w14:textId="77777777" w:rsidR="00953F4C" w:rsidRPr="003163EE" w:rsidRDefault="00953F4C" w:rsidP="000C36C9">
      <w:pPr>
        <w:pStyle w:val="Akapitzlist"/>
        <w:widowControl w:val="0"/>
        <w:numPr>
          <w:ilvl w:val="0"/>
          <w:numId w:val="38"/>
        </w:numPr>
        <w:suppressAutoHyphens/>
        <w:autoSpaceDE w:val="0"/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63EE">
        <w:rPr>
          <w:rFonts w:ascii="Times New Roman" w:hAnsi="Times New Roman" w:cs="Times New Roman"/>
          <w:sz w:val="24"/>
          <w:szCs w:val="24"/>
        </w:rPr>
        <w:t>zakaz lokalizacji budynków;</w:t>
      </w:r>
    </w:p>
    <w:p w14:paraId="555D93A6" w14:textId="77777777" w:rsidR="00953F4C" w:rsidRPr="003163EE" w:rsidRDefault="00953F4C" w:rsidP="000C36C9">
      <w:pPr>
        <w:pStyle w:val="Akapitzlist"/>
        <w:widowControl w:val="0"/>
        <w:numPr>
          <w:ilvl w:val="0"/>
          <w:numId w:val="38"/>
        </w:numPr>
        <w:suppressAutoHyphens/>
        <w:autoSpaceDE w:val="0"/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63EE">
        <w:rPr>
          <w:rFonts w:ascii="Times New Roman" w:hAnsi="Times New Roman" w:cs="Times New Roman"/>
          <w:sz w:val="24"/>
          <w:szCs w:val="24"/>
        </w:rPr>
        <w:t>zakaz lokalizacji stanowisk postojowych dla samochodów;</w:t>
      </w:r>
    </w:p>
    <w:p w14:paraId="02DC9BB1" w14:textId="222A2009" w:rsidR="000B15CE" w:rsidRPr="003163EE" w:rsidRDefault="00953F4C" w:rsidP="007B209D">
      <w:pPr>
        <w:pStyle w:val="Akapitzlist"/>
        <w:widowControl w:val="0"/>
        <w:numPr>
          <w:ilvl w:val="0"/>
          <w:numId w:val="38"/>
        </w:numPr>
        <w:suppressAutoHyphens/>
        <w:autoSpaceDE w:val="0"/>
        <w:spacing w:after="36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63EE">
        <w:rPr>
          <w:rFonts w:ascii="Times New Roman" w:hAnsi="Times New Roman" w:cs="Times New Roman"/>
          <w:sz w:val="24"/>
          <w:szCs w:val="24"/>
        </w:rPr>
        <w:t>dostępność komunikacyjną z przyległych terenów dróg publicznych.</w:t>
      </w:r>
    </w:p>
    <w:p w14:paraId="5CB5D08C" w14:textId="2AFD7B30" w:rsidR="00A02F40" w:rsidRPr="003163EE" w:rsidRDefault="00105BDC" w:rsidP="000C36C9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3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3656CE" w:rsidRPr="003163E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953F4C" w:rsidRPr="003163E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3163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3163EE">
        <w:rPr>
          <w:rFonts w:ascii="Times New Roman" w:eastAsia="Times New Roman" w:hAnsi="Times New Roman" w:cs="Times New Roman"/>
          <w:sz w:val="24"/>
          <w:szCs w:val="24"/>
        </w:rPr>
        <w:t>Na</w:t>
      </w:r>
      <w:r w:rsidR="00A02F40" w:rsidRPr="003163EE">
        <w:rPr>
          <w:rFonts w:ascii="Times New Roman" w:eastAsia="Times New Roman" w:hAnsi="Times New Roman" w:cs="Times New Roman"/>
          <w:sz w:val="24"/>
          <w:szCs w:val="24"/>
        </w:rPr>
        <w:t xml:space="preserve"> teren</w:t>
      </w:r>
      <w:r w:rsidR="00953F4C" w:rsidRPr="003163EE">
        <w:rPr>
          <w:rFonts w:ascii="Times New Roman" w:eastAsia="Times New Roman" w:hAnsi="Times New Roman" w:cs="Times New Roman"/>
          <w:sz w:val="24"/>
          <w:szCs w:val="24"/>
        </w:rPr>
        <w:t xml:space="preserve">ach dróg publicznych – klasy dojazdowej, oznaczonych na rysunku planu symbolami: </w:t>
      </w:r>
      <w:r w:rsidR="00953F4C" w:rsidRPr="003163EE">
        <w:rPr>
          <w:rFonts w:ascii="Times New Roman" w:eastAsia="Times New Roman" w:hAnsi="Times New Roman" w:cs="Times New Roman"/>
          <w:b/>
          <w:bCs/>
          <w:sz w:val="24"/>
          <w:szCs w:val="24"/>
        </w:rPr>
        <w:t>1KD-D</w:t>
      </w:r>
      <w:r w:rsidR="00953F4C" w:rsidRPr="003163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53F4C" w:rsidRPr="003163EE">
        <w:rPr>
          <w:rFonts w:ascii="Times New Roman" w:eastAsia="Times New Roman" w:hAnsi="Times New Roman" w:cs="Times New Roman"/>
          <w:b/>
          <w:bCs/>
          <w:sz w:val="24"/>
          <w:szCs w:val="24"/>
        </w:rPr>
        <w:t>2KD-D</w:t>
      </w:r>
      <w:r w:rsidR="00953F4C" w:rsidRPr="003163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53F4C" w:rsidRPr="003163EE">
        <w:rPr>
          <w:rFonts w:ascii="Times New Roman" w:eastAsia="Times New Roman" w:hAnsi="Times New Roman" w:cs="Times New Roman"/>
          <w:b/>
          <w:bCs/>
          <w:sz w:val="24"/>
          <w:szCs w:val="24"/>
        </w:rPr>
        <w:t>3KD-D</w:t>
      </w:r>
      <w:r w:rsidR="00953F4C" w:rsidRPr="003163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53F4C" w:rsidRPr="003163EE">
        <w:rPr>
          <w:rFonts w:ascii="Times New Roman" w:eastAsia="Times New Roman" w:hAnsi="Times New Roman" w:cs="Times New Roman"/>
          <w:b/>
          <w:bCs/>
          <w:sz w:val="24"/>
          <w:szCs w:val="24"/>
        </w:rPr>
        <w:t>4KD-D</w:t>
      </w:r>
      <w:r w:rsidR="00953F4C" w:rsidRPr="003163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53F4C" w:rsidRPr="003163EE">
        <w:rPr>
          <w:rFonts w:ascii="Times New Roman" w:eastAsia="Times New Roman" w:hAnsi="Times New Roman" w:cs="Times New Roman"/>
          <w:b/>
          <w:bCs/>
          <w:sz w:val="24"/>
          <w:szCs w:val="24"/>
        </w:rPr>
        <w:t>5KD-D</w:t>
      </w:r>
      <w:r w:rsidR="00625E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25E91" w:rsidRPr="00625E91">
        <w:rPr>
          <w:rFonts w:ascii="Times New Roman" w:eastAsia="Times New Roman" w:hAnsi="Times New Roman" w:cs="Times New Roman"/>
          <w:b/>
          <w:bCs/>
          <w:sz w:val="24"/>
          <w:szCs w:val="24"/>
        </w:rPr>
        <w:t>6KD-D</w:t>
      </w:r>
      <w:r w:rsidR="00625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7872" w:rsidRPr="003163EE">
        <w:rPr>
          <w:rFonts w:ascii="Times New Roman" w:eastAsia="Times New Roman" w:hAnsi="Times New Roman" w:cs="Times New Roman"/>
          <w:sz w:val="24"/>
          <w:szCs w:val="24"/>
        </w:rPr>
        <w:t>w zakresie zasad kształtowania zabudowy oraz wskaźników zagospodarowania terenu, ustala się:</w:t>
      </w:r>
    </w:p>
    <w:p w14:paraId="5257549D" w14:textId="77777777" w:rsidR="00105BDC" w:rsidRPr="003163EE" w:rsidRDefault="00105BDC" w:rsidP="000C36C9">
      <w:pPr>
        <w:numPr>
          <w:ilvl w:val="0"/>
          <w:numId w:val="11"/>
        </w:numPr>
        <w:tabs>
          <w:tab w:val="left" w:pos="426"/>
        </w:tabs>
        <w:suppressAutoHyphens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3EE">
        <w:rPr>
          <w:rFonts w:ascii="Times New Roman" w:eastAsia="Times New Roman" w:hAnsi="Times New Roman" w:cs="Times New Roman"/>
          <w:sz w:val="24"/>
          <w:szCs w:val="24"/>
        </w:rPr>
        <w:t>sytuowanie jezdni o parametrach zgodnie z przepisami odrębnymi i co najmniej jednostronnego chodnika;</w:t>
      </w:r>
    </w:p>
    <w:p w14:paraId="7B55F61B" w14:textId="52933F40" w:rsidR="00105BDC" w:rsidRPr="003163EE" w:rsidRDefault="00105BDC" w:rsidP="000C36C9">
      <w:pPr>
        <w:numPr>
          <w:ilvl w:val="0"/>
          <w:numId w:val="11"/>
        </w:numPr>
        <w:tabs>
          <w:tab w:val="left" w:pos="426"/>
        </w:tabs>
        <w:suppressAutoHyphens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3EE">
        <w:rPr>
          <w:rFonts w:ascii="Times New Roman" w:eastAsia="Times New Roman" w:hAnsi="Times New Roman" w:cs="Times New Roman"/>
          <w:sz w:val="24"/>
          <w:szCs w:val="24"/>
        </w:rPr>
        <w:t>dopuszczenie usytuowania dodatkowych, innych niż ustalone w pkt. 1, elementów</w:t>
      </w:r>
      <w:r w:rsidR="00462B90" w:rsidRPr="00316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63EE">
        <w:rPr>
          <w:rFonts w:ascii="Times New Roman" w:eastAsia="Times New Roman" w:hAnsi="Times New Roman" w:cs="Times New Roman"/>
          <w:sz w:val="24"/>
          <w:szCs w:val="24"/>
        </w:rPr>
        <w:t>infrastruktury transportowej,</w:t>
      </w:r>
      <w:r w:rsidR="00462B90" w:rsidRPr="003163EE">
        <w:rPr>
          <w:rFonts w:ascii="Times New Roman" w:eastAsia="Times New Roman" w:hAnsi="Times New Roman" w:cs="Times New Roman"/>
          <w:sz w:val="24"/>
          <w:szCs w:val="24"/>
        </w:rPr>
        <w:t xml:space="preserve"> zgodnie z przepisami odrębnymi</w:t>
      </w:r>
      <w:r w:rsidRPr="003163E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5EE6CD0" w14:textId="7D6B7ECE" w:rsidR="00462B90" w:rsidRPr="003163EE" w:rsidRDefault="00462B90" w:rsidP="000C36C9">
      <w:pPr>
        <w:numPr>
          <w:ilvl w:val="0"/>
          <w:numId w:val="11"/>
        </w:numPr>
        <w:tabs>
          <w:tab w:val="left" w:pos="426"/>
        </w:tabs>
        <w:suppressAutoHyphens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3EE">
        <w:rPr>
          <w:rFonts w:ascii="Times New Roman" w:eastAsia="Times New Roman" w:hAnsi="Times New Roman" w:cs="Times New Roman"/>
          <w:sz w:val="24"/>
          <w:szCs w:val="24"/>
        </w:rPr>
        <w:t>dopuszczenie zagospodarowania zielenią, w tym wysoką, wszystkich nieutwardzonych powierzchni drogowych;</w:t>
      </w:r>
    </w:p>
    <w:p w14:paraId="4CA1C39A" w14:textId="4D328765" w:rsidR="00105BDC" w:rsidRDefault="00105BDC" w:rsidP="00625E91">
      <w:pPr>
        <w:numPr>
          <w:ilvl w:val="0"/>
          <w:numId w:val="11"/>
        </w:numPr>
        <w:tabs>
          <w:tab w:val="left" w:pos="426"/>
        </w:tabs>
        <w:suppressAutoHyphens/>
        <w:spacing w:after="36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3EE">
        <w:rPr>
          <w:rFonts w:ascii="Times New Roman" w:eastAsia="Times New Roman" w:hAnsi="Times New Roman" w:cs="Times New Roman"/>
          <w:sz w:val="24"/>
          <w:szCs w:val="24"/>
        </w:rPr>
        <w:t>szerokość w liniach rozgraniczających, zgodnie z rysunkiem planu.</w:t>
      </w:r>
    </w:p>
    <w:p w14:paraId="369D02EE" w14:textId="083DF588" w:rsidR="007467EC" w:rsidRPr="003163EE" w:rsidRDefault="00B854C3" w:rsidP="00625E91">
      <w:pPr>
        <w:suppressAutoHyphens/>
        <w:spacing w:after="36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3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3656CE" w:rsidRPr="003163E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625E91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3163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3163EE">
        <w:rPr>
          <w:rFonts w:ascii="Times New Roman" w:eastAsia="Times New Roman" w:hAnsi="Times New Roman" w:cs="Times New Roman"/>
          <w:sz w:val="24"/>
          <w:szCs w:val="24"/>
        </w:rPr>
        <w:t>W zakresie granic i sposobów zagospodarowania terenów lub obiektów podlegających ochronie, na podstawie odrębnych przepisów, terenów górniczych, a także obszarów szczególnego zagrożenia powodzią, obszarów osuwania się mas ziemnych, krajobrazów priorytetowych określonych w audycie krajobrazowym oraz w planach zagospodarowania przestrzennego województwa nie podejmuje się ustaleń.</w:t>
      </w:r>
    </w:p>
    <w:p w14:paraId="40864126" w14:textId="0B59FA8B" w:rsidR="007467EC" w:rsidRPr="003163EE" w:rsidRDefault="00B854C3" w:rsidP="00625E91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3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933F31" w:rsidRPr="003163E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625E91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3163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3163EE">
        <w:rPr>
          <w:rFonts w:ascii="Times New Roman" w:eastAsia="Times New Roman" w:hAnsi="Times New Roman" w:cs="Times New Roman"/>
          <w:sz w:val="24"/>
          <w:szCs w:val="24"/>
        </w:rPr>
        <w:t>1.W planie nie wyznacza się terenów wymagających wszczęcia postępowania scalania i podziału nieruchomości w rozumieniu przepisów odrębnych.</w:t>
      </w:r>
      <w:r w:rsidR="00661B71" w:rsidRPr="00316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7E1CBA" w14:textId="61E814AF" w:rsidR="007467EC" w:rsidRPr="003163EE" w:rsidRDefault="00B854C3" w:rsidP="000C36C9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3EE">
        <w:rPr>
          <w:rFonts w:ascii="Times New Roman" w:eastAsia="Times New Roman" w:hAnsi="Times New Roman" w:cs="Times New Roman"/>
          <w:sz w:val="24"/>
          <w:szCs w:val="24"/>
        </w:rPr>
        <w:lastRenderedPageBreak/>
        <w:t>2.W zakresie szczegółowych zasad i warunków scalania i podziału nieruchomości</w:t>
      </w:r>
      <w:r w:rsidR="00AB0E7D" w:rsidRPr="00316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407">
        <w:rPr>
          <w:rFonts w:ascii="Times New Roman" w:eastAsia="Times New Roman" w:hAnsi="Times New Roman" w:cs="Times New Roman"/>
          <w:sz w:val="24"/>
          <w:szCs w:val="24"/>
        </w:rPr>
        <w:t xml:space="preserve">na terenach </w:t>
      </w:r>
      <w:r w:rsidR="00CE6407" w:rsidRPr="00CE6407">
        <w:rPr>
          <w:rFonts w:ascii="Times New Roman" w:eastAsia="Times New Roman" w:hAnsi="Times New Roman" w:cs="Times New Roman"/>
          <w:b/>
          <w:bCs/>
          <w:sz w:val="24"/>
          <w:szCs w:val="24"/>
        </w:rPr>
        <w:t>MN</w:t>
      </w:r>
      <w:r w:rsidR="00CE64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63EE">
        <w:rPr>
          <w:rFonts w:ascii="Times New Roman" w:eastAsia="Times New Roman" w:hAnsi="Times New Roman" w:cs="Times New Roman"/>
          <w:sz w:val="24"/>
          <w:szCs w:val="24"/>
        </w:rPr>
        <w:t>ustala się:</w:t>
      </w:r>
    </w:p>
    <w:p w14:paraId="7621082C" w14:textId="5A1106B0" w:rsidR="007467EC" w:rsidRPr="003163EE" w:rsidRDefault="00B854C3" w:rsidP="000C36C9">
      <w:pPr>
        <w:numPr>
          <w:ilvl w:val="0"/>
          <w:numId w:val="4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3EE">
        <w:rPr>
          <w:rFonts w:ascii="Times New Roman" w:eastAsia="Times New Roman" w:hAnsi="Times New Roman" w:cs="Times New Roman"/>
          <w:sz w:val="24"/>
          <w:szCs w:val="24"/>
        </w:rPr>
        <w:t xml:space="preserve">minimalną szerokość frontu działki – </w:t>
      </w:r>
      <w:r w:rsidR="00953F4C" w:rsidRPr="003163E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163EE">
        <w:rPr>
          <w:rFonts w:ascii="Times New Roman" w:eastAsia="Times New Roman" w:hAnsi="Times New Roman" w:cs="Times New Roman"/>
          <w:sz w:val="24"/>
          <w:szCs w:val="24"/>
        </w:rPr>
        <w:t xml:space="preserve"> m;</w:t>
      </w:r>
    </w:p>
    <w:p w14:paraId="1D17A685" w14:textId="59B4277C" w:rsidR="4E445F8D" w:rsidRPr="003163EE" w:rsidRDefault="009259EA" w:rsidP="000C36C9">
      <w:pPr>
        <w:numPr>
          <w:ilvl w:val="0"/>
          <w:numId w:val="4"/>
        </w:numPr>
        <w:tabs>
          <w:tab w:val="left" w:pos="757"/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163EE">
        <w:rPr>
          <w:rFonts w:ascii="Times New Roman" w:eastAsia="Times New Roman" w:hAnsi="Times New Roman" w:cs="Times New Roman"/>
          <w:sz w:val="24"/>
          <w:szCs w:val="24"/>
        </w:rPr>
        <w:t xml:space="preserve">minimalną powierzchnię działki zgodnie z zapisami § 9 </w:t>
      </w:r>
      <w:r w:rsidR="00953432" w:rsidRPr="003163EE">
        <w:rPr>
          <w:rFonts w:ascii="Times New Roman" w:eastAsia="Times New Roman" w:hAnsi="Times New Roman" w:cs="Times New Roman"/>
          <w:sz w:val="24"/>
          <w:szCs w:val="24"/>
        </w:rPr>
        <w:t xml:space="preserve">ust. 1 </w:t>
      </w:r>
      <w:r w:rsidRPr="003163EE">
        <w:rPr>
          <w:rFonts w:ascii="Times New Roman" w:eastAsia="Times New Roman" w:hAnsi="Times New Roman" w:cs="Times New Roman"/>
          <w:sz w:val="24"/>
          <w:szCs w:val="24"/>
        </w:rPr>
        <w:t xml:space="preserve">pkt </w:t>
      </w:r>
      <w:r w:rsidR="00953F4C" w:rsidRPr="003163EE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3163E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2316692" w14:textId="229B0E72" w:rsidR="007467EC" w:rsidRPr="003163EE" w:rsidRDefault="00B854C3" w:rsidP="00625E91">
      <w:pPr>
        <w:numPr>
          <w:ilvl w:val="0"/>
          <w:numId w:val="4"/>
        </w:numPr>
        <w:tabs>
          <w:tab w:val="left" w:pos="757"/>
          <w:tab w:val="left" w:pos="426"/>
        </w:tabs>
        <w:suppressAutoHyphens/>
        <w:spacing w:after="36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3EE">
        <w:rPr>
          <w:rFonts w:ascii="Times New Roman" w:eastAsia="Times New Roman" w:hAnsi="Times New Roman" w:cs="Times New Roman"/>
          <w:sz w:val="24"/>
          <w:szCs w:val="24"/>
        </w:rPr>
        <w:t>kąt położenia granic działek w stosunku do pasa drogowego od 70°do 110°.</w:t>
      </w:r>
    </w:p>
    <w:p w14:paraId="10C5BCB7" w14:textId="32E064C4" w:rsidR="007467EC" w:rsidRPr="003163EE" w:rsidRDefault="00B854C3" w:rsidP="00625E91">
      <w:pPr>
        <w:suppressAutoHyphens/>
        <w:spacing w:after="36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3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933F31" w:rsidRPr="003163E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625E91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3163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3163EE">
        <w:rPr>
          <w:rFonts w:ascii="Times New Roman" w:eastAsia="Times New Roman" w:hAnsi="Times New Roman" w:cs="Times New Roman"/>
          <w:sz w:val="24"/>
          <w:szCs w:val="24"/>
        </w:rPr>
        <w:t>W zakresie szczególnych warunków zagospodarowania terenów oraz ograniczeń w ich użytkowaniu, w tym zakazu zabudowy ustala się</w:t>
      </w:r>
      <w:r w:rsidR="007D1E5B" w:rsidRPr="00316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63EE">
        <w:rPr>
          <w:rFonts w:ascii="Times New Roman" w:eastAsia="Times New Roman" w:hAnsi="Times New Roman" w:cs="Times New Roman"/>
          <w:sz w:val="24"/>
          <w:szCs w:val="24"/>
        </w:rPr>
        <w:t>uwzględnienie w zagospodarowaniu terenów wymagań i ograniczeń wynikających z przebiegu istniejących sieci infrastruktury technicznej</w:t>
      </w:r>
      <w:r w:rsidR="00AB0E7D" w:rsidRPr="003163EE">
        <w:rPr>
          <w:rFonts w:ascii="Times New Roman" w:eastAsia="Times New Roman" w:hAnsi="Times New Roman" w:cs="Times New Roman"/>
          <w:sz w:val="24"/>
          <w:szCs w:val="24"/>
        </w:rPr>
        <w:t>,</w:t>
      </w:r>
      <w:r w:rsidR="00953F4C" w:rsidRPr="003163EE">
        <w:rPr>
          <w:rFonts w:ascii="Times New Roman" w:eastAsia="Times New Roman" w:hAnsi="Times New Roman" w:cs="Times New Roman"/>
          <w:sz w:val="24"/>
          <w:szCs w:val="24"/>
        </w:rPr>
        <w:t xml:space="preserve"> w szczególności linii elektroenergetycznych średniego napięcia wraz z pasem technologicznym, wyznaczonym na rysunku planu.</w:t>
      </w:r>
    </w:p>
    <w:p w14:paraId="0CE580CA" w14:textId="660BD41B" w:rsidR="007467EC" w:rsidRPr="003163EE" w:rsidRDefault="00B854C3" w:rsidP="000C36C9">
      <w:pPr>
        <w:suppressAutoHyphens/>
        <w:spacing w:before="240"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3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933F31" w:rsidRPr="003163E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625E91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3163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3163EE">
        <w:rPr>
          <w:rFonts w:ascii="Times New Roman" w:eastAsia="Times New Roman" w:hAnsi="Times New Roman" w:cs="Times New Roman"/>
          <w:sz w:val="24"/>
          <w:szCs w:val="24"/>
        </w:rPr>
        <w:t>W zakresie zasad modernizacji, rozbudowy i budowy systemów komunikacji ustala się:</w:t>
      </w:r>
    </w:p>
    <w:p w14:paraId="73917BE7" w14:textId="2A943ABE" w:rsidR="00953F4C" w:rsidRPr="003163EE" w:rsidRDefault="00953F4C" w:rsidP="000C36C9">
      <w:pPr>
        <w:widowControl w:val="0"/>
        <w:numPr>
          <w:ilvl w:val="0"/>
          <w:numId w:val="13"/>
        </w:numPr>
        <w:suppressAutoHyphens/>
        <w:autoSpaceDE w:val="0"/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163EE">
        <w:rPr>
          <w:rFonts w:ascii="Times New Roman" w:hAnsi="Times New Roman" w:cs="Times New Roman"/>
          <w:sz w:val="24"/>
          <w:szCs w:val="24"/>
        </w:rPr>
        <w:t>zachowanie ciągłości powiązań elementów pasa drogowego, w szczególności jezdni, dróg pieszo</w:t>
      </w:r>
      <w:r w:rsidR="00325E0E" w:rsidRPr="003163EE">
        <w:rPr>
          <w:rFonts w:ascii="Times New Roman" w:hAnsi="Times New Roman" w:cs="Times New Roman"/>
          <w:sz w:val="24"/>
          <w:szCs w:val="24"/>
        </w:rPr>
        <w:t>-</w:t>
      </w:r>
      <w:r w:rsidRPr="003163EE">
        <w:rPr>
          <w:rFonts w:ascii="Times New Roman" w:hAnsi="Times New Roman" w:cs="Times New Roman"/>
          <w:sz w:val="24"/>
          <w:szCs w:val="24"/>
        </w:rPr>
        <w:t>rowerowych w granicy obszaru planu oraz z zewnętrznym układem komunikacyjnym;</w:t>
      </w:r>
    </w:p>
    <w:p w14:paraId="3B20AB88" w14:textId="5D762100" w:rsidR="00325E0E" w:rsidRPr="003163EE" w:rsidRDefault="00325E0E" w:rsidP="000C36C9">
      <w:pPr>
        <w:widowControl w:val="0"/>
        <w:numPr>
          <w:ilvl w:val="0"/>
          <w:numId w:val="13"/>
        </w:numPr>
        <w:suppressAutoHyphens/>
        <w:autoSpaceDE w:val="0"/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163EE">
        <w:rPr>
          <w:rFonts w:ascii="Times New Roman" w:hAnsi="Times New Roman" w:cs="Times New Roman"/>
          <w:sz w:val="24"/>
          <w:szCs w:val="24"/>
        </w:rPr>
        <w:t>szerokość dróg w liniach rozgraniczających zgodnie z rysunkiem planu;</w:t>
      </w:r>
    </w:p>
    <w:p w14:paraId="30747A61" w14:textId="77777777" w:rsidR="00325E0E" w:rsidRPr="003163EE" w:rsidRDefault="00B854C3" w:rsidP="000C36C9">
      <w:pPr>
        <w:numPr>
          <w:ilvl w:val="0"/>
          <w:numId w:val="13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3EE">
        <w:rPr>
          <w:rFonts w:ascii="Times New Roman" w:eastAsia="Times New Roman" w:hAnsi="Times New Roman" w:cs="Times New Roman"/>
          <w:sz w:val="24"/>
          <w:szCs w:val="24"/>
        </w:rPr>
        <w:t>uwzględnienie wymagań technicznych wynikających z oświetlenia terenów komunikacji oraz lokalizacji istniejących i planowanych urządzeń infrastruktury technicznej;</w:t>
      </w:r>
    </w:p>
    <w:p w14:paraId="2AA578F5" w14:textId="790E30D6" w:rsidR="00325E0E" w:rsidRPr="003163EE" w:rsidRDefault="00325E0E" w:rsidP="000C36C9">
      <w:pPr>
        <w:numPr>
          <w:ilvl w:val="0"/>
          <w:numId w:val="13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3EE">
        <w:rPr>
          <w:rFonts w:ascii="Times New Roman" w:hAnsi="Times New Roman" w:cs="Times New Roman"/>
          <w:sz w:val="24"/>
          <w:szCs w:val="24"/>
        </w:rPr>
        <w:t>zapewnienie stanowisk postojowych dla samochodów wyłącznie w granicach nieruchomości, do których inwestor posiada tytuł prawny, w tym miejsca przeznaczonego na parkowanie pojazdów wyposażonych w kartę parkingową, zgodnie z przepisami odrębnymi, w ilości nie mniejszej niż:</w:t>
      </w:r>
    </w:p>
    <w:p w14:paraId="0D22B51F" w14:textId="77777777" w:rsidR="00325E0E" w:rsidRPr="003163EE" w:rsidRDefault="00325E0E" w:rsidP="000C36C9">
      <w:pPr>
        <w:pStyle w:val="Akapitzlist"/>
        <w:widowControl w:val="0"/>
        <w:numPr>
          <w:ilvl w:val="4"/>
          <w:numId w:val="40"/>
        </w:numPr>
        <w:tabs>
          <w:tab w:val="clear" w:pos="3600"/>
        </w:tabs>
        <w:suppressAutoHyphens/>
        <w:autoSpaceDE w:val="0"/>
        <w:spacing w:after="0" w:line="276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63EE">
        <w:rPr>
          <w:rFonts w:ascii="Times New Roman" w:hAnsi="Times New Roman" w:cs="Times New Roman"/>
          <w:sz w:val="24"/>
          <w:szCs w:val="24"/>
        </w:rPr>
        <w:t>2 stanowiska postojowe na 1 budynek mieszkalny jednorodzinny lub 2 stanowiska postojowe na każdy lokal mieszkalny;</w:t>
      </w:r>
    </w:p>
    <w:p w14:paraId="4380B252" w14:textId="76CF39E2" w:rsidR="00325E0E" w:rsidRPr="003163EE" w:rsidRDefault="00325E0E" w:rsidP="00625E91">
      <w:pPr>
        <w:pStyle w:val="Akapitzlist"/>
        <w:widowControl w:val="0"/>
        <w:numPr>
          <w:ilvl w:val="4"/>
          <w:numId w:val="40"/>
        </w:numPr>
        <w:tabs>
          <w:tab w:val="clear" w:pos="3600"/>
        </w:tabs>
        <w:suppressAutoHyphens/>
        <w:autoSpaceDE w:val="0"/>
        <w:spacing w:after="360" w:line="276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63EE">
        <w:rPr>
          <w:rFonts w:ascii="Times New Roman" w:hAnsi="Times New Roman" w:cs="Times New Roman"/>
          <w:sz w:val="24"/>
          <w:szCs w:val="24"/>
        </w:rPr>
        <w:t>3 stanowiska postojowe na każde rozpoczęte 100 m</w:t>
      </w:r>
      <w:r w:rsidRPr="003163E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163EE">
        <w:rPr>
          <w:rFonts w:ascii="Times New Roman" w:hAnsi="Times New Roman" w:cs="Times New Roman"/>
          <w:sz w:val="24"/>
          <w:szCs w:val="24"/>
        </w:rPr>
        <w:t xml:space="preserve"> powierzchni użytkowej zabudowy usługowej. </w:t>
      </w:r>
    </w:p>
    <w:p w14:paraId="76310C9B" w14:textId="40046C6E" w:rsidR="007467EC" w:rsidRPr="003163EE" w:rsidRDefault="00B854C3" w:rsidP="000C36C9">
      <w:pPr>
        <w:widowControl w:val="0"/>
        <w:suppressAutoHyphens/>
        <w:autoSpaceDE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63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933F31" w:rsidRPr="003163E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625E91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3163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3163EE">
        <w:rPr>
          <w:rFonts w:ascii="Times New Roman" w:eastAsia="Times New Roman" w:hAnsi="Times New Roman" w:cs="Times New Roman"/>
          <w:sz w:val="24"/>
          <w:szCs w:val="24"/>
        </w:rPr>
        <w:t>W zakresie zasad modernizacji, rozbudowy i budowy systemów infrastruktury technicznej ustala się:</w:t>
      </w:r>
    </w:p>
    <w:p w14:paraId="52BD7BE9" w14:textId="77777777" w:rsidR="007467EC" w:rsidRPr="003163EE" w:rsidRDefault="00B854C3" w:rsidP="000C36C9">
      <w:pPr>
        <w:numPr>
          <w:ilvl w:val="0"/>
          <w:numId w:val="14"/>
        </w:numPr>
        <w:tabs>
          <w:tab w:val="left" w:pos="426"/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3EE">
        <w:rPr>
          <w:rFonts w:ascii="Times New Roman" w:eastAsia="Times New Roman" w:hAnsi="Times New Roman" w:cs="Times New Roman"/>
          <w:sz w:val="24"/>
          <w:szCs w:val="24"/>
        </w:rPr>
        <w:t>powiązanie sieci infrastruktury technicznej z układem zewnętrznym oraz zapewnienie dostępu do sieci zgodnie z przepisami odrębnymi;</w:t>
      </w:r>
    </w:p>
    <w:p w14:paraId="4A477F2C" w14:textId="77777777" w:rsidR="007467EC" w:rsidRPr="003163EE" w:rsidRDefault="00B854C3" w:rsidP="000C36C9">
      <w:pPr>
        <w:numPr>
          <w:ilvl w:val="0"/>
          <w:numId w:val="14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3EE">
        <w:rPr>
          <w:rFonts w:ascii="Times New Roman" w:eastAsia="Times New Roman" w:hAnsi="Times New Roman" w:cs="Times New Roman"/>
          <w:sz w:val="24"/>
          <w:szCs w:val="24"/>
        </w:rPr>
        <w:t>dopuszczenie robót budowlanych w zakresie sieci infrastruktury technicznej;</w:t>
      </w:r>
    </w:p>
    <w:p w14:paraId="33E6998C" w14:textId="77777777" w:rsidR="007467EC" w:rsidRPr="003163EE" w:rsidRDefault="00B854C3" w:rsidP="000C36C9">
      <w:pPr>
        <w:numPr>
          <w:ilvl w:val="0"/>
          <w:numId w:val="14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3EE">
        <w:rPr>
          <w:rFonts w:ascii="Times New Roman" w:eastAsia="Times New Roman" w:hAnsi="Times New Roman" w:cs="Times New Roman"/>
          <w:sz w:val="24"/>
          <w:szCs w:val="24"/>
        </w:rPr>
        <w:t>dopuszczenie lokalizacji sieci infrastruktury technicznej na terenach komunikacji za zezwoleniem zarządcy drogi;</w:t>
      </w:r>
    </w:p>
    <w:p w14:paraId="7FE69608" w14:textId="77777777" w:rsidR="005D62A9" w:rsidRPr="003163EE" w:rsidRDefault="00B854C3" w:rsidP="000C36C9">
      <w:pPr>
        <w:numPr>
          <w:ilvl w:val="0"/>
          <w:numId w:val="14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3EE">
        <w:rPr>
          <w:rFonts w:ascii="Times New Roman" w:eastAsia="Times New Roman" w:hAnsi="Times New Roman" w:cs="Times New Roman"/>
          <w:sz w:val="24"/>
          <w:szCs w:val="24"/>
        </w:rPr>
        <w:t>zaopatrzenie w wodę z sieci wodociągowej;</w:t>
      </w:r>
    </w:p>
    <w:p w14:paraId="51FA420B" w14:textId="77777777" w:rsidR="005D62A9" w:rsidRPr="003163EE" w:rsidRDefault="0079580B" w:rsidP="000C36C9">
      <w:pPr>
        <w:numPr>
          <w:ilvl w:val="0"/>
          <w:numId w:val="14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3EE">
        <w:rPr>
          <w:rFonts w:ascii="Times New Roman" w:hAnsi="Times New Roman" w:cs="Times New Roman"/>
          <w:sz w:val="24"/>
          <w:szCs w:val="24"/>
        </w:rPr>
        <w:t xml:space="preserve">odprowadzenie ścieków bytowych i komunalnych do sieci kanalizacji sanitarnej, </w:t>
      </w:r>
    </w:p>
    <w:p w14:paraId="2CBB40CE" w14:textId="584E615E" w:rsidR="00992CB9" w:rsidRPr="003163EE" w:rsidRDefault="00362CCD" w:rsidP="000C36C9">
      <w:pPr>
        <w:numPr>
          <w:ilvl w:val="0"/>
          <w:numId w:val="14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3EE">
        <w:rPr>
          <w:rFonts w:ascii="Times New Roman" w:hAnsi="Times New Roman" w:cs="Times New Roman"/>
          <w:sz w:val="24"/>
          <w:szCs w:val="24"/>
        </w:rPr>
        <w:t>odprowadzanie wód opadowych i roztopowych do sieci kanalizacji deszczowej</w:t>
      </w:r>
      <w:r w:rsidR="000F7E2C" w:rsidRPr="003163EE">
        <w:rPr>
          <w:rFonts w:ascii="Times New Roman" w:hAnsi="Times New Roman" w:cs="Times New Roman"/>
          <w:sz w:val="24"/>
          <w:szCs w:val="24"/>
        </w:rPr>
        <w:t xml:space="preserve"> </w:t>
      </w:r>
      <w:r w:rsidRPr="003163EE">
        <w:rPr>
          <w:rFonts w:ascii="Times New Roman" w:hAnsi="Times New Roman" w:cs="Times New Roman"/>
          <w:sz w:val="24"/>
          <w:szCs w:val="24"/>
        </w:rPr>
        <w:t xml:space="preserve">z uwzględnieniem pkt </w:t>
      </w:r>
      <w:r w:rsidR="005D62A9" w:rsidRPr="003163EE">
        <w:rPr>
          <w:rFonts w:ascii="Times New Roman" w:hAnsi="Times New Roman" w:cs="Times New Roman"/>
          <w:sz w:val="24"/>
          <w:szCs w:val="24"/>
        </w:rPr>
        <w:t>7</w:t>
      </w:r>
      <w:r w:rsidRPr="003163EE">
        <w:rPr>
          <w:rFonts w:ascii="Times New Roman" w:hAnsi="Times New Roman" w:cs="Times New Roman"/>
          <w:sz w:val="24"/>
          <w:szCs w:val="24"/>
        </w:rPr>
        <w:t>;</w:t>
      </w:r>
    </w:p>
    <w:p w14:paraId="32E9B435" w14:textId="21AF091F" w:rsidR="00824ED7" w:rsidRPr="003163EE" w:rsidRDefault="00633508" w:rsidP="000C36C9">
      <w:pPr>
        <w:numPr>
          <w:ilvl w:val="0"/>
          <w:numId w:val="14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3EE">
        <w:rPr>
          <w:rFonts w:ascii="Times New Roman" w:eastAsia="Times New Roman" w:hAnsi="Times New Roman" w:cs="Times New Roman"/>
          <w:sz w:val="24"/>
          <w:szCs w:val="24"/>
        </w:rPr>
        <w:t>dopuszczenie odprowadzania</w:t>
      </w:r>
      <w:r w:rsidR="00824ED7" w:rsidRPr="003163EE">
        <w:rPr>
          <w:rFonts w:ascii="Times New Roman" w:eastAsia="Times New Roman" w:hAnsi="Times New Roman" w:cs="Times New Roman"/>
          <w:sz w:val="24"/>
          <w:szCs w:val="24"/>
        </w:rPr>
        <w:t xml:space="preserve"> wód opadowych i roztopowych w granicach działki przy uwzględnieniu § 5 pkt </w:t>
      </w:r>
      <w:r w:rsidR="000F7E2C" w:rsidRPr="003163EE">
        <w:rPr>
          <w:rFonts w:ascii="Times New Roman" w:eastAsia="Times New Roman" w:hAnsi="Times New Roman" w:cs="Times New Roman"/>
          <w:sz w:val="24"/>
          <w:szCs w:val="24"/>
        </w:rPr>
        <w:t>6</w:t>
      </w:r>
      <w:r w:rsidR="00824ED7" w:rsidRPr="003163E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5FD4A95" w14:textId="77777777" w:rsidR="007467EC" w:rsidRPr="003163EE" w:rsidRDefault="00B854C3" w:rsidP="000C36C9">
      <w:pPr>
        <w:numPr>
          <w:ilvl w:val="0"/>
          <w:numId w:val="14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3EE">
        <w:rPr>
          <w:rFonts w:ascii="Times New Roman" w:eastAsia="Times New Roman" w:hAnsi="Times New Roman" w:cs="Times New Roman"/>
          <w:sz w:val="24"/>
          <w:szCs w:val="24"/>
        </w:rPr>
        <w:t>zaopatrzenie w gaz z sieci gazowej;</w:t>
      </w:r>
    </w:p>
    <w:p w14:paraId="64F76320" w14:textId="77777777" w:rsidR="005D62A9" w:rsidRPr="003163EE" w:rsidRDefault="000F7E2C" w:rsidP="000C36C9">
      <w:pPr>
        <w:numPr>
          <w:ilvl w:val="0"/>
          <w:numId w:val="14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3EE">
        <w:rPr>
          <w:rFonts w:ascii="Times New Roman" w:eastAsia="Times New Roman" w:hAnsi="Times New Roman" w:cs="Times New Roman"/>
          <w:sz w:val="24"/>
          <w:szCs w:val="24"/>
        </w:rPr>
        <w:lastRenderedPageBreak/>
        <w:t>zaopatrzenie w energie elektryczną z sieci i urządzeń elektroenergetycznych;</w:t>
      </w:r>
    </w:p>
    <w:p w14:paraId="48494460" w14:textId="77777777" w:rsidR="005D62A9" w:rsidRPr="003163EE" w:rsidRDefault="00B854C3" w:rsidP="000C36C9">
      <w:pPr>
        <w:numPr>
          <w:ilvl w:val="0"/>
          <w:numId w:val="14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3EE">
        <w:rPr>
          <w:rFonts w:ascii="Times New Roman" w:eastAsia="Times New Roman" w:hAnsi="Times New Roman" w:cs="Times New Roman"/>
          <w:sz w:val="24"/>
          <w:szCs w:val="24"/>
        </w:rPr>
        <w:t>zaopatrzenie w ciepło wytwarzane z paliw: płynnych, gazowych i stałych charakteryzujących się niskimi wskaźnikami emisji zgodnie z przepisami odrębnymi lub energii elektrycznej;</w:t>
      </w:r>
    </w:p>
    <w:p w14:paraId="14E67C56" w14:textId="77777777" w:rsidR="005D62A9" w:rsidRPr="003163EE" w:rsidRDefault="00B854C3" w:rsidP="000C36C9">
      <w:pPr>
        <w:numPr>
          <w:ilvl w:val="0"/>
          <w:numId w:val="14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3EE">
        <w:rPr>
          <w:rFonts w:ascii="Times New Roman" w:eastAsia="Times New Roman" w:hAnsi="Times New Roman" w:cs="Times New Roman"/>
          <w:sz w:val="24"/>
          <w:szCs w:val="24"/>
        </w:rPr>
        <w:t>dopuszczenie lokalizacji</w:t>
      </w:r>
      <w:r w:rsidR="00933F31" w:rsidRPr="00316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63EE">
        <w:rPr>
          <w:rFonts w:ascii="Times New Roman" w:eastAsia="Times New Roman" w:hAnsi="Times New Roman" w:cs="Times New Roman"/>
          <w:sz w:val="24"/>
          <w:szCs w:val="24"/>
        </w:rPr>
        <w:t>linii elektroenergetycznych i telekomunikacyjnych jako kablowych;</w:t>
      </w:r>
    </w:p>
    <w:p w14:paraId="48852CA0" w14:textId="4C5FDE78" w:rsidR="007467EC" w:rsidRPr="003163EE" w:rsidRDefault="00B854C3" w:rsidP="00625E91">
      <w:pPr>
        <w:numPr>
          <w:ilvl w:val="0"/>
          <w:numId w:val="14"/>
        </w:numPr>
        <w:tabs>
          <w:tab w:val="left" w:pos="757"/>
          <w:tab w:val="left" w:pos="426"/>
        </w:tabs>
        <w:suppressAutoHyphens/>
        <w:spacing w:after="36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3EE">
        <w:rPr>
          <w:rFonts w:ascii="Times New Roman" w:eastAsia="Times New Roman" w:hAnsi="Times New Roman" w:cs="Times New Roman"/>
          <w:sz w:val="24"/>
          <w:szCs w:val="24"/>
        </w:rPr>
        <w:t>dopuszczenie lokalizacji stacji transformatorowych wolnostojących lub wbudowanych.</w:t>
      </w:r>
    </w:p>
    <w:p w14:paraId="2696AAE6" w14:textId="69B1E223" w:rsidR="000F7E2C" w:rsidRPr="003163EE" w:rsidRDefault="000F7E2C" w:rsidP="000C36C9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163EE">
        <w:rPr>
          <w:rFonts w:ascii="Times New Roman" w:hAnsi="Times New Roman" w:cs="Times New Roman"/>
          <w:b/>
          <w:sz w:val="24"/>
          <w:szCs w:val="24"/>
        </w:rPr>
        <w:t>§ 1</w:t>
      </w:r>
      <w:r w:rsidR="00625E91">
        <w:rPr>
          <w:rFonts w:ascii="Times New Roman" w:hAnsi="Times New Roman" w:cs="Times New Roman"/>
          <w:b/>
          <w:sz w:val="24"/>
          <w:szCs w:val="24"/>
        </w:rPr>
        <w:t>8</w:t>
      </w:r>
      <w:r w:rsidRPr="003163E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163EE">
        <w:rPr>
          <w:rFonts w:ascii="Times New Roman" w:hAnsi="Times New Roman" w:cs="Times New Roman"/>
          <w:sz w:val="24"/>
          <w:szCs w:val="24"/>
        </w:rPr>
        <w:t>1.</w:t>
      </w:r>
      <w:r w:rsidRPr="00316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3EE">
        <w:rPr>
          <w:rFonts w:ascii="Times New Roman" w:hAnsi="Times New Roman" w:cs="Times New Roman"/>
          <w:sz w:val="24"/>
          <w:szCs w:val="24"/>
        </w:rPr>
        <w:t>W zakresie tymczasowego zagospodarowania, urządzania i użytkowania terenu ustala się do czasu przebudowy sieci infrastruktury technicznej lub skablowania linii elektroenergetycznych, pas technologiczny napowietrznej linii elektroenergetycznej średniego napięcia w odległości 7 m od osi linii w obu kierunkach, zgodnie z rysunkiem planu;</w:t>
      </w:r>
    </w:p>
    <w:p w14:paraId="5005AE2B" w14:textId="77252198" w:rsidR="000F7E2C" w:rsidRPr="003163EE" w:rsidRDefault="000F7E2C" w:rsidP="00625E91">
      <w:pPr>
        <w:tabs>
          <w:tab w:val="left" w:pos="426"/>
        </w:tabs>
        <w:spacing w:after="36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163EE">
        <w:rPr>
          <w:rFonts w:ascii="Times New Roman" w:hAnsi="Times New Roman" w:cs="Times New Roman"/>
          <w:sz w:val="24"/>
          <w:szCs w:val="24"/>
        </w:rPr>
        <w:t>2. W strefie wymienionej w ust. 1 obowiązują ograniczenia w zagospodarowaniu terenu</w:t>
      </w:r>
      <w:r w:rsidR="00617447" w:rsidRPr="003163EE">
        <w:rPr>
          <w:rFonts w:ascii="Times New Roman" w:hAnsi="Times New Roman" w:cs="Times New Roman"/>
          <w:sz w:val="24"/>
          <w:szCs w:val="24"/>
        </w:rPr>
        <w:t>, z</w:t>
      </w:r>
      <w:r w:rsidRPr="003163EE">
        <w:rPr>
          <w:rFonts w:ascii="Times New Roman" w:hAnsi="Times New Roman" w:cs="Times New Roman"/>
          <w:sz w:val="24"/>
          <w:szCs w:val="24"/>
        </w:rPr>
        <w:t>godnie z przepisami odrębnymi.</w:t>
      </w:r>
    </w:p>
    <w:p w14:paraId="354BB8AE" w14:textId="5F45DD5F" w:rsidR="00D11EAC" w:rsidRPr="000B0FA5" w:rsidRDefault="00D11EAC" w:rsidP="00625E91">
      <w:pPr>
        <w:pStyle w:val="Tekstpodstawowywcity"/>
        <w:spacing w:after="360" w:line="276" w:lineRule="auto"/>
        <w:ind w:left="0" w:firstLine="425"/>
        <w:rPr>
          <w:rFonts w:ascii="Times New Roman" w:hAnsi="Times New Roman"/>
          <w:sz w:val="24"/>
          <w:szCs w:val="24"/>
        </w:rPr>
      </w:pPr>
      <w:r w:rsidRPr="000B0FA5">
        <w:rPr>
          <w:rFonts w:ascii="Times New Roman" w:hAnsi="Times New Roman"/>
          <w:b/>
          <w:sz w:val="24"/>
          <w:szCs w:val="24"/>
        </w:rPr>
        <w:t xml:space="preserve">§ </w:t>
      </w:r>
      <w:r w:rsidR="00625E91">
        <w:rPr>
          <w:rFonts w:ascii="Times New Roman" w:hAnsi="Times New Roman"/>
          <w:b/>
          <w:sz w:val="24"/>
          <w:szCs w:val="24"/>
        </w:rPr>
        <w:t>19</w:t>
      </w:r>
      <w:r w:rsidRPr="000B0FA5">
        <w:rPr>
          <w:rFonts w:ascii="Times New Roman" w:hAnsi="Times New Roman"/>
          <w:b/>
          <w:sz w:val="24"/>
          <w:szCs w:val="24"/>
        </w:rPr>
        <w:t xml:space="preserve">. </w:t>
      </w:r>
      <w:r w:rsidRPr="000B0FA5">
        <w:rPr>
          <w:rFonts w:ascii="Times New Roman" w:hAnsi="Times New Roman"/>
          <w:sz w:val="24"/>
          <w:szCs w:val="24"/>
        </w:rPr>
        <w:t>Ustala się stawkę służącą naliczeniu jednorazowej opłaty, o której mowa w art. 36 ust. 4 ustawy z dnia 27 marca 2003 r. o planowaniu i zagospodarowaniu przestrzennym w wysokości 30%.</w:t>
      </w:r>
    </w:p>
    <w:p w14:paraId="1BFCB4A4" w14:textId="14725189" w:rsidR="007467EC" w:rsidRPr="003163EE" w:rsidRDefault="00B854C3" w:rsidP="00625E91">
      <w:pPr>
        <w:suppressAutoHyphens/>
        <w:spacing w:after="360" w:line="276" w:lineRule="auto"/>
        <w:ind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63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5D62A9" w:rsidRPr="003163E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625E91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3163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3163EE">
        <w:rPr>
          <w:rFonts w:ascii="Times New Roman" w:eastAsia="Times New Roman" w:hAnsi="Times New Roman" w:cs="Times New Roman"/>
          <w:sz w:val="24"/>
          <w:szCs w:val="24"/>
        </w:rPr>
        <w:t xml:space="preserve">Wykonanie niniejszej uchwały powierza się Burmistrzowi </w:t>
      </w:r>
      <w:r w:rsidR="002F3628" w:rsidRPr="003163EE">
        <w:rPr>
          <w:rFonts w:ascii="Times New Roman" w:eastAsia="Times New Roman" w:hAnsi="Times New Roman" w:cs="Times New Roman"/>
          <w:sz w:val="24"/>
          <w:szCs w:val="24"/>
        </w:rPr>
        <w:t>Trzemeszna</w:t>
      </w:r>
      <w:r w:rsidRPr="003163E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3E3C8D" w14:textId="48C99B6D" w:rsidR="008F5689" w:rsidRDefault="00B854C3" w:rsidP="000C36C9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3163E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§ </w:t>
      </w:r>
      <w:r w:rsidR="003656CE" w:rsidRPr="003163E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2</w:t>
      </w:r>
      <w:r w:rsidR="00625E9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1</w:t>
      </w:r>
      <w:r w:rsidRPr="003163E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. </w:t>
      </w:r>
      <w:r w:rsidRPr="003163EE">
        <w:rPr>
          <w:rFonts w:ascii="Times New Roman" w:eastAsia="Times New Roman" w:hAnsi="Times New Roman" w:cs="Times New Roman"/>
          <w:spacing w:val="-6"/>
          <w:sz w:val="24"/>
          <w:szCs w:val="24"/>
        </w:rPr>
        <w:t>Uchwała wchodzi w życie po upływie 14 dni od daty jej ogłoszenia w Dzienniku Urzędowym Województwa Wielkopolskieg</w:t>
      </w:r>
      <w:r w:rsidR="00933F31" w:rsidRPr="003163EE">
        <w:rPr>
          <w:rFonts w:ascii="Times New Roman" w:eastAsia="Times New Roman" w:hAnsi="Times New Roman" w:cs="Times New Roman"/>
          <w:spacing w:val="-6"/>
          <w:sz w:val="24"/>
          <w:szCs w:val="24"/>
        </w:rPr>
        <w:t>o.</w:t>
      </w:r>
    </w:p>
    <w:p w14:paraId="747932EF" w14:textId="77777777" w:rsidR="00CE51B9" w:rsidRDefault="00CE51B9" w:rsidP="000C36C9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14:paraId="68A3F93A" w14:textId="77777777" w:rsidR="00CE51B9" w:rsidRDefault="00CE51B9" w:rsidP="000C36C9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14:paraId="759D1064" w14:textId="77777777" w:rsidR="00CE51B9" w:rsidRDefault="00CE51B9" w:rsidP="000C36C9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14:paraId="258AC2DE" w14:textId="77777777" w:rsidR="00CE51B9" w:rsidRDefault="00CE51B9" w:rsidP="000C36C9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14:paraId="57627FE9" w14:textId="77777777" w:rsidR="00CE51B9" w:rsidRDefault="00CE51B9" w:rsidP="000C36C9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14:paraId="78D1EF7F" w14:textId="77777777" w:rsidR="00CE51B9" w:rsidRDefault="00CE51B9" w:rsidP="000C36C9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14:paraId="28DDE3E2" w14:textId="77777777" w:rsidR="00CE51B9" w:rsidRDefault="00CE51B9" w:rsidP="000C36C9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14:paraId="637C1B9B" w14:textId="77777777" w:rsidR="00CE51B9" w:rsidRDefault="00CE51B9" w:rsidP="000C36C9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14:paraId="2B3C0697" w14:textId="77777777" w:rsidR="00CE51B9" w:rsidRDefault="00CE51B9" w:rsidP="000C36C9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14:paraId="38D59D4E" w14:textId="77777777" w:rsidR="00CE51B9" w:rsidRDefault="00CE51B9" w:rsidP="000C36C9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14:paraId="760099FE" w14:textId="77777777" w:rsidR="00CE51B9" w:rsidRDefault="00CE51B9" w:rsidP="000C36C9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14:paraId="10208B41" w14:textId="77777777" w:rsidR="00CE51B9" w:rsidRDefault="00CE51B9" w:rsidP="000C36C9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14:paraId="4B8AF855" w14:textId="77777777" w:rsidR="00CE51B9" w:rsidRDefault="00CE51B9" w:rsidP="000C36C9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14:paraId="2D65A5CE" w14:textId="77777777" w:rsidR="00CE51B9" w:rsidRDefault="00CE51B9" w:rsidP="000C36C9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14:paraId="2F9689E8" w14:textId="77777777" w:rsidR="00CE51B9" w:rsidRDefault="00CE51B9" w:rsidP="000C36C9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14:paraId="3D355A5B" w14:textId="77777777" w:rsidR="00CE51B9" w:rsidRDefault="00CE51B9" w:rsidP="000C36C9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14:paraId="42D81D11" w14:textId="77777777" w:rsidR="00CE51B9" w:rsidRDefault="00CE51B9" w:rsidP="000C36C9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14:paraId="77DFDE01" w14:textId="77777777" w:rsidR="00CE51B9" w:rsidRDefault="00CE51B9" w:rsidP="000C36C9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14:paraId="6254BB7B" w14:textId="77777777" w:rsidR="00CE51B9" w:rsidRDefault="00CE51B9" w:rsidP="000C36C9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14:paraId="67A945E8" w14:textId="77777777" w:rsidR="00CE51B9" w:rsidRDefault="00CE51B9" w:rsidP="000C36C9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14:paraId="67787E17" w14:textId="77777777" w:rsidR="00CE51B9" w:rsidRPr="009237F9" w:rsidRDefault="00CE51B9" w:rsidP="00CE51B9">
      <w:pPr>
        <w:spacing w:after="0" w:line="240" w:lineRule="auto"/>
        <w:ind w:left="284"/>
        <w:jc w:val="center"/>
        <w:rPr>
          <w:b/>
        </w:rPr>
      </w:pPr>
      <w:r w:rsidRPr="009237F9">
        <w:rPr>
          <w:b/>
        </w:rPr>
        <w:lastRenderedPageBreak/>
        <w:t>U Z A S A D N I E N I E</w:t>
      </w:r>
    </w:p>
    <w:p w14:paraId="148A2827" w14:textId="77777777" w:rsidR="00CE51B9" w:rsidRPr="009237F9" w:rsidRDefault="00CE51B9" w:rsidP="00CE51B9">
      <w:pPr>
        <w:spacing w:after="0" w:line="240" w:lineRule="auto"/>
        <w:ind w:left="284"/>
        <w:jc w:val="center"/>
        <w:rPr>
          <w:b/>
        </w:rPr>
      </w:pPr>
      <w:r w:rsidRPr="009237F9">
        <w:rPr>
          <w:b/>
        </w:rPr>
        <w:t>do uchwały Nr</w:t>
      </w:r>
      <w:r>
        <w:rPr>
          <w:b/>
        </w:rPr>
        <w:t xml:space="preserve"> …/…/….</w:t>
      </w:r>
    </w:p>
    <w:p w14:paraId="133313F2" w14:textId="77777777" w:rsidR="00CE51B9" w:rsidRPr="009237F9" w:rsidRDefault="00CE51B9" w:rsidP="00CE51B9">
      <w:pPr>
        <w:spacing w:after="0" w:line="240" w:lineRule="auto"/>
        <w:ind w:left="284"/>
        <w:jc w:val="center"/>
        <w:rPr>
          <w:b/>
        </w:rPr>
      </w:pPr>
      <w:r w:rsidRPr="009237F9">
        <w:rPr>
          <w:b/>
          <w:caps/>
          <w:snapToGrid w:val="0"/>
        </w:rPr>
        <w:t>Rady MIEJSKIEJ TRZEMESZNA</w:t>
      </w:r>
      <w:bookmarkStart w:id="2" w:name="_GoBack"/>
      <w:bookmarkEnd w:id="2"/>
    </w:p>
    <w:p w14:paraId="2990F219" w14:textId="77777777" w:rsidR="00CE51B9" w:rsidRPr="009237F9" w:rsidRDefault="00CE51B9" w:rsidP="00CE51B9">
      <w:pPr>
        <w:spacing w:after="0" w:line="240" w:lineRule="auto"/>
        <w:ind w:left="284"/>
        <w:jc w:val="center"/>
        <w:rPr>
          <w:b/>
        </w:rPr>
      </w:pPr>
      <w:r w:rsidRPr="009237F9">
        <w:rPr>
          <w:b/>
        </w:rPr>
        <w:t>z dnia</w:t>
      </w:r>
      <w:r>
        <w:rPr>
          <w:b/>
        </w:rPr>
        <w:t xml:space="preserve"> …………</w:t>
      </w:r>
    </w:p>
    <w:p w14:paraId="38A471FD" w14:textId="77777777" w:rsidR="00CE51B9" w:rsidRPr="009237F9" w:rsidRDefault="00CE51B9" w:rsidP="00CE51B9">
      <w:pPr>
        <w:spacing w:line="276" w:lineRule="auto"/>
        <w:jc w:val="both"/>
      </w:pPr>
    </w:p>
    <w:p w14:paraId="17B5C6A3" w14:textId="77777777" w:rsidR="00CE51B9" w:rsidRPr="009237F9" w:rsidRDefault="00CE51B9" w:rsidP="00CE51B9">
      <w:pPr>
        <w:numPr>
          <w:ilvl w:val="0"/>
          <w:numId w:val="43"/>
        </w:numPr>
        <w:spacing w:after="0" w:line="276" w:lineRule="auto"/>
        <w:jc w:val="both"/>
      </w:pPr>
      <w:r w:rsidRPr="009237F9">
        <w:t>Przedmiotowa uchwała jest konsekwencją uchwały nr XLV/419/2017 Rady Miejskiej Trzemeszna z dnia 26 kwietnia 2017 r. w sprawie przystąpienia do sporządzenia</w:t>
      </w:r>
      <w:r w:rsidRPr="009237F9">
        <w:rPr>
          <w:color w:val="FF0000"/>
        </w:rPr>
        <w:t xml:space="preserve"> </w:t>
      </w:r>
      <w:r w:rsidRPr="009237F9">
        <w:t>miejscowego planu zagospodarowania przestrzennego części miasta Trzemeszno.</w:t>
      </w:r>
    </w:p>
    <w:p w14:paraId="339218E2" w14:textId="77777777" w:rsidR="00CE51B9" w:rsidRPr="009237F9" w:rsidRDefault="00CE51B9" w:rsidP="00CE51B9">
      <w:pPr>
        <w:numPr>
          <w:ilvl w:val="0"/>
          <w:numId w:val="43"/>
        </w:numPr>
        <w:spacing w:after="0" w:line="276" w:lineRule="auto"/>
        <w:jc w:val="both"/>
      </w:pPr>
      <w:r w:rsidRPr="009237F9">
        <w:t>Teren objęty opracowaniem miejscowego planu stanowi obszar o powierzchni około 7,04 ha.</w:t>
      </w:r>
    </w:p>
    <w:p w14:paraId="06D15C63" w14:textId="77777777" w:rsidR="00CE51B9" w:rsidRPr="009237F9" w:rsidRDefault="00CE51B9" w:rsidP="00CE51B9">
      <w:pPr>
        <w:numPr>
          <w:ilvl w:val="0"/>
          <w:numId w:val="43"/>
        </w:numPr>
        <w:spacing w:after="0" w:line="276" w:lineRule="auto"/>
        <w:jc w:val="both"/>
      </w:pPr>
      <w:r w:rsidRPr="009237F9">
        <w:t>Zgodnie z ustawą z dnia 27 marca 2003 r. o planowaniu i zagospodarowaniu przestrzennym (</w:t>
      </w:r>
      <w:r>
        <w:t xml:space="preserve">t.j. </w:t>
      </w:r>
      <w:r w:rsidRPr="009237F9">
        <w:t>Dz. U. z 2023</w:t>
      </w:r>
      <w:r>
        <w:t xml:space="preserve"> </w:t>
      </w:r>
      <w:r w:rsidRPr="009237F9">
        <w:t>r., poz. 977</w:t>
      </w:r>
      <w:r>
        <w:t xml:space="preserve"> z późn. zm.</w:t>
      </w:r>
      <w:r w:rsidRPr="009237F9">
        <w:t xml:space="preserve">), została przeprowadzona procedura sporządzania miejscowego planu, przewidziana w art. 17. </w:t>
      </w:r>
    </w:p>
    <w:p w14:paraId="28D203FA" w14:textId="77777777" w:rsidR="00CE51B9" w:rsidRPr="009237F9" w:rsidRDefault="00CE51B9" w:rsidP="00CE51B9">
      <w:pPr>
        <w:numPr>
          <w:ilvl w:val="0"/>
          <w:numId w:val="43"/>
        </w:numPr>
        <w:spacing w:after="0" w:line="276" w:lineRule="auto"/>
        <w:jc w:val="both"/>
      </w:pPr>
      <w:r w:rsidRPr="009237F9">
        <w:rPr>
          <w:color w:val="000000"/>
        </w:rPr>
        <w:t xml:space="preserve">Stosownie do art. 17. pkt 1. ww. ustawy, </w:t>
      </w:r>
      <w:r w:rsidRPr="009237F9">
        <w:t>dnia 10 maja 2017 roku ukazało się ogłoszenie w </w:t>
      </w:r>
      <w:r w:rsidRPr="009237F9">
        <w:rPr>
          <w:color w:val="000000"/>
        </w:rPr>
        <w:t xml:space="preserve">prasie i obwieszczenie o przystąpieniu do sporządzania miejscowego planu zagospodarowania przestrzennego </w:t>
      </w:r>
      <w:r w:rsidRPr="009237F9">
        <w:t xml:space="preserve">części miasta Trzemeszno </w:t>
      </w:r>
      <w:r w:rsidRPr="009237F9">
        <w:rPr>
          <w:color w:val="000000"/>
        </w:rPr>
        <w:t>z możliwością składania wniosków w terminie 21 dni od dnia ukazania się ogłoszenia i</w:t>
      </w:r>
      <w:r>
        <w:rPr>
          <w:color w:val="000000"/>
        </w:rPr>
        <w:t> </w:t>
      </w:r>
      <w:r w:rsidRPr="009237F9">
        <w:rPr>
          <w:color w:val="000000"/>
        </w:rPr>
        <w:t>obwieszczenia.</w:t>
      </w:r>
    </w:p>
    <w:p w14:paraId="1BEF68A3" w14:textId="77777777" w:rsidR="00CE51B9" w:rsidRPr="009237F9" w:rsidRDefault="00CE51B9" w:rsidP="00CE51B9">
      <w:pPr>
        <w:numPr>
          <w:ilvl w:val="0"/>
          <w:numId w:val="43"/>
        </w:numPr>
        <w:spacing w:after="0" w:line="276" w:lineRule="auto"/>
        <w:jc w:val="both"/>
      </w:pPr>
      <w:r w:rsidRPr="009237F9">
        <w:t xml:space="preserve">Stosownie do art. 17. pkt 2. ww. ustawy o planowaniu i zagospodarowaniu przestrzennym, pismem o podjęciu uchwały i przystąpieniu do sporządzenia planu zostały zawiadomione instytucje oraz organy właściwe do uzgadniania i opiniowania planu. </w:t>
      </w:r>
    </w:p>
    <w:p w14:paraId="4A8DEE63" w14:textId="77777777" w:rsidR="00CE51B9" w:rsidRPr="009237F9" w:rsidRDefault="00CE51B9" w:rsidP="00CE51B9">
      <w:pPr>
        <w:numPr>
          <w:ilvl w:val="0"/>
          <w:numId w:val="43"/>
        </w:numPr>
        <w:spacing w:after="0" w:line="276" w:lineRule="auto"/>
        <w:jc w:val="both"/>
      </w:pPr>
      <w:r w:rsidRPr="009237F9">
        <w:t>Uzgodniono zakres i stopień szczegółowości informacji wymaganych w prognozie oddziaływania na środowisko z Regionalnym Dyrektorem Ochrony Środowiska w Poznaniu, pismo znak: WOO-III.411.227.2017.mm.1 z dnia 22 czerwca 2017 r. oraz z Państwowym Powiatowym Inspektorem Sanitarnym w Gnieźnie, pismo znak: ON.NS.72.13.2017 z dnia 22 maja 2017 r.</w:t>
      </w:r>
    </w:p>
    <w:p w14:paraId="41FF1625" w14:textId="77777777" w:rsidR="00CE51B9" w:rsidRPr="009237F9" w:rsidRDefault="00CE51B9" w:rsidP="00CE51B9">
      <w:pPr>
        <w:numPr>
          <w:ilvl w:val="0"/>
          <w:numId w:val="43"/>
        </w:numPr>
        <w:spacing w:after="0" w:line="276" w:lineRule="auto"/>
        <w:jc w:val="both"/>
      </w:pPr>
      <w:r w:rsidRPr="009237F9">
        <w:t>Zgodnie z art. 17. pkt 4. ww. ustawy sporządzono projekt miejscowego planu zagospodarowania wraz z prognozą oddziaływania na środowisko uwzględniając ustalenia Studium uwarunkowań i kierunków zagospodarowania przestrzennego miasta i gminy Trzemeszno, a także sporządzono prognozę skutków finansowych uchwalenia miejscowego planu z uwzględnieniem art. 36 ustawy.</w:t>
      </w:r>
    </w:p>
    <w:p w14:paraId="72015C89" w14:textId="77777777" w:rsidR="00CE51B9" w:rsidRPr="009237F9" w:rsidRDefault="00CE51B9" w:rsidP="00CE51B9">
      <w:pPr>
        <w:numPr>
          <w:ilvl w:val="0"/>
          <w:numId w:val="43"/>
        </w:numPr>
        <w:spacing w:after="0" w:line="276" w:lineRule="auto"/>
        <w:jc w:val="both"/>
      </w:pPr>
      <w:r w:rsidRPr="009237F9">
        <w:t>Zgodnie z art. 1. ust. 2. ustawy o planowaniu i zagospodarowaniu przestrzennym projekt miejscowego planu zagospodarowania przestrzennego:</w:t>
      </w:r>
    </w:p>
    <w:p w14:paraId="3947DE78" w14:textId="77777777" w:rsidR="00CE51B9" w:rsidRPr="009237F9" w:rsidRDefault="00CE51B9" w:rsidP="00CE51B9">
      <w:pPr>
        <w:numPr>
          <w:ilvl w:val="0"/>
          <w:numId w:val="23"/>
        </w:numPr>
        <w:spacing w:after="0" w:line="276" w:lineRule="auto"/>
        <w:jc w:val="both"/>
      </w:pPr>
      <w:r w:rsidRPr="009237F9">
        <w:t>uwzględnia wymagania ładu przestrzennego oraz walory architektoniczne i</w:t>
      </w:r>
      <w:r>
        <w:t> </w:t>
      </w:r>
      <w:r w:rsidRPr="009237F9">
        <w:t>krajobrazowe poprzez ustalenia dotyczące zasad ochrony i kształtowania ładu przestrzennego,</w:t>
      </w:r>
    </w:p>
    <w:p w14:paraId="152E6E40" w14:textId="77777777" w:rsidR="00CE51B9" w:rsidRPr="009237F9" w:rsidRDefault="00CE51B9" w:rsidP="00CE51B9">
      <w:pPr>
        <w:numPr>
          <w:ilvl w:val="0"/>
          <w:numId w:val="23"/>
        </w:numPr>
        <w:spacing w:after="0" w:line="276" w:lineRule="auto"/>
        <w:jc w:val="both"/>
      </w:pPr>
      <w:r w:rsidRPr="009237F9">
        <w:t>uwzględnia wymagania ochrony środowiska, w tym gospodarowania wodami i</w:t>
      </w:r>
      <w:r>
        <w:t> </w:t>
      </w:r>
      <w:r w:rsidRPr="009237F9">
        <w:t>ochrony gruntów rolnych i leśnych poprzez ustalenia zawarte m. in. w §5 uchwały, dotyczącym zasad ochrony środowiska, przyrody i krajobrazu kulturowego,</w:t>
      </w:r>
    </w:p>
    <w:p w14:paraId="314839C2" w14:textId="77777777" w:rsidR="00CE51B9" w:rsidRPr="009237F9" w:rsidRDefault="00CE51B9" w:rsidP="00CE51B9">
      <w:pPr>
        <w:numPr>
          <w:ilvl w:val="0"/>
          <w:numId w:val="23"/>
        </w:numPr>
        <w:spacing w:after="0" w:line="276" w:lineRule="auto"/>
        <w:jc w:val="both"/>
      </w:pPr>
      <w:r w:rsidRPr="009237F9">
        <w:t>nie określa zasad ochrony dziedzictwa kulturowego i zabytków oraz dóbr kultury współczesnej,</w:t>
      </w:r>
    </w:p>
    <w:p w14:paraId="3ADC9D45" w14:textId="77777777" w:rsidR="00CE51B9" w:rsidRPr="009237F9" w:rsidRDefault="00CE51B9" w:rsidP="00CE51B9">
      <w:pPr>
        <w:numPr>
          <w:ilvl w:val="0"/>
          <w:numId w:val="23"/>
        </w:numPr>
        <w:spacing w:after="0" w:line="276" w:lineRule="auto"/>
        <w:jc w:val="both"/>
      </w:pPr>
      <w:r w:rsidRPr="009237F9">
        <w:t>uwzględnia wymagania ochrony zdrowia oraz bezpieczeństwa ludzi i mienia, a</w:t>
      </w:r>
      <w:r>
        <w:t> </w:t>
      </w:r>
      <w:r w:rsidRPr="009237F9">
        <w:t>także potrzeby osób niepełnosprawnych poprzez m. in. zapewnienie ochrony powierzchni ziemi, powietrza i wód zgodnie z przepisami o ochronie środowiska, zastosowanie do wytwarzania energii cieplnej paliw płynnych, gazowych i stałych charakteryzujących się niskimi wskaźnikami emisji oraz alternatywnych źródeł energii, zaopatrzenie w wodę z sieci wodociągowej, odprowadzenie ścieków komunalnych do sieci kanalizacji sanitarnej, nakaz uwzględnienia w</w:t>
      </w:r>
      <w:r>
        <w:t> </w:t>
      </w:r>
      <w:r w:rsidRPr="009237F9">
        <w:t xml:space="preserve">zagospodarowaniu ograniczeń wynikających z przebiegu sieci </w:t>
      </w:r>
      <w:r w:rsidRPr="009237F9">
        <w:lastRenderedPageBreak/>
        <w:t>infrastruktury technicznej, zapewnienie stanowisk postojowych dla pojazdów wyposażonych w kartę parkingową,</w:t>
      </w:r>
    </w:p>
    <w:p w14:paraId="3C8A3915" w14:textId="77777777" w:rsidR="00CE51B9" w:rsidRPr="009237F9" w:rsidRDefault="00CE51B9" w:rsidP="00CE51B9">
      <w:pPr>
        <w:numPr>
          <w:ilvl w:val="0"/>
          <w:numId w:val="23"/>
        </w:numPr>
        <w:spacing w:after="0" w:line="276" w:lineRule="auto"/>
        <w:jc w:val="both"/>
      </w:pPr>
      <w:r w:rsidRPr="009237F9">
        <w:t>uwzględnia walory ekonomiczne przestrzeni ustalając zasady kształtowania zabudowy oraz wskaźniki zagospodarowania terenu, a także powierzchnię biologicznie czynną,</w:t>
      </w:r>
    </w:p>
    <w:p w14:paraId="1DBCAC61" w14:textId="77777777" w:rsidR="00CE51B9" w:rsidRPr="009237F9" w:rsidRDefault="00CE51B9" w:rsidP="00CE51B9">
      <w:pPr>
        <w:numPr>
          <w:ilvl w:val="0"/>
          <w:numId w:val="23"/>
        </w:numPr>
        <w:spacing w:after="0" w:line="276" w:lineRule="auto"/>
        <w:jc w:val="both"/>
      </w:pPr>
      <w:r w:rsidRPr="009237F9">
        <w:t>uwzględnia prawo własności do nieruchomości,</w:t>
      </w:r>
    </w:p>
    <w:p w14:paraId="6A2DBF3B" w14:textId="77777777" w:rsidR="00CE51B9" w:rsidRPr="009237F9" w:rsidRDefault="00CE51B9" w:rsidP="00CE51B9">
      <w:pPr>
        <w:numPr>
          <w:ilvl w:val="0"/>
          <w:numId w:val="23"/>
        </w:numPr>
        <w:spacing w:after="0" w:line="276" w:lineRule="auto"/>
        <w:jc w:val="both"/>
      </w:pPr>
      <w:r w:rsidRPr="009237F9">
        <w:t>nie wyznacza obszarów przeznaczonych do funkcjonowania istniejących i planowanych obiektów i urządzeń niezbędnych na potrzeby obronności i bezpieczeństwa państwa,</w:t>
      </w:r>
    </w:p>
    <w:p w14:paraId="780E2AE6" w14:textId="77777777" w:rsidR="00CE51B9" w:rsidRPr="009237F9" w:rsidRDefault="00CE51B9" w:rsidP="00CE51B9">
      <w:pPr>
        <w:numPr>
          <w:ilvl w:val="0"/>
          <w:numId w:val="23"/>
        </w:numPr>
        <w:spacing w:after="0" w:line="276" w:lineRule="auto"/>
        <w:jc w:val="both"/>
      </w:pPr>
      <w:r w:rsidRPr="009237F9">
        <w:t>uwzględnia potrzeby interesu publicznego ustalając zasady kształtowania zabudowy oraz wskaźniki zagospodarowania terenu,</w:t>
      </w:r>
    </w:p>
    <w:p w14:paraId="5290AC0B" w14:textId="77777777" w:rsidR="00CE51B9" w:rsidRPr="009237F9" w:rsidRDefault="00CE51B9" w:rsidP="00CE51B9">
      <w:pPr>
        <w:numPr>
          <w:ilvl w:val="0"/>
          <w:numId w:val="23"/>
        </w:numPr>
        <w:spacing w:after="0" w:line="276" w:lineRule="auto"/>
        <w:jc w:val="both"/>
      </w:pPr>
      <w:r w:rsidRPr="009237F9">
        <w:t>uwzględnia potrzeby w zakresie rozwoju infrastruktury technicznej poprzez ustalenia dotyczące zasad modernizacji, rozbudowy i budowy systemów infrastruktury technicznej,</w:t>
      </w:r>
    </w:p>
    <w:p w14:paraId="132510D1" w14:textId="77777777" w:rsidR="00CE51B9" w:rsidRPr="009237F9" w:rsidRDefault="00CE51B9" w:rsidP="00CE51B9">
      <w:pPr>
        <w:numPr>
          <w:ilvl w:val="0"/>
          <w:numId w:val="23"/>
        </w:numPr>
        <w:spacing w:after="0" w:line="276" w:lineRule="auto"/>
        <w:jc w:val="both"/>
      </w:pPr>
      <w:r w:rsidRPr="009237F9">
        <w:t>został sporządzony przy zapewnieniu udziału społeczeństwa, w tym przy użyciu środków komunikacji elektronicznej,</w:t>
      </w:r>
    </w:p>
    <w:p w14:paraId="1002EE35" w14:textId="77777777" w:rsidR="00CE51B9" w:rsidRPr="009237F9" w:rsidRDefault="00CE51B9" w:rsidP="00CE51B9">
      <w:pPr>
        <w:numPr>
          <w:ilvl w:val="0"/>
          <w:numId w:val="23"/>
        </w:numPr>
        <w:spacing w:after="0" w:line="276" w:lineRule="auto"/>
        <w:jc w:val="both"/>
      </w:pPr>
      <w:r w:rsidRPr="009237F9">
        <w:t>został sporządzony przy zachowaniu jawności i przejrzystości procedur planistycznych,</w:t>
      </w:r>
    </w:p>
    <w:p w14:paraId="5B791748" w14:textId="77777777" w:rsidR="00CE51B9" w:rsidRPr="009237F9" w:rsidRDefault="00CE51B9" w:rsidP="00CE51B9">
      <w:pPr>
        <w:numPr>
          <w:ilvl w:val="0"/>
          <w:numId w:val="23"/>
        </w:numPr>
        <w:spacing w:after="0" w:line="276" w:lineRule="auto"/>
        <w:jc w:val="both"/>
      </w:pPr>
      <w:r w:rsidRPr="009237F9">
        <w:t>uwzględnia potrzebę zapewnienia odpowiedniej ilości i jakości wody, do celów zaopatrzenia ludności poprzez m. in. ustalenia uchwały dotyczące ochrony wód, ochronę głównego zbiornika wód podziemnych, zagospodarowania wód opadowych i roztopowych, odprowadzenia ścieków bytowych i komunalnych.</w:t>
      </w:r>
    </w:p>
    <w:p w14:paraId="4F7F0F8E" w14:textId="77777777" w:rsidR="00CE51B9" w:rsidRPr="009237F9" w:rsidRDefault="00CE51B9" w:rsidP="00CE51B9">
      <w:pPr>
        <w:widowControl w:val="0"/>
        <w:numPr>
          <w:ilvl w:val="0"/>
          <w:numId w:val="43"/>
        </w:numPr>
        <w:tabs>
          <w:tab w:val="left" w:pos="360"/>
        </w:tabs>
        <w:suppressAutoHyphens/>
        <w:spacing w:after="0" w:line="276" w:lineRule="auto"/>
        <w:jc w:val="both"/>
      </w:pPr>
      <w:r w:rsidRPr="009237F9">
        <w:t>Zgodnie z art. 1. ust. 3. ustawy o planowaniu i zagospodarowaniu przestrzennym przy sporządzaniu projektu miejscowego planu uwzględniony został interes publiczny oraz interesy prywatne, zmierzające do ochrony istniejącego stanu zagospodarowania, a także analizy ekonomiczne, środowiskowe i społeczne.</w:t>
      </w:r>
    </w:p>
    <w:p w14:paraId="588491BA" w14:textId="77777777" w:rsidR="00CE51B9" w:rsidRPr="009237F9" w:rsidRDefault="00CE51B9" w:rsidP="00CE51B9">
      <w:pPr>
        <w:widowControl w:val="0"/>
        <w:numPr>
          <w:ilvl w:val="0"/>
          <w:numId w:val="43"/>
        </w:numPr>
        <w:tabs>
          <w:tab w:val="left" w:pos="360"/>
        </w:tabs>
        <w:suppressAutoHyphens/>
        <w:spacing w:after="0" w:line="276" w:lineRule="auto"/>
        <w:jc w:val="both"/>
      </w:pPr>
      <w:r w:rsidRPr="009237F9">
        <w:t>Projekt planu miejscowego przewiduje sytuowanie nowej zabudowy przy uwzględnieniu wymagań ładu przestrzennego, efektywnego gospodarowania przestrzenią oraz walorami ekonomicznymi przestrzeni poprzez:</w:t>
      </w:r>
    </w:p>
    <w:p w14:paraId="70D76FEC" w14:textId="77777777" w:rsidR="00CE51B9" w:rsidRPr="009237F9" w:rsidRDefault="00CE51B9" w:rsidP="00CE51B9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76" w:lineRule="auto"/>
        <w:jc w:val="both"/>
      </w:pPr>
      <w:r w:rsidRPr="009237F9">
        <w:t>kształtowanie struktur przestrzennych przy uwzględnieniu minimalizowania transportochłonności układu przestrzennego i wykorzystaniu istniejącego układu komunikacyjnego,</w:t>
      </w:r>
    </w:p>
    <w:p w14:paraId="13EDAB65" w14:textId="77777777" w:rsidR="00CE51B9" w:rsidRPr="009237F9" w:rsidRDefault="00CE51B9" w:rsidP="00CE51B9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76" w:lineRule="auto"/>
        <w:jc w:val="both"/>
      </w:pPr>
      <w:r w:rsidRPr="009237F9">
        <w:t>lokalizowanie nowej zabudowy w sposób umożliwiający mieszkańcom maksymalne wykorzystanie publicznego transportu zbiorowego jako podstawowego środka transportu,</w:t>
      </w:r>
    </w:p>
    <w:p w14:paraId="1FD50282" w14:textId="77777777" w:rsidR="00CE51B9" w:rsidRPr="009237F9" w:rsidRDefault="00CE51B9" w:rsidP="00CE51B9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76" w:lineRule="auto"/>
        <w:jc w:val="both"/>
      </w:pPr>
      <w:r w:rsidRPr="009237F9">
        <w:t>zapewnianie rozwiązań przestrzennych, ułatwiających przemieszczanie się pieszych i rowerzystów ,</w:t>
      </w:r>
    </w:p>
    <w:p w14:paraId="49CDED46" w14:textId="77777777" w:rsidR="00CE51B9" w:rsidRPr="009237F9" w:rsidRDefault="00CE51B9" w:rsidP="00CE51B9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76" w:lineRule="auto"/>
        <w:jc w:val="both"/>
      </w:pPr>
      <w:r w:rsidRPr="009237F9">
        <w:t>lokalizowanie nowej zabudowy przy wykorzystaniu istniejącego układu komunikacyjnego, istniejącej sieci elektroenergetycznej, pobliskich sieci wodociągowych, kanalizacyjnej i telekomunikacyjnej.</w:t>
      </w:r>
    </w:p>
    <w:p w14:paraId="7C146B2C" w14:textId="77777777" w:rsidR="00CE51B9" w:rsidRPr="009237F9" w:rsidRDefault="00CE51B9" w:rsidP="00CE51B9">
      <w:pPr>
        <w:widowControl w:val="0"/>
        <w:numPr>
          <w:ilvl w:val="0"/>
          <w:numId w:val="43"/>
        </w:numPr>
        <w:tabs>
          <w:tab w:val="left" w:pos="360"/>
        </w:tabs>
        <w:suppressAutoHyphens/>
        <w:spacing w:after="0" w:line="276" w:lineRule="auto"/>
        <w:jc w:val="both"/>
      </w:pPr>
      <w:r w:rsidRPr="009237F9">
        <w:t xml:space="preserve">Projekt miejscowego planu zagospodarowania przestrzennego sporządzony został zgodnie z wynikami analizy aktualności studium i planów miejscowych na terenie miasta i gminy Trzemeszno, uchwalonej uchwałą Nr LIII/ 377/2022 Rady Miejskiej Trzemeszna z dnia 26 stycznia 2022 roku, o której mowa w art. 32 ust. 1 ustawy o planowaniu i zagospodarowaniu przestrzennym. </w:t>
      </w:r>
    </w:p>
    <w:p w14:paraId="36606189" w14:textId="77777777" w:rsidR="00CE51B9" w:rsidRPr="009237F9" w:rsidRDefault="00CE51B9" w:rsidP="00CE51B9">
      <w:pPr>
        <w:widowControl w:val="0"/>
        <w:numPr>
          <w:ilvl w:val="0"/>
          <w:numId w:val="43"/>
        </w:numPr>
        <w:tabs>
          <w:tab w:val="left" w:pos="360"/>
        </w:tabs>
        <w:suppressAutoHyphens/>
        <w:spacing w:after="0" w:line="276" w:lineRule="auto"/>
        <w:jc w:val="both"/>
      </w:pPr>
      <w:r w:rsidRPr="009237F9">
        <w:t xml:space="preserve">Zgodnie z prognozą skutków finansowych, sporządzoną na podstawie art. 17. pkt 5. ustawy o planowaniu i zagospodarowaniu przestrzennym realizacja ustaleń planu spowoduje wzrost podatków od nieruchomości, a także nie wpłynie negatywnie na budżet gminy. </w:t>
      </w:r>
    </w:p>
    <w:p w14:paraId="2A8A83A3" w14:textId="77777777" w:rsidR="00CE51B9" w:rsidRPr="009237F9" w:rsidRDefault="00CE51B9" w:rsidP="00CE51B9">
      <w:pPr>
        <w:widowControl w:val="0"/>
        <w:numPr>
          <w:ilvl w:val="0"/>
          <w:numId w:val="43"/>
        </w:numPr>
        <w:tabs>
          <w:tab w:val="left" w:pos="360"/>
        </w:tabs>
        <w:suppressAutoHyphens/>
        <w:spacing w:after="0" w:line="276" w:lineRule="auto"/>
        <w:jc w:val="both"/>
      </w:pPr>
      <w:r w:rsidRPr="009237F9">
        <w:t xml:space="preserve">Na podstawie art. 17. pkt 6. lit. a. ustawy o planowaniu i zagospodarowaniu przestrzennym </w:t>
      </w:r>
      <w:r w:rsidRPr="009237F9">
        <w:lastRenderedPageBreak/>
        <w:t>Burmistrz Trzemeszna uzyskał opinie do przedstawionych w projekcie miejscowego planu rozwiązań, od właściwych organów i instytucji.</w:t>
      </w:r>
    </w:p>
    <w:p w14:paraId="1EE8C6E7" w14:textId="77777777" w:rsidR="00CE51B9" w:rsidRPr="009237F9" w:rsidRDefault="00CE51B9" w:rsidP="00CE51B9">
      <w:pPr>
        <w:widowControl w:val="0"/>
        <w:numPr>
          <w:ilvl w:val="0"/>
          <w:numId w:val="43"/>
        </w:numPr>
        <w:tabs>
          <w:tab w:val="left" w:pos="360"/>
        </w:tabs>
        <w:suppressAutoHyphens/>
        <w:spacing w:after="0" w:line="276" w:lineRule="auto"/>
        <w:jc w:val="both"/>
      </w:pPr>
      <w:r w:rsidRPr="009237F9">
        <w:t>Na podstawie art. 17. pkt 6. lit. b. ustawy o planowaniu i zagospodarowaniu przestrzennym, Burmistrz Trzemeszna uzgodnił projekt miejscowego planu z właściwymi organami i instytucjami.</w:t>
      </w:r>
    </w:p>
    <w:p w14:paraId="632358B8" w14:textId="77777777" w:rsidR="00CE51B9" w:rsidRDefault="00CE51B9" w:rsidP="00CE51B9">
      <w:pPr>
        <w:widowControl w:val="0"/>
        <w:numPr>
          <w:ilvl w:val="0"/>
          <w:numId w:val="43"/>
        </w:numPr>
        <w:tabs>
          <w:tab w:val="left" w:pos="360"/>
        </w:tabs>
        <w:suppressAutoHyphens/>
        <w:spacing w:after="0" w:line="276" w:lineRule="auto"/>
        <w:jc w:val="both"/>
      </w:pPr>
      <w:r w:rsidRPr="009237F9">
        <w:t>Projekt miejscowego planu został wyłożony do publicznego wglądu</w:t>
      </w:r>
      <w:r>
        <w:t>:</w:t>
      </w:r>
    </w:p>
    <w:p w14:paraId="5E0F6BA6" w14:textId="77777777" w:rsidR="00CE51B9" w:rsidRDefault="00CE51B9" w:rsidP="00CE51B9">
      <w:pPr>
        <w:pStyle w:val="Akapitzlist"/>
        <w:widowControl w:val="0"/>
        <w:numPr>
          <w:ilvl w:val="0"/>
          <w:numId w:val="44"/>
        </w:numPr>
        <w:tabs>
          <w:tab w:val="left" w:pos="360"/>
        </w:tabs>
        <w:suppressAutoHyphens/>
        <w:spacing w:after="0" w:line="276" w:lineRule="auto"/>
        <w:ind w:left="1077" w:hanging="357"/>
        <w:jc w:val="both"/>
      </w:pPr>
      <w:r w:rsidRPr="009237F9">
        <w:t>w terminie od 05 kwietnia 2019 roku do 09 maja 2019 roku</w:t>
      </w:r>
      <w:r>
        <w:t>,</w:t>
      </w:r>
    </w:p>
    <w:p w14:paraId="10A1B339" w14:textId="77777777" w:rsidR="00CE51B9" w:rsidRPr="009237F9" w:rsidRDefault="00CE51B9" w:rsidP="00CE51B9">
      <w:pPr>
        <w:pStyle w:val="Akapitzlist"/>
        <w:widowControl w:val="0"/>
        <w:numPr>
          <w:ilvl w:val="0"/>
          <w:numId w:val="44"/>
        </w:numPr>
        <w:tabs>
          <w:tab w:val="left" w:pos="360"/>
        </w:tabs>
        <w:suppressAutoHyphens/>
        <w:spacing w:after="0" w:line="276" w:lineRule="auto"/>
        <w:ind w:left="1077" w:hanging="357"/>
        <w:jc w:val="both"/>
      </w:pPr>
      <w:r w:rsidRPr="009237F9">
        <w:t>w terminie od</w:t>
      </w:r>
      <w:r>
        <w:t xml:space="preserve"> </w:t>
      </w:r>
      <w:r w:rsidRPr="003B6E51">
        <w:rPr>
          <w:highlight w:val="yellow"/>
        </w:rPr>
        <w:t>……</w:t>
      </w:r>
      <w:r>
        <w:t xml:space="preserve"> </w:t>
      </w:r>
      <w:r w:rsidRPr="009237F9">
        <w:t>20</w:t>
      </w:r>
      <w:r>
        <w:t>23</w:t>
      </w:r>
      <w:r w:rsidRPr="009237F9">
        <w:t xml:space="preserve"> roku do</w:t>
      </w:r>
      <w:r>
        <w:t xml:space="preserve"> </w:t>
      </w:r>
      <w:r w:rsidRPr="003B6E51">
        <w:rPr>
          <w:highlight w:val="yellow"/>
        </w:rPr>
        <w:t>……</w:t>
      </w:r>
      <w:r>
        <w:t xml:space="preserve"> </w:t>
      </w:r>
      <w:r w:rsidRPr="009237F9">
        <w:t>20</w:t>
      </w:r>
      <w:r>
        <w:t>23</w:t>
      </w:r>
      <w:r w:rsidRPr="009237F9">
        <w:t xml:space="preserve"> roku</w:t>
      </w:r>
      <w:r>
        <w:t>.</w:t>
      </w:r>
    </w:p>
    <w:p w14:paraId="2665451C" w14:textId="77777777" w:rsidR="00CE51B9" w:rsidRDefault="00CE51B9" w:rsidP="00CE51B9">
      <w:pPr>
        <w:widowControl w:val="0"/>
        <w:numPr>
          <w:ilvl w:val="0"/>
          <w:numId w:val="43"/>
        </w:numPr>
        <w:tabs>
          <w:tab w:val="left" w:pos="360"/>
        </w:tabs>
        <w:suppressAutoHyphens/>
        <w:spacing w:after="0" w:line="276" w:lineRule="auto"/>
        <w:jc w:val="both"/>
      </w:pPr>
      <w:r w:rsidRPr="009237F9">
        <w:t>Dyskusja publiczna dotycząca rozwiązań przyjętych w projekcie planu odbyła się</w:t>
      </w:r>
      <w:r>
        <w:t>:</w:t>
      </w:r>
    </w:p>
    <w:p w14:paraId="16190DE1" w14:textId="77777777" w:rsidR="00CE51B9" w:rsidRDefault="00CE51B9" w:rsidP="00CE51B9">
      <w:pPr>
        <w:pStyle w:val="Akapitzlist"/>
        <w:widowControl w:val="0"/>
        <w:numPr>
          <w:ilvl w:val="0"/>
          <w:numId w:val="45"/>
        </w:numPr>
        <w:tabs>
          <w:tab w:val="left" w:pos="360"/>
        </w:tabs>
        <w:suppressAutoHyphens/>
        <w:spacing w:after="0" w:line="276" w:lineRule="auto"/>
        <w:jc w:val="both"/>
      </w:pPr>
      <w:r w:rsidRPr="009237F9">
        <w:t xml:space="preserve">w dniu 09 maja 2019 roku o godzinie 12.00, na którą przybyło </w:t>
      </w:r>
      <w:r w:rsidRPr="003B6E51">
        <w:rPr>
          <w:highlight w:val="yellow"/>
        </w:rPr>
        <w:t>…..</w:t>
      </w:r>
      <w:r w:rsidRPr="009237F9">
        <w:t xml:space="preserve"> osób</w:t>
      </w:r>
      <w:r>
        <w:t>,</w:t>
      </w:r>
    </w:p>
    <w:p w14:paraId="5A3627E2" w14:textId="77777777" w:rsidR="00CE51B9" w:rsidRPr="009237F9" w:rsidRDefault="00CE51B9" w:rsidP="00CE51B9">
      <w:pPr>
        <w:pStyle w:val="Akapitzlist"/>
        <w:widowControl w:val="0"/>
        <w:numPr>
          <w:ilvl w:val="0"/>
          <w:numId w:val="45"/>
        </w:numPr>
        <w:tabs>
          <w:tab w:val="left" w:pos="360"/>
        </w:tabs>
        <w:suppressAutoHyphens/>
        <w:spacing w:after="0" w:line="276" w:lineRule="auto"/>
        <w:jc w:val="both"/>
      </w:pPr>
      <w:r w:rsidRPr="009237F9">
        <w:t>w dniu</w:t>
      </w:r>
      <w:r>
        <w:t xml:space="preserve"> </w:t>
      </w:r>
      <w:r w:rsidRPr="003B6E51">
        <w:rPr>
          <w:highlight w:val="yellow"/>
        </w:rPr>
        <w:t>……</w:t>
      </w:r>
      <w:r>
        <w:t xml:space="preserve"> </w:t>
      </w:r>
      <w:r w:rsidRPr="009237F9">
        <w:t>20</w:t>
      </w:r>
      <w:r>
        <w:t xml:space="preserve">23 </w:t>
      </w:r>
      <w:r w:rsidRPr="009237F9">
        <w:t xml:space="preserve">roku o godzinie </w:t>
      </w:r>
      <w:r w:rsidRPr="003B6E51">
        <w:rPr>
          <w:highlight w:val="yellow"/>
        </w:rPr>
        <w:t>……</w:t>
      </w:r>
      <w:r w:rsidRPr="009237F9">
        <w:t xml:space="preserve">, na którą przybyło </w:t>
      </w:r>
      <w:r w:rsidRPr="003B6E51">
        <w:rPr>
          <w:highlight w:val="yellow"/>
        </w:rPr>
        <w:t>…..</w:t>
      </w:r>
      <w:r w:rsidRPr="009237F9">
        <w:t xml:space="preserve"> osób.</w:t>
      </w:r>
    </w:p>
    <w:p w14:paraId="6AA4FD50" w14:textId="77777777" w:rsidR="00CE51B9" w:rsidRDefault="00CE51B9" w:rsidP="00CE51B9">
      <w:pPr>
        <w:widowControl w:val="0"/>
        <w:numPr>
          <w:ilvl w:val="0"/>
          <w:numId w:val="43"/>
        </w:numPr>
        <w:tabs>
          <w:tab w:val="left" w:pos="360"/>
        </w:tabs>
        <w:suppressAutoHyphens/>
        <w:spacing w:after="0" w:line="276" w:lineRule="auto"/>
        <w:jc w:val="both"/>
      </w:pPr>
      <w:r w:rsidRPr="009237F9">
        <w:t>Do projektu miejscowego planu zagospodarowania przestrzennego wyłożonego do publicznego wglądu, w ustawowym terminie, tj.: do dnia 24 maja 2019 roku nie wniesiono uwag.</w:t>
      </w:r>
    </w:p>
    <w:p w14:paraId="5696DBB3" w14:textId="77777777" w:rsidR="00CE51B9" w:rsidRPr="009237F9" w:rsidRDefault="00CE51B9" w:rsidP="00CE51B9">
      <w:pPr>
        <w:widowControl w:val="0"/>
        <w:numPr>
          <w:ilvl w:val="0"/>
          <w:numId w:val="43"/>
        </w:numPr>
        <w:tabs>
          <w:tab w:val="left" w:pos="360"/>
        </w:tabs>
        <w:suppressAutoHyphens/>
        <w:spacing w:after="0" w:line="276" w:lineRule="auto"/>
        <w:jc w:val="both"/>
      </w:pPr>
      <w:r w:rsidRPr="009237F9">
        <w:t xml:space="preserve">Do projektu miejscowego planu zagospodarowania przestrzennego wyłożonego do publicznego wglądu, w ustawowym terminie, tj.: </w:t>
      </w:r>
      <w:r w:rsidRPr="003B6E51">
        <w:rPr>
          <w:highlight w:val="yellow"/>
        </w:rPr>
        <w:t>do dnia …… 2023 roku nie wniesiono uwag.</w:t>
      </w:r>
    </w:p>
    <w:p w14:paraId="7477429B" w14:textId="77777777" w:rsidR="00CE51B9" w:rsidRPr="009237F9" w:rsidRDefault="00CE51B9" w:rsidP="00CE51B9">
      <w:pPr>
        <w:widowControl w:val="0"/>
        <w:tabs>
          <w:tab w:val="left" w:pos="360"/>
        </w:tabs>
        <w:suppressAutoHyphens/>
        <w:spacing w:line="276" w:lineRule="auto"/>
        <w:ind w:left="720"/>
        <w:jc w:val="both"/>
      </w:pPr>
      <w:r w:rsidRPr="009237F9">
        <w:t>Burmistrz Trzemeszna złożone uwagi rozstrzygnął w ustawowym terminie.</w:t>
      </w:r>
    </w:p>
    <w:p w14:paraId="1E4339AF" w14:textId="77777777" w:rsidR="00CE51B9" w:rsidRPr="009237F9" w:rsidRDefault="00CE51B9" w:rsidP="00CE51B9">
      <w:pPr>
        <w:numPr>
          <w:ilvl w:val="0"/>
          <w:numId w:val="43"/>
        </w:numPr>
        <w:spacing w:after="0" w:line="276" w:lineRule="auto"/>
        <w:jc w:val="both"/>
      </w:pPr>
      <w:r w:rsidRPr="009237F9">
        <w:t xml:space="preserve">Wobec dopełnienia procedury przewidzianej ustawą z dnia 27 marca 2003 r. o planowaniu i zagospodarowaniu przestrzennym przedłożono Radzie Miejskiej w Trzemesznie projekt uchwały w sprawie </w:t>
      </w:r>
      <w:r w:rsidRPr="009237F9">
        <w:rPr>
          <w:rStyle w:val="Nagwek1Znak"/>
          <w:rFonts w:eastAsia="Arial"/>
          <w:sz w:val="24"/>
        </w:rPr>
        <w:t xml:space="preserve">uchwalenia miejscowego planu zagospodarowania przestrzennego </w:t>
      </w:r>
      <w:r w:rsidRPr="009237F9">
        <w:t>części miasta Trzemeszno.</w:t>
      </w:r>
    </w:p>
    <w:p w14:paraId="1408AE57" w14:textId="77777777" w:rsidR="00CE51B9" w:rsidRPr="009237F9" w:rsidRDefault="00CE51B9" w:rsidP="00CE51B9">
      <w:pPr>
        <w:numPr>
          <w:ilvl w:val="0"/>
          <w:numId w:val="43"/>
        </w:numPr>
        <w:spacing w:after="0" w:line="276" w:lineRule="auto"/>
        <w:jc w:val="both"/>
      </w:pPr>
      <w:r w:rsidRPr="009237F9">
        <w:t>W związku z powyższym przyjęcie uchwały jest uzasadnione.</w:t>
      </w:r>
    </w:p>
    <w:p w14:paraId="2C150930" w14:textId="77777777" w:rsidR="00CE51B9" w:rsidRPr="009237F9" w:rsidRDefault="00CE51B9" w:rsidP="00CE51B9">
      <w:pPr>
        <w:jc w:val="both"/>
      </w:pPr>
    </w:p>
    <w:p w14:paraId="63EBC885" w14:textId="77777777" w:rsidR="00CE51B9" w:rsidRPr="003163EE" w:rsidRDefault="00CE51B9" w:rsidP="000C36C9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CE51B9" w:rsidRPr="003163EE" w:rsidSect="000C7AF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614758" w14:textId="77777777" w:rsidR="00F4214D" w:rsidRDefault="00F4214D" w:rsidP="009C1078">
      <w:pPr>
        <w:spacing w:after="0" w:line="240" w:lineRule="auto"/>
      </w:pPr>
      <w:r>
        <w:separator/>
      </w:r>
    </w:p>
  </w:endnote>
  <w:endnote w:type="continuationSeparator" w:id="0">
    <w:p w14:paraId="16562251" w14:textId="77777777" w:rsidR="00F4214D" w:rsidRDefault="00F4214D" w:rsidP="009C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971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EEE460" w14:textId="77777777" w:rsidR="0091144E" w:rsidRPr="00C82D4B" w:rsidRDefault="00C430D3">
        <w:pPr>
          <w:pStyle w:val="Stopka"/>
          <w:jc w:val="right"/>
          <w:rPr>
            <w:rFonts w:ascii="Times New Roman" w:hAnsi="Times New Roman" w:cs="Times New Roman"/>
          </w:rPr>
        </w:pPr>
        <w:r w:rsidRPr="00C82D4B">
          <w:rPr>
            <w:rFonts w:ascii="Times New Roman" w:hAnsi="Times New Roman" w:cs="Times New Roman"/>
          </w:rPr>
          <w:fldChar w:fldCharType="begin"/>
        </w:r>
        <w:r w:rsidR="0091144E" w:rsidRPr="00C82D4B">
          <w:rPr>
            <w:rFonts w:ascii="Times New Roman" w:hAnsi="Times New Roman" w:cs="Times New Roman"/>
          </w:rPr>
          <w:instrText>PAGE   \* MERGEFORMAT</w:instrText>
        </w:r>
        <w:r w:rsidRPr="00C82D4B">
          <w:rPr>
            <w:rFonts w:ascii="Times New Roman" w:hAnsi="Times New Roman" w:cs="Times New Roman"/>
          </w:rPr>
          <w:fldChar w:fldCharType="separate"/>
        </w:r>
        <w:r w:rsidR="00CE51B9">
          <w:rPr>
            <w:rFonts w:ascii="Times New Roman" w:hAnsi="Times New Roman" w:cs="Times New Roman"/>
            <w:noProof/>
          </w:rPr>
          <w:t>7</w:t>
        </w:r>
        <w:r w:rsidRPr="00C82D4B">
          <w:rPr>
            <w:rFonts w:ascii="Times New Roman" w:hAnsi="Times New Roman" w:cs="Times New Roman"/>
          </w:rPr>
          <w:fldChar w:fldCharType="end"/>
        </w:r>
      </w:p>
    </w:sdtContent>
  </w:sdt>
  <w:p w14:paraId="64BBEB9F" w14:textId="77777777" w:rsidR="0091144E" w:rsidRDefault="009114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DA058E" w14:textId="77777777" w:rsidR="00F4214D" w:rsidRDefault="00F4214D" w:rsidP="009C1078">
      <w:pPr>
        <w:spacing w:after="0" w:line="240" w:lineRule="auto"/>
      </w:pPr>
      <w:r>
        <w:separator/>
      </w:r>
    </w:p>
  </w:footnote>
  <w:footnote w:type="continuationSeparator" w:id="0">
    <w:p w14:paraId="5845DF70" w14:textId="77777777" w:rsidR="00F4214D" w:rsidRDefault="00F4214D" w:rsidP="009C1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98483" w14:textId="20ABAF3E" w:rsidR="00625E91" w:rsidRPr="00625E91" w:rsidRDefault="00625E91" w:rsidP="00625E91">
    <w:pPr>
      <w:pStyle w:val="Nagwek"/>
      <w:jc w:val="center"/>
      <w:rPr>
        <w:rFonts w:ascii="Times New Roman" w:hAnsi="Times New Roman" w:cs="Times New Roman"/>
        <w:b/>
        <w:bCs/>
        <w:color w:val="FF0000"/>
        <w:sz w:val="24"/>
        <w:szCs w:val="24"/>
      </w:rPr>
    </w:pPr>
    <w:r w:rsidRPr="00625E91">
      <w:rPr>
        <w:rFonts w:ascii="Times New Roman" w:hAnsi="Times New Roman" w:cs="Times New Roman"/>
        <w:b/>
        <w:bCs/>
        <w:color w:val="FF0000"/>
        <w:sz w:val="24"/>
        <w:szCs w:val="24"/>
      </w:rPr>
      <w:t>PROJEKT – PONOWNE WYŁOŻENIE DO PUBLICZNEGO WGLĄDU</w: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bbHT7j9dhoIpGn" id="JWbqBsyK"/>
    <int:WordHash hashCode="v7O6zg6houKAly" id="JcxdLp62"/>
    <int:WordHash hashCode="vD5PA4Im/AQMgm" id="1qHCxBYG"/>
    <int:WordHash hashCode="iZGVtbXG4HV/Mr" id="+WUnu9qC"/>
    <int:WordHash hashCode="h9aDx+Luhk0F3m" id="tvp9uZ/G"/>
    <int:WordHash hashCode="M+Wlq1A2+P2H6D" id="cOuN46ul"/>
    <int:ParagraphRange paragraphId="870157061" textId="1146078053" start="189" length="3" invalidationStart="189" invalidationLength="3" id="BjVhwCqu"/>
    <int:ParagraphRange paragraphId="870157061" textId="1499188049" start="189" length="3" invalidationStart="189" invalidationLength="3" id="362758Xu"/>
    <int:WordHash hashCode="P52EPDNuC6vP9n" id="9x0oLcZh"/>
  </int:Manifest>
  <int:Observations>
    <int:Content id="JWbqBsyK">
      <int:Rejection type="LegacyProofing"/>
    </int:Content>
    <int:Content id="JcxdLp62">
      <int:Rejection type="LegacyProofing"/>
    </int:Content>
    <int:Content id="1qHCxBYG">
      <int:Rejection type="LegacyProofing"/>
    </int:Content>
    <int:Content id="+WUnu9qC">
      <int:Rejection type="LegacyProofing"/>
    </int:Content>
    <int:Content id="tvp9uZ/G">
      <int:Rejection type="LegacyProofing"/>
    </int:Content>
    <int:Content id="cOuN46ul">
      <int:Rejection type="LegacyProofing"/>
    </int:Content>
    <int:Content id="BjVhwCqu">
      <int:Rejection type="LegacyProofing"/>
    </int:Content>
    <int:Content id="362758Xu">
      <int:Rejection type="LegacyProofing"/>
    </int:Content>
    <int:Content id="9x0oLcZh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47444D8A"/>
    <w:name w:val="WW8Num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0000008"/>
    <w:multiLevelType w:val="singleLevel"/>
    <w:tmpl w:val="6C381CEC"/>
    <w:name w:val="WW8Num8"/>
    <w:lvl w:ilvl="0">
      <w:start w:val="4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</w:abstractNum>
  <w:abstractNum w:abstractNumId="2">
    <w:nsid w:val="00000009"/>
    <w:multiLevelType w:val="singleLevel"/>
    <w:tmpl w:val="00000009"/>
    <w:name w:val="WW8Num17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b w:val="0"/>
      </w:rPr>
    </w:lvl>
  </w:abstractNum>
  <w:abstractNum w:abstractNumId="3">
    <w:nsid w:val="00000015"/>
    <w:multiLevelType w:val="multilevel"/>
    <w:tmpl w:val="A46EBC4A"/>
    <w:name w:val="WW8Num21"/>
    <w:lvl w:ilvl="0">
      <w:start w:val="3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00000016"/>
    <w:multiLevelType w:val="multilevel"/>
    <w:tmpl w:val="00000016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19"/>
    <w:multiLevelType w:val="singleLevel"/>
    <w:tmpl w:val="00000019"/>
    <w:name w:val="WW8Num5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</w:abstractNum>
  <w:abstractNum w:abstractNumId="6">
    <w:nsid w:val="0000002F"/>
    <w:multiLevelType w:val="multilevel"/>
    <w:tmpl w:val="0EB45BEA"/>
    <w:name w:val="WW8Num47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894"/>
        </w:tabs>
        <w:ind w:left="89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32"/>
    <w:multiLevelType w:val="multi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39562D"/>
    <w:multiLevelType w:val="hybridMultilevel"/>
    <w:tmpl w:val="763EC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CD2874"/>
    <w:multiLevelType w:val="multilevel"/>
    <w:tmpl w:val="CDE2D87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0B6E3773"/>
    <w:multiLevelType w:val="multilevel"/>
    <w:tmpl w:val="82DA793A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B945B19"/>
    <w:multiLevelType w:val="hybridMultilevel"/>
    <w:tmpl w:val="7D5EF7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0CA14182"/>
    <w:multiLevelType w:val="multilevel"/>
    <w:tmpl w:val="4006908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ED701A3"/>
    <w:multiLevelType w:val="multilevel"/>
    <w:tmpl w:val="E6B090B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FB30410"/>
    <w:multiLevelType w:val="multilevel"/>
    <w:tmpl w:val="DC02ED20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1825891"/>
    <w:multiLevelType w:val="multilevel"/>
    <w:tmpl w:val="5C36071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50E720A"/>
    <w:multiLevelType w:val="multilevel"/>
    <w:tmpl w:val="EFEA96B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93961A0"/>
    <w:multiLevelType w:val="multilevel"/>
    <w:tmpl w:val="814E17E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ACD6E95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>
    <w:nsid w:val="1B4A277D"/>
    <w:multiLevelType w:val="multilevel"/>
    <w:tmpl w:val="7586F400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F5A049C"/>
    <w:multiLevelType w:val="hybridMultilevel"/>
    <w:tmpl w:val="2B6E7A3C"/>
    <w:lvl w:ilvl="0" w:tplc="CB6A1EDA">
      <w:start w:val="1"/>
      <w:numFmt w:val="decimal"/>
      <w:lvlText w:val="%1)"/>
      <w:lvlJc w:val="left"/>
      <w:pPr>
        <w:ind w:left="720" w:hanging="360"/>
      </w:pPr>
    </w:lvl>
    <w:lvl w:ilvl="1" w:tplc="1BFAC738">
      <w:start w:val="1"/>
      <w:numFmt w:val="lowerLetter"/>
      <w:lvlText w:val="%2."/>
      <w:lvlJc w:val="left"/>
      <w:pPr>
        <w:ind w:left="1440" w:hanging="360"/>
      </w:pPr>
    </w:lvl>
    <w:lvl w:ilvl="2" w:tplc="60A0629E">
      <w:start w:val="1"/>
      <w:numFmt w:val="lowerRoman"/>
      <w:lvlText w:val="%3."/>
      <w:lvlJc w:val="right"/>
      <w:pPr>
        <w:ind w:left="2160" w:hanging="180"/>
      </w:pPr>
    </w:lvl>
    <w:lvl w:ilvl="3" w:tplc="A32EC838">
      <w:start w:val="1"/>
      <w:numFmt w:val="decimal"/>
      <w:lvlText w:val="%4."/>
      <w:lvlJc w:val="left"/>
      <w:pPr>
        <w:ind w:left="2880" w:hanging="360"/>
      </w:pPr>
    </w:lvl>
    <w:lvl w:ilvl="4" w:tplc="C6AE9D32">
      <w:start w:val="1"/>
      <w:numFmt w:val="lowerLetter"/>
      <w:lvlText w:val="%5."/>
      <w:lvlJc w:val="left"/>
      <w:pPr>
        <w:ind w:left="3600" w:hanging="360"/>
      </w:pPr>
    </w:lvl>
    <w:lvl w:ilvl="5" w:tplc="1382C5CE">
      <w:start w:val="1"/>
      <w:numFmt w:val="lowerRoman"/>
      <w:lvlText w:val="%6."/>
      <w:lvlJc w:val="right"/>
      <w:pPr>
        <w:ind w:left="4320" w:hanging="180"/>
      </w:pPr>
    </w:lvl>
    <w:lvl w:ilvl="6" w:tplc="F8986A72">
      <w:start w:val="1"/>
      <w:numFmt w:val="decimal"/>
      <w:lvlText w:val="%7."/>
      <w:lvlJc w:val="left"/>
      <w:pPr>
        <w:ind w:left="5040" w:hanging="360"/>
      </w:pPr>
    </w:lvl>
    <w:lvl w:ilvl="7" w:tplc="271475BE">
      <w:start w:val="1"/>
      <w:numFmt w:val="lowerLetter"/>
      <w:lvlText w:val="%8."/>
      <w:lvlJc w:val="left"/>
      <w:pPr>
        <w:ind w:left="5760" w:hanging="360"/>
      </w:pPr>
    </w:lvl>
    <w:lvl w:ilvl="8" w:tplc="95844FAC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7E2CC2"/>
    <w:multiLevelType w:val="multilevel"/>
    <w:tmpl w:val="E6B090B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8533E5F"/>
    <w:multiLevelType w:val="multilevel"/>
    <w:tmpl w:val="D59C6BAA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F841297"/>
    <w:multiLevelType w:val="hybridMultilevel"/>
    <w:tmpl w:val="0F1E3AB8"/>
    <w:lvl w:ilvl="0" w:tplc="FB82412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0AA38F9"/>
    <w:multiLevelType w:val="hybridMultilevel"/>
    <w:tmpl w:val="BEA662F8"/>
    <w:name w:val="WW8Num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E27163"/>
    <w:multiLevelType w:val="hybridMultilevel"/>
    <w:tmpl w:val="8208C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DD3DF2"/>
    <w:multiLevelType w:val="multilevel"/>
    <w:tmpl w:val="6B6A4F68"/>
    <w:lvl w:ilvl="0">
      <w:start w:val="1"/>
      <w:numFmt w:val="decimal"/>
      <w:lvlText w:val="%1)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C2B742E"/>
    <w:multiLevelType w:val="hybridMultilevel"/>
    <w:tmpl w:val="91AAC856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780870"/>
    <w:multiLevelType w:val="multilevel"/>
    <w:tmpl w:val="5C36071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F3941FB"/>
    <w:multiLevelType w:val="hybridMultilevel"/>
    <w:tmpl w:val="E43ED4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9784998"/>
    <w:multiLevelType w:val="hybridMultilevel"/>
    <w:tmpl w:val="2702F02A"/>
    <w:name w:val="WW8Num215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F31E4D"/>
    <w:multiLevelType w:val="multilevel"/>
    <w:tmpl w:val="5784C38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2FE2AF9"/>
    <w:multiLevelType w:val="multilevel"/>
    <w:tmpl w:val="AB766A0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41E5163"/>
    <w:multiLevelType w:val="hybridMultilevel"/>
    <w:tmpl w:val="1D8AB15A"/>
    <w:name w:val="WW8Num2152"/>
    <w:lvl w:ilvl="0" w:tplc="8BB4246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6311EF"/>
    <w:multiLevelType w:val="multilevel"/>
    <w:tmpl w:val="E6829C9C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>
    <w:nsid w:val="56511998"/>
    <w:multiLevelType w:val="multilevel"/>
    <w:tmpl w:val="E6B090B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64E118B"/>
    <w:multiLevelType w:val="hybridMultilevel"/>
    <w:tmpl w:val="8B14F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E13C54"/>
    <w:multiLevelType w:val="multilevel"/>
    <w:tmpl w:val="E6B090B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A8252B5"/>
    <w:multiLevelType w:val="hybridMultilevel"/>
    <w:tmpl w:val="831C4784"/>
    <w:name w:val="WW8Num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BB3BB2"/>
    <w:multiLevelType w:val="hybridMultilevel"/>
    <w:tmpl w:val="1ADA7090"/>
    <w:lvl w:ilvl="0" w:tplc="06DA39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6F2115"/>
    <w:multiLevelType w:val="multilevel"/>
    <w:tmpl w:val="E6B090B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4802B86"/>
    <w:multiLevelType w:val="multilevel"/>
    <w:tmpl w:val="FCBC825E"/>
    <w:lvl w:ilvl="0">
      <w:start w:val="1"/>
      <w:numFmt w:val="decimal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6CF3ACF"/>
    <w:multiLevelType w:val="multilevel"/>
    <w:tmpl w:val="8B84ABD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CCB4FFB"/>
    <w:multiLevelType w:val="hybridMultilevel"/>
    <w:tmpl w:val="24C03E04"/>
    <w:lvl w:ilvl="0" w:tplc="B0368412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42"/>
  </w:num>
  <w:num w:numId="3">
    <w:abstractNumId w:val="26"/>
  </w:num>
  <w:num w:numId="4">
    <w:abstractNumId w:val="12"/>
  </w:num>
  <w:num w:numId="5">
    <w:abstractNumId w:val="19"/>
  </w:num>
  <w:num w:numId="6">
    <w:abstractNumId w:val="13"/>
  </w:num>
  <w:num w:numId="7">
    <w:abstractNumId w:val="37"/>
  </w:num>
  <w:num w:numId="8">
    <w:abstractNumId w:val="17"/>
  </w:num>
  <w:num w:numId="9">
    <w:abstractNumId w:val="40"/>
  </w:num>
  <w:num w:numId="10">
    <w:abstractNumId w:val="35"/>
  </w:num>
  <w:num w:numId="11">
    <w:abstractNumId w:val="16"/>
  </w:num>
  <w:num w:numId="12">
    <w:abstractNumId w:val="32"/>
  </w:num>
  <w:num w:numId="13">
    <w:abstractNumId w:val="31"/>
  </w:num>
  <w:num w:numId="14">
    <w:abstractNumId w:val="28"/>
  </w:num>
  <w:num w:numId="15">
    <w:abstractNumId w:val="10"/>
  </w:num>
  <w:num w:numId="16">
    <w:abstractNumId w:val="14"/>
  </w:num>
  <w:num w:numId="17">
    <w:abstractNumId w:val="15"/>
  </w:num>
  <w:num w:numId="18">
    <w:abstractNumId w:val="41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6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4"/>
  </w:num>
  <w:num w:numId="27">
    <w:abstractNumId w:val="3"/>
  </w:num>
  <w:num w:numId="28">
    <w:abstractNumId w:val="30"/>
  </w:num>
  <w:num w:numId="29">
    <w:abstractNumId w:val="1"/>
  </w:num>
  <w:num w:numId="30">
    <w:abstractNumId w:val="0"/>
  </w:num>
  <w:num w:numId="31">
    <w:abstractNumId w:val="23"/>
  </w:num>
  <w:num w:numId="32">
    <w:abstractNumId w:val="8"/>
  </w:num>
  <w:num w:numId="33">
    <w:abstractNumId w:val="24"/>
  </w:num>
  <w:num w:numId="34">
    <w:abstractNumId w:val="38"/>
  </w:num>
  <w:num w:numId="35">
    <w:abstractNumId w:val="11"/>
  </w:num>
  <w:num w:numId="36">
    <w:abstractNumId w:val="21"/>
  </w:num>
  <w:num w:numId="37">
    <w:abstractNumId w:val="9"/>
  </w:num>
  <w:num w:numId="38">
    <w:abstractNumId w:val="25"/>
  </w:num>
  <w:num w:numId="39">
    <w:abstractNumId w:val="7"/>
  </w:num>
  <w:num w:numId="40">
    <w:abstractNumId w:val="18"/>
  </w:num>
  <w:num w:numId="41">
    <w:abstractNumId w:val="33"/>
  </w:num>
  <w:num w:numId="42">
    <w:abstractNumId w:val="34"/>
  </w:num>
  <w:num w:numId="43">
    <w:abstractNumId w:val="39"/>
  </w:num>
  <w:num w:numId="44">
    <w:abstractNumId w:val="27"/>
  </w:num>
  <w:num w:numId="45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7EC"/>
    <w:rsid w:val="00013B4A"/>
    <w:rsid w:val="00016E85"/>
    <w:rsid w:val="00024846"/>
    <w:rsid w:val="000252E8"/>
    <w:rsid w:val="000361EA"/>
    <w:rsid w:val="00042185"/>
    <w:rsid w:val="000517B9"/>
    <w:rsid w:val="00054FFF"/>
    <w:rsid w:val="0005692C"/>
    <w:rsid w:val="00067B84"/>
    <w:rsid w:val="000727D8"/>
    <w:rsid w:val="00073143"/>
    <w:rsid w:val="000B08D7"/>
    <w:rsid w:val="000B15CE"/>
    <w:rsid w:val="000C22A0"/>
    <w:rsid w:val="000C36C9"/>
    <w:rsid w:val="000C7686"/>
    <w:rsid w:val="000C7AFF"/>
    <w:rsid w:val="000F686F"/>
    <w:rsid w:val="000F7E2C"/>
    <w:rsid w:val="00103E61"/>
    <w:rsid w:val="00105BDC"/>
    <w:rsid w:val="00122CF4"/>
    <w:rsid w:val="00136FBC"/>
    <w:rsid w:val="0016704E"/>
    <w:rsid w:val="00197F54"/>
    <w:rsid w:val="001C4A0B"/>
    <w:rsid w:val="001E2410"/>
    <w:rsid w:val="001E5378"/>
    <w:rsid w:val="0020650E"/>
    <w:rsid w:val="002233D4"/>
    <w:rsid w:val="00225E37"/>
    <w:rsid w:val="00244245"/>
    <w:rsid w:val="00256A9F"/>
    <w:rsid w:val="00270454"/>
    <w:rsid w:val="0027641C"/>
    <w:rsid w:val="00277118"/>
    <w:rsid w:val="0028214C"/>
    <w:rsid w:val="00293E91"/>
    <w:rsid w:val="00295B16"/>
    <w:rsid w:val="002A06A8"/>
    <w:rsid w:val="002A42F5"/>
    <w:rsid w:val="002C53D9"/>
    <w:rsid w:val="002D5E57"/>
    <w:rsid w:val="002D7378"/>
    <w:rsid w:val="002E79E4"/>
    <w:rsid w:val="002F3628"/>
    <w:rsid w:val="003033B9"/>
    <w:rsid w:val="003163EE"/>
    <w:rsid w:val="00325E0E"/>
    <w:rsid w:val="00330AC7"/>
    <w:rsid w:val="00350E4E"/>
    <w:rsid w:val="00355B74"/>
    <w:rsid w:val="00362CCD"/>
    <w:rsid w:val="003656CE"/>
    <w:rsid w:val="00367AAB"/>
    <w:rsid w:val="00370DC5"/>
    <w:rsid w:val="00383178"/>
    <w:rsid w:val="00394A63"/>
    <w:rsid w:val="003A0F92"/>
    <w:rsid w:val="003C01D3"/>
    <w:rsid w:val="003C3341"/>
    <w:rsid w:val="003D3B71"/>
    <w:rsid w:val="003E7D6E"/>
    <w:rsid w:val="003F7077"/>
    <w:rsid w:val="00402538"/>
    <w:rsid w:val="00406973"/>
    <w:rsid w:val="004070D3"/>
    <w:rsid w:val="004256C2"/>
    <w:rsid w:val="004259B8"/>
    <w:rsid w:val="004316AA"/>
    <w:rsid w:val="00435286"/>
    <w:rsid w:val="00443E5A"/>
    <w:rsid w:val="00462B90"/>
    <w:rsid w:val="00464908"/>
    <w:rsid w:val="00467E6E"/>
    <w:rsid w:val="0048084F"/>
    <w:rsid w:val="004841C2"/>
    <w:rsid w:val="00486726"/>
    <w:rsid w:val="00491F4B"/>
    <w:rsid w:val="004962C6"/>
    <w:rsid w:val="00496FCA"/>
    <w:rsid w:val="004B13D8"/>
    <w:rsid w:val="004C4CF1"/>
    <w:rsid w:val="004C66FE"/>
    <w:rsid w:val="004D1138"/>
    <w:rsid w:val="004D7A14"/>
    <w:rsid w:val="004E5F95"/>
    <w:rsid w:val="004F306E"/>
    <w:rsid w:val="004F4834"/>
    <w:rsid w:val="005003F7"/>
    <w:rsid w:val="00537806"/>
    <w:rsid w:val="00571A18"/>
    <w:rsid w:val="00583A54"/>
    <w:rsid w:val="00587B18"/>
    <w:rsid w:val="00587D59"/>
    <w:rsid w:val="005A5CDB"/>
    <w:rsid w:val="005B529B"/>
    <w:rsid w:val="005C5040"/>
    <w:rsid w:val="005C5CDA"/>
    <w:rsid w:val="005D3671"/>
    <w:rsid w:val="005D3808"/>
    <w:rsid w:val="005D62A9"/>
    <w:rsid w:val="005D68DB"/>
    <w:rsid w:val="005E338D"/>
    <w:rsid w:val="005E5825"/>
    <w:rsid w:val="005F3513"/>
    <w:rsid w:val="00617447"/>
    <w:rsid w:val="00625E91"/>
    <w:rsid w:val="00630C64"/>
    <w:rsid w:val="00633508"/>
    <w:rsid w:val="006421D1"/>
    <w:rsid w:val="00661B71"/>
    <w:rsid w:val="006754E3"/>
    <w:rsid w:val="0067783F"/>
    <w:rsid w:val="006841CA"/>
    <w:rsid w:val="00686A41"/>
    <w:rsid w:val="006A59D9"/>
    <w:rsid w:val="006C558C"/>
    <w:rsid w:val="006F10CC"/>
    <w:rsid w:val="00711633"/>
    <w:rsid w:val="00712F06"/>
    <w:rsid w:val="0072557A"/>
    <w:rsid w:val="00726B01"/>
    <w:rsid w:val="0072D537"/>
    <w:rsid w:val="007467EC"/>
    <w:rsid w:val="00772876"/>
    <w:rsid w:val="007739E7"/>
    <w:rsid w:val="00775C61"/>
    <w:rsid w:val="007860BB"/>
    <w:rsid w:val="00790FE7"/>
    <w:rsid w:val="0079580B"/>
    <w:rsid w:val="007A3640"/>
    <w:rsid w:val="007A7D90"/>
    <w:rsid w:val="007B209D"/>
    <w:rsid w:val="007B6E7C"/>
    <w:rsid w:val="007C25A1"/>
    <w:rsid w:val="007D1E5B"/>
    <w:rsid w:val="007D2DA4"/>
    <w:rsid w:val="007E40CD"/>
    <w:rsid w:val="007E6D52"/>
    <w:rsid w:val="007F24C7"/>
    <w:rsid w:val="007F27EB"/>
    <w:rsid w:val="00807FBE"/>
    <w:rsid w:val="00824ED7"/>
    <w:rsid w:val="0083226D"/>
    <w:rsid w:val="008361D8"/>
    <w:rsid w:val="00844DAD"/>
    <w:rsid w:val="00853F8E"/>
    <w:rsid w:val="00865F5F"/>
    <w:rsid w:val="008837E5"/>
    <w:rsid w:val="0089441A"/>
    <w:rsid w:val="008B62EF"/>
    <w:rsid w:val="008C3B2D"/>
    <w:rsid w:val="008C4DCE"/>
    <w:rsid w:val="008F0A70"/>
    <w:rsid w:val="008F5689"/>
    <w:rsid w:val="00903497"/>
    <w:rsid w:val="00903DCE"/>
    <w:rsid w:val="0091049B"/>
    <w:rsid w:val="0091144E"/>
    <w:rsid w:val="009131AC"/>
    <w:rsid w:val="00923323"/>
    <w:rsid w:val="009259EA"/>
    <w:rsid w:val="00933F31"/>
    <w:rsid w:val="00941F17"/>
    <w:rsid w:val="00953432"/>
    <w:rsid w:val="00953F4C"/>
    <w:rsid w:val="00957A70"/>
    <w:rsid w:val="00960B01"/>
    <w:rsid w:val="009724CE"/>
    <w:rsid w:val="00992026"/>
    <w:rsid w:val="00992CB9"/>
    <w:rsid w:val="00996347"/>
    <w:rsid w:val="009A147E"/>
    <w:rsid w:val="009A172B"/>
    <w:rsid w:val="009A5047"/>
    <w:rsid w:val="009B385D"/>
    <w:rsid w:val="009C1078"/>
    <w:rsid w:val="00A02F40"/>
    <w:rsid w:val="00A11221"/>
    <w:rsid w:val="00A17872"/>
    <w:rsid w:val="00A215EA"/>
    <w:rsid w:val="00A46F81"/>
    <w:rsid w:val="00A5076B"/>
    <w:rsid w:val="00A54AA0"/>
    <w:rsid w:val="00A75C9D"/>
    <w:rsid w:val="00A90810"/>
    <w:rsid w:val="00AB0E7D"/>
    <w:rsid w:val="00AD3822"/>
    <w:rsid w:val="00AE1E65"/>
    <w:rsid w:val="00AF2066"/>
    <w:rsid w:val="00B030DC"/>
    <w:rsid w:val="00B137B1"/>
    <w:rsid w:val="00B148A6"/>
    <w:rsid w:val="00B17B5F"/>
    <w:rsid w:val="00B21928"/>
    <w:rsid w:val="00B245E0"/>
    <w:rsid w:val="00B33A55"/>
    <w:rsid w:val="00B34A69"/>
    <w:rsid w:val="00B4325B"/>
    <w:rsid w:val="00B71E6C"/>
    <w:rsid w:val="00B77868"/>
    <w:rsid w:val="00B8471B"/>
    <w:rsid w:val="00B854C3"/>
    <w:rsid w:val="00BB43B8"/>
    <w:rsid w:val="00BC3ADC"/>
    <w:rsid w:val="00BD3231"/>
    <w:rsid w:val="00BE69A2"/>
    <w:rsid w:val="00BF3B85"/>
    <w:rsid w:val="00BF42DF"/>
    <w:rsid w:val="00BF656F"/>
    <w:rsid w:val="00C125D3"/>
    <w:rsid w:val="00C31CD3"/>
    <w:rsid w:val="00C33AF1"/>
    <w:rsid w:val="00C33DB1"/>
    <w:rsid w:val="00C346A1"/>
    <w:rsid w:val="00C373B2"/>
    <w:rsid w:val="00C430D3"/>
    <w:rsid w:val="00C54068"/>
    <w:rsid w:val="00C67638"/>
    <w:rsid w:val="00C82D4B"/>
    <w:rsid w:val="00C928FA"/>
    <w:rsid w:val="00CA0D2F"/>
    <w:rsid w:val="00CB465A"/>
    <w:rsid w:val="00CC04E2"/>
    <w:rsid w:val="00CC66E6"/>
    <w:rsid w:val="00CE51B9"/>
    <w:rsid w:val="00CE6407"/>
    <w:rsid w:val="00CE7BDB"/>
    <w:rsid w:val="00CF15E2"/>
    <w:rsid w:val="00CF4481"/>
    <w:rsid w:val="00D11EAC"/>
    <w:rsid w:val="00D15627"/>
    <w:rsid w:val="00D24B82"/>
    <w:rsid w:val="00D42F85"/>
    <w:rsid w:val="00D605F8"/>
    <w:rsid w:val="00D65719"/>
    <w:rsid w:val="00D67DE0"/>
    <w:rsid w:val="00D72A08"/>
    <w:rsid w:val="00D7650A"/>
    <w:rsid w:val="00DB338D"/>
    <w:rsid w:val="00DE505C"/>
    <w:rsid w:val="00DF6393"/>
    <w:rsid w:val="00E178AF"/>
    <w:rsid w:val="00E36DE2"/>
    <w:rsid w:val="00E41945"/>
    <w:rsid w:val="00E5630F"/>
    <w:rsid w:val="00E57E32"/>
    <w:rsid w:val="00E81083"/>
    <w:rsid w:val="00E97407"/>
    <w:rsid w:val="00EB0F4E"/>
    <w:rsid w:val="00ED3753"/>
    <w:rsid w:val="00EE4C9B"/>
    <w:rsid w:val="00F0174A"/>
    <w:rsid w:val="00F40AB3"/>
    <w:rsid w:val="00F42024"/>
    <w:rsid w:val="00F4214D"/>
    <w:rsid w:val="00F67B40"/>
    <w:rsid w:val="00F71BC9"/>
    <w:rsid w:val="00F90DE0"/>
    <w:rsid w:val="00FE283A"/>
    <w:rsid w:val="00FF5314"/>
    <w:rsid w:val="00FF5EEE"/>
    <w:rsid w:val="00FF7046"/>
    <w:rsid w:val="013CEEF0"/>
    <w:rsid w:val="02340BD5"/>
    <w:rsid w:val="0237AFFA"/>
    <w:rsid w:val="02525926"/>
    <w:rsid w:val="0253135C"/>
    <w:rsid w:val="0395F6ED"/>
    <w:rsid w:val="040461A9"/>
    <w:rsid w:val="0512259B"/>
    <w:rsid w:val="07187507"/>
    <w:rsid w:val="08221247"/>
    <w:rsid w:val="0952ECCE"/>
    <w:rsid w:val="095F7346"/>
    <w:rsid w:val="0A443109"/>
    <w:rsid w:val="0D424877"/>
    <w:rsid w:val="0FAD6151"/>
    <w:rsid w:val="10078F26"/>
    <w:rsid w:val="10ADCC8F"/>
    <w:rsid w:val="11D78046"/>
    <w:rsid w:val="1580AE62"/>
    <w:rsid w:val="1773993F"/>
    <w:rsid w:val="189AE825"/>
    <w:rsid w:val="18E60DCC"/>
    <w:rsid w:val="190A470D"/>
    <w:rsid w:val="19F92013"/>
    <w:rsid w:val="1A9CCF52"/>
    <w:rsid w:val="1B63656E"/>
    <w:rsid w:val="1C75F154"/>
    <w:rsid w:val="1CC3F1D3"/>
    <w:rsid w:val="1D764E68"/>
    <w:rsid w:val="1DB97EEF"/>
    <w:rsid w:val="1E06131B"/>
    <w:rsid w:val="1E5FC234"/>
    <w:rsid w:val="1E91E511"/>
    <w:rsid w:val="1F4B0124"/>
    <w:rsid w:val="21481AAE"/>
    <w:rsid w:val="215970C4"/>
    <w:rsid w:val="22893CE1"/>
    <w:rsid w:val="22C7FF38"/>
    <w:rsid w:val="242EE31F"/>
    <w:rsid w:val="24DF8495"/>
    <w:rsid w:val="25282036"/>
    <w:rsid w:val="26948FC3"/>
    <w:rsid w:val="27C90855"/>
    <w:rsid w:val="2B00A917"/>
    <w:rsid w:val="2B98B616"/>
    <w:rsid w:val="2BF02C23"/>
    <w:rsid w:val="2C74E2D1"/>
    <w:rsid w:val="2D49ED2D"/>
    <w:rsid w:val="2D5638AC"/>
    <w:rsid w:val="2E00A80A"/>
    <w:rsid w:val="3019A3E5"/>
    <w:rsid w:val="30378CCF"/>
    <w:rsid w:val="308C7EFA"/>
    <w:rsid w:val="313848CC"/>
    <w:rsid w:val="31458767"/>
    <w:rsid w:val="322D90B8"/>
    <w:rsid w:val="32C46171"/>
    <w:rsid w:val="32D3A40A"/>
    <w:rsid w:val="32D4192D"/>
    <w:rsid w:val="33970413"/>
    <w:rsid w:val="34FEC3DA"/>
    <w:rsid w:val="352B7B1F"/>
    <w:rsid w:val="3688E569"/>
    <w:rsid w:val="36E07CD6"/>
    <w:rsid w:val="36FE4686"/>
    <w:rsid w:val="3785A05A"/>
    <w:rsid w:val="392170BB"/>
    <w:rsid w:val="39352CE6"/>
    <w:rsid w:val="3996B273"/>
    <w:rsid w:val="39E8D869"/>
    <w:rsid w:val="3C2B16A4"/>
    <w:rsid w:val="3C59117D"/>
    <w:rsid w:val="3D9B46C5"/>
    <w:rsid w:val="3DCAD3FD"/>
    <w:rsid w:val="3EBEC4B4"/>
    <w:rsid w:val="3F290839"/>
    <w:rsid w:val="40B39DC3"/>
    <w:rsid w:val="40F73E57"/>
    <w:rsid w:val="419828E2"/>
    <w:rsid w:val="4260A8FB"/>
    <w:rsid w:val="42EBC4CE"/>
    <w:rsid w:val="42FC73C0"/>
    <w:rsid w:val="43176C22"/>
    <w:rsid w:val="434E4014"/>
    <w:rsid w:val="44041F5C"/>
    <w:rsid w:val="44B30E10"/>
    <w:rsid w:val="45C0829F"/>
    <w:rsid w:val="470E18C8"/>
    <w:rsid w:val="489848B0"/>
    <w:rsid w:val="48DFFC54"/>
    <w:rsid w:val="4951B445"/>
    <w:rsid w:val="49B62C85"/>
    <w:rsid w:val="4C2B1EF9"/>
    <w:rsid w:val="4C46437D"/>
    <w:rsid w:val="4D8A6616"/>
    <w:rsid w:val="4E0708FB"/>
    <w:rsid w:val="4E0FA33A"/>
    <w:rsid w:val="4E20B44D"/>
    <w:rsid w:val="4E3F4357"/>
    <w:rsid w:val="4E445F8D"/>
    <w:rsid w:val="4F32E95A"/>
    <w:rsid w:val="50E96966"/>
    <w:rsid w:val="52CC94D6"/>
    <w:rsid w:val="52DE720F"/>
    <w:rsid w:val="53475DBA"/>
    <w:rsid w:val="53B91161"/>
    <w:rsid w:val="54CE4927"/>
    <w:rsid w:val="55EA3535"/>
    <w:rsid w:val="56265189"/>
    <w:rsid w:val="57250DA7"/>
    <w:rsid w:val="5736BD2A"/>
    <w:rsid w:val="58206F91"/>
    <w:rsid w:val="5872F580"/>
    <w:rsid w:val="5AFAFEEE"/>
    <w:rsid w:val="5B3D8AAB"/>
    <w:rsid w:val="5B4EF853"/>
    <w:rsid w:val="5E336068"/>
    <w:rsid w:val="5F252661"/>
    <w:rsid w:val="60F0C61F"/>
    <w:rsid w:val="617EBAD1"/>
    <w:rsid w:val="622633B8"/>
    <w:rsid w:val="625D3C46"/>
    <w:rsid w:val="627E83EA"/>
    <w:rsid w:val="63D35878"/>
    <w:rsid w:val="64ADB748"/>
    <w:rsid w:val="65D520F3"/>
    <w:rsid w:val="66ABE675"/>
    <w:rsid w:val="6736A1B6"/>
    <w:rsid w:val="6763D12B"/>
    <w:rsid w:val="688CCA1C"/>
    <w:rsid w:val="68B2E04A"/>
    <w:rsid w:val="6A1C6EFE"/>
    <w:rsid w:val="6A6E4278"/>
    <w:rsid w:val="6B4A354F"/>
    <w:rsid w:val="6CECA024"/>
    <w:rsid w:val="6E5695AE"/>
    <w:rsid w:val="6F4BB0B2"/>
    <w:rsid w:val="705EDC7B"/>
    <w:rsid w:val="7163E50A"/>
    <w:rsid w:val="728596D9"/>
    <w:rsid w:val="730FB22E"/>
    <w:rsid w:val="743F7C32"/>
    <w:rsid w:val="750000FA"/>
    <w:rsid w:val="75365300"/>
    <w:rsid w:val="756DEAAE"/>
    <w:rsid w:val="765C839D"/>
    <w:rsid w:val="7964EED7"/>
    <w:rsid w:val="796B0FC8"/>
    <w:rsid w:val="7B3FD17C"/>
    <w:rsid w:val="7BC863EC"/>
    <w:rsid w:val="7BDC0A89"/>
    <w:rsid w:val="7C4E2EAB"/>
    <w:rsid w:val="7EC1E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2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E65"/>
  </w:style>
  <w:style w:type="paragraph" w:styleId="Nagwek1">
    <w:name w:val="heading 1"/>
    <w:basedOn w:val="Normalny"/>
    <w:next w:val="Normalny"/>
    <w:link w:val="Nagwek1Znak"/>
    <w:qFormat/>
    <w:rsid w:val="00CE51B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513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C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C1078"/>
  </w:style>
  <w:style w:type="paragraph" w:styleId="Stopka">
    <w:name w:val="footer"/>
    <w:basedOn w:val="Normalny"/>
    <w:link w:val="StopkaZnak"/>
    <w:uiPriority w:val="99"/>
    <w:unhideWhenUsed/>
    <w:rsid w:val="009C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078"/>
  </w:style>
  <w:style w:type="character" w:styleId="Odwoaniedokomentarza">
    <w:name w:val="annotation reference"/>
    <w:basedOn w:val="Domylnaczcionkaakapitu"/>
    <w:uiPriority w:val="99"/>
    <w:semiHidden/>
    <w:unhideWhenUsed/>
    <w:rsid w:val="00CE7B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7B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7B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B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B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BD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31C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D11EAC"/>
    <w:pPr>
      <w:widowControl w:val="0"/>
      <w:suppressAutoHyphens/>
      <w:spacing w:after="0" w:line="240" w:lineRule="auto"/>
      <w:ind w:left="1134" w:hanging="1134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11EAC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CE51B9"/>
    <w:rPr>
      <w:rFonts w:ascii="Times New Roman" w:eastAsia="Times New Roman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E65"/>
  </w:style>
  <w:style w:type="paragraph" w:styleId="Nagwek1">
    <w:name w:val="heading 1"/>
    <w:basedOn w:val="Normalny"/>
    <w:next w:val="Normalny"/>
    <w:link w:val="Nagwek1Znak"/>
    <w:qFormat/>
    <w:rsid w:val="00CE51B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513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C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C1078"/>
  </w:style>
  <w:style w:type="paragraph" w:styleId="Stopka">
    <w:name w:val="footer"/>
    <w:basedOn w:val="Normalny"/>
    <w:link w:val="StopkaZnak"/>
    <w:uiPriority w:val="99"/>
    <w:unhideWhenUsed/>
    <w:rsid w:val="009C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078"/>
  </w:style>
  <w:style w:type="character" w:styleId="Odwoaniedokomentarza">
    <w:name w:val="annotation reference"/>
    <w:basedOn w:val="Domylnaczcionkaakapitu"/>
    <w:uiPriority w:val="99"/>
    <w:semiHidden/>
    <w:unhideWhenUsed/>
    <w:rsid w:val="00CE7B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7B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7B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B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B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BD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31C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D11EAC"/>
    <w:pPr>
      <w:widowControl w:val="0"/>
      <w:suppressAutoHyphens/>
      <w:spacing w:after="0" w:line="240" w:lineRule="auto"/>
      <w:ind w:left="1134" w:hanging="1134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11EAC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CE51B9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2e2a4fbccaf845ac" Type="http://schemas.microsoft.com/office/2019/09/relationships/intelligence" Target="intelligenc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95A7A-EFF8-48DD-BBB3-D316FFBC5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3023</Words>
  <Characters>18143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Abramczuk</dc:creator>
  <cp:lastModifiedBy>Józef Tarnowski</cp:lastModifiedBy>
  <cp:revision>4</cp:revision>
  <dcterms:created xsi:type="dcterms:W3CDTF">2024-04-11T08:46:00Z</dcterms:created>
  <dcterms:modified xsi:type="dcterms:W3CDTF">2024-04-18T13:42:00Z</dcterms:modified>
</cp:coreProperties>
</file>