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50B58" w14:textId="547C4382" w:rsidR="00532AAA" w:rsidRPr="00EC3987" w:rsidRDefault="00532AAA" w:rsidP="00532AA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EC3987">
        <w:rPr>
          <w:rFonts w:ascii="Arial Narrow" w:hAnsi="Arial Narrow" w:cs="Arial"/>
          <w:sz w:val="22"/>
          <w:szCs w:val="22"/>
        </w:rPr>
        <w:t>Trzemeszno, dnia 2</w:t>
      </w:r>
      <w:r w:rsidR="006C7891" w:rsidRPr="00EC3987">
        <w:rPr>
          <w:rFonts w:ascii="Arial Narrow" w:hAnsi="Arial Narrow" w:cs="Arial"/>
          <w:sz w:val="22"/>
          <w:szCs w:val="22"/>
        </w:rPr>
        <w:t>4</w:t>
      </w:r>
      <w:r w:rsidRPr="00EC3987">
        <w:rPr>
          <w:rFonts w:ascii="Arial Narrow" w:hAnsi="Arial Narrow" w:cs="Arial"/>
          <w:sz w:val="22"/>
          <w:szCs w:val="22"/>
        </w:rPr>
        <w:t xml:space="preserve">.07.2024 r. </w:t>
      </w:r>
    </w:p>
    <w:p w14:paraId="70D0F600" w14:textId="116272F6" w:rsidR="00532AAA" w:rsidRPr="00EC3987" w:rsidRDefault="00532AAA" w:rsidP="00532AAA">
      <w:pPr>
        <w:spacing w:line="360" w:lineRule="auto"/>
        <w:ind w:right="-567"/>
        <w:rPr>
          <w:rFonts w:ascii="Arial Narrow" w:hAnsi="Arial Narrow" w:cs="Arial"/>
          <w:bCs/>
          <w:sz w:val="22"/>
          <w:szCs w:val="22"/>
          <w:u w:val="single"/>
        </w:rPr>
      </w:pPr>
      <w:r w:rsidRPr="00EC3987">
        <w:rPr>
          <w:rFonts w:ascii="Arial Narrow" w:hAnsi="Arial Narrow" w:cs="Arial"/>
          <w:bCs/>
          <w:sz w:val="22"/>
          <w:szCs w:val="22"/>
          <w:u w:val="single"/>
        </w:rPr>
        <w:t>RI.6730.</w:t>
      </w:r>
      <w:r w:rsidR="006C7891" w:rsidRPr="00EC3987">
        <w:rPr>
          <w:rFonts w:ascii="Arial Narrow" w:hAnsi="Arial Narrow" w:cs="Arial"/>
          <w:bCs/>
          <w:sz w:val="22"/>
          <w:szCs w:val="22"/>
          <w:u w:val="single"/>
        </w:rPr>
        <w:t>37</w:t>
      </w:r>
      <w:r w:rsidRPr="00EC3987">
        <w:rPr>
          <w:rFonts w:ascii="Arial Narrow" w:hAnsi="Arial Narrow" w:cs="Arial"/>
          <w:bCs/>
          <w:sz w:val="22"/>
          <w:szCs w:val="22"/>
          <w:u w:val="single"/>
        </w:rPr>
        <w:t>.2024</w:t>
      </w:r>
    </w:p>
    <w:p w14:paraId="38FA04CF" w14:textId="77777777" w:rsidR="0059236D" w:rsidRDefault="0059236D" w:rsidP="00532AAA">
      <w:pPr>
        <w:spacing w:line="360" w:lineRule="auto"/>
        <w:ind w:right="-567"/>
        <w:rPr>
          <w:rFonts w:ascii="Arial Narrow" w:hAnsi="Arial Narrow" w:cs="Arial"/>
          <w:bCs/>
          <w:sz w:val="22"/>
          <w:szCs w:val="22"/>
          <w:u w:val="single"/>
        </w:rPr>
      </w:pPr>
    </w:p>
    <w:p w14:paraId="367AA774" w14:textId="77777777" w:rsidR="00EC3987" w:rsidRPr="00EC3987" w:rsidRDefault="00EC3987" w:rsidP="00532AAA">
      <w:pPr>
        <w:spacing w:line="360" w:lineRule="auto"/>
        <w:ind w:right="-567"/>
        <w:rPr>
          <w:rFonts w:ascii="Arial Narrow" w:hAnsi="Arial Narrow" w:cs="Arial"/>
          <w:bCs/>
          <w:sz w:val="22"/>
          <w:szCs w:val="22"/>
          <w:u w:val="single"/>
        </w:rPr>
      </w:pPr>
    </w:p>
    <w:p w14:paraId="3BDC77EC" w14:textId="7A6B3DEC" w:rsidR="00532AAA" w:rsidRPr="00EC3987" w:rsidRDefault="00D72D7C" w:rsidP="00532AAA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EC3987">
        <w:rPr>
          <w:rFonts w:ascii="Arial Narrow" w:hAnsi="Arial Narrow" w:cs="Arial"/>
          <w:b/>
          <w:sz w:val="22"/>
          <w:szCs w:val="22"/>
          <w:u w:val="single"/>
        </w:rPr>
        <w:t>OBWIESZCZENIE</w:t>
      </w:r>
    </w:p>
    <w:p w14:paraId="13F15C9F" w14:textId="77777777" w:rsidR="00532AAA" w:rsidRPr="00EC3987" w:rsidRDefault="00532AAA" w:rsidP="00532AAA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14:paraId="2D7B08F8" w14:textId="31E0F055" w:rsidR="00532AAA" w:rsidRPr="00EC3987" w:rsidRDefault="00532AAA" w:rsidP="00532AA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C3987">
        <w:rPr>
          <w:rFonts w:ascii="Arial Narrow" w:hAnsi="Arial Narrow" w:cs="Arial"/>
          <w:sz w:val="22"/>
          <w:szCs w:val="22"/>
        </w:rPr>
        <w:tab/>
        <w:t xml:space="preserve">Na podstawie art. 61 § 4 </w:t>
      </w:r>
      <w:r w:rsidR="00D72D7C" w:rsidRPr="00EC3987">
        <w:rPr>
          <w:rFonts w:ascii="Arial Narrow" w:hAnsi="Arial Narrow" w:cs="Arial"/>
          <w:sz w:val="22"/>
          <w:szCs w:val="22"/>
        </w:rPr>
        <w:t xml:space="preserve">oraz 49 </w:t>
      </w:r>
      <w:r w:rsidRPr="00EC3987">
        <w:rPr>
          <w:rFonts w:ascii="Arial Narrow" w:hAnsi="Arial Narrow" w:cs="Arial"/>
          <w:sz w:val="22"/>
          <w:szCs w:val="22"/>
        </w:rPr>
        <w:t xml:space="preserve">ustawy z dnia 14 czerwca 1960 r. - Kodeks postępowania administracyjnego (Dz. U. 2024 r., poz. 572), </w:t>
      </w:r>
      <w:r w:rsidR="0059236D" w:rsidRPr="00EC3987">
        <w:rPr>
          <w:rFonts w:ascii="Arial Narrow" w:hAnsi="Arial Narrow" w:cs="Arial"/>
          <w:sz w:val="22"/>
          <w:szCs w:val="22"/>
        </w:rPr>
        <w:t xml:space="preserve">oraz </w:t>
      </w:r>
      <w:r w:rsidR="00D72D7C" w:rsidRPr="00EC3987">
        <w:rPr>
          <w:rFonts w:ascii="Arial Narrow" w:hAnsi="Arial Narrow" w:cs="Arial"/>
          <w:sz w:val="22"/>
          <w:szCs w:val="22"/>
        </w:rPr>
        <w:t xml:space="preserve">art. 53 ust. 1 </w:t>
      </w:r>
      <w:r w:rsidRPr="00EC3987">
        <w:rPr>
          <w:rFonts w:ascii="Arial Narrow" w:hAnsi="Arial Narrow" w:cs="Arial"/>
          <w:sz w:val="22"/>
          <w:szCs w:val="22"/>
        </w:rPr>
        <w:t xml:space="preserve">ustawy z dnia 27 marca 2003 r. o planowaniu </w:t>
      </w:r>
      <w:r w:rsidR="00EC3987" w:rsidRPr="00EC3987">
        <w:rPr>
          <w:rFonts w:ascii="Arial Narrow" w:hAnsi="Arial Narrow" w:cs="Arial"/>
          <w:sz w:val="22"/>
          <w:szCs w:val="22"/>
        </w:rPr>
        <w:br/>
      </w:r>
      <w:r w:rsidRPr="00EC3987">
        <w:rPr>
          <w:rFonts w:ascii="Arial Narrow" w:hAnsi="Arial Narrow" w:cs="Arial"/>
          <w:sz w:val="22"/>
          <w:szCs w:val="22"/>
        </w:rPr>
        <w:t>i zagospodarowaniu przestrzennym   (</w:t>
      </w:r>
      <w:proofErr w:type="spellStart"/>
      <w:r w:rsidRPr="00EC3987">
        <w:rPr>
          <w:rFonts w:ascii="Arial Narrow" w:hAnsi="Arial Narrow" w:cs="Arial"/>
          <w:sz w:val="22"/>
          <w:szCs w:val="22"/>
        </w:rPr>
        <w:t>t.j</w:t>
      </w:r>
      <w:proofErr w:type="spellEnd"/>
      <w:r w:rsidRPr="00EC3987">
        <w:rPr>
          <w:rFonts w:ascii="Arial Narrow" w:hAnsi="Arial Narrow" w:cs="Arial"/>
          <w:sz w:val="22"/>
          <w:szCs w:val="22"/>
        </w:rPr>
        <w:t xml:space="preserve">. </w:t>
      </w:r>
      <w:r w:rsidRPr="00EC3987">
        <w:rPr>
          <w:rFonts w:ascii="Arial Narrow" w:hAnsi="Arial Narrow" w:cs="Arial"/>
          <w:color w:val="000000"/>
          <w:sz w:val="22"/>
          <w:szCs w:val="22"/>
        </w:rPr>
        <w:t>Dz. U. z  2023 r. poz. 977, ze zm.</w:t>
      </w:r>
      <w:r w:rsidRPr="00EC3987">
        <w:rPr>
          <w:rFonts w:ascii="Arial Narrow" w:hAnsi="Arial Narrow" w:cs="Arial"/>
          <w:sz w:val="22"/>
          <w:szCs w:val="22"/>
        </w:rPr>
        <w:t>)</w:t>
      </w:r>
      <w:r w:rsidR="0059236D" w:rsidRPr="00EC3987">
        <w:rPr>
          <w:rFonts w:ascii="Arial Narrow" w:hAnsi="Arial Narrow" w:cs="Arial"/>
          <w:sz w:val="22"/>
          <w:szCs w:val="22"/>
        </w:rPr>
        <w:t xml:space="preserve"> </w:t>
      </w:r>
    </w:p>
    <w:p w14:paraId="46D5C0C9" w14:textId="77777777" w:rsidR="0059236D" w:rsidRPr="00EC3987" w:rsidRDefault="0059236D" w:rsidP="00532AA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D0B5248" w14:textId="77777777" w:rsidR="0059236D" w:rsidRPr="00EC3987" w:rsidRDefault="00532AAA" w:rsidP="0059236D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EC3987">
        <w:rPr>
          <w:rFonts w:ascii="Arial Narrow" w:hAnsi="Arial Narrow" w:cs="Arial"/>
          <w:b/>
          <w:sz w:val="22"/>
          <w:szCs w:val="22"/>
        </w:rPr>
        <w:t>z a w i a d a m i a m</w:t>
      </w:r>
    </w:p>
    <w:p w14:paraId="04F19B55" w14:textId="77777777" w:rsidR="0059236D" w:rsidRPr="00EC3987" w:rsidRDefault="0059236D" w:rsidP="0059236D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A392E14" w14:textId="24C94D11" w:rsidR="0059236D" w:rsidRPr="00EC3987" w:rsidRDefault="00532AAA" w:rsidP="0059236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C3987">
        <w:rPr>
          <w:rFonts w:ascii="Arial Narrow" w:hAnsi="Arial Narrow" w:cs="Arial"/>
          <w:sz w:val="22"/>
          <w:szCs w:val="22"/>
        </w:rPr>
        <w:t>o wszczęciu postępowania administracyjnego na wniosek firmy</w:t>
      </w:r>
      <w:r w:rsidR="0059236D" w:rsidRPr="00EC3987">
        <w:rPr>
          <w:rFonts w:ascii="Arial Narrow" w:hAnsi="Arial Narrow" w:cs="Arial"/>
          <w:sz w:val="22"/>
          <w:szCs w:val="22"/>
        </w:rPr>
        <w:t>:</w:t>
      </w:r>
      <w:r w:rsidRPr="00EC3987">
        <w:rPr>
          <w:rFonts w:ascii="Arial Narrow" w:hAnsi="Arial Narrow" w:cs="Arial"/>
          <w:b/>
          <w:sz w:val="22"/>
          <w:szCs w:val="22"/>
        </w:rPr>
        <w:t xml:space="preserve"> ENEA Operator Sp.</w:t>
      </w:r>
      <w:r w:rsidR="0059236D" w:rsidRPr="00EC3987">
        <w:rPr>
          <w:rFonts w:ascii="Arial Narrow" w:hAnsi="Arial Narrow" w:cs="Arial"/>
          <w:b/>
          <w:sz w:val="22"/>
          <w:szCs w:val="22"/>
        </w:rPr>
        <w:t xml:space="preserve"> </w:t>
      </w:r>
      <w:r w:rsidRPr="00EC3987">
        <w:rPr>
          <w:rFonts w:ascii="Arial Narrow" w:hAnsi="Arial Narrow" w:cs="Arial"/>
          <w:b/>
          <w:sz w:val="22"/>
          <w:szCs w:val="22"/>
        </w:rPr>
        <w:t>z o.o.</w:t>
      </w:r>
      <w:r w:rsidRPr="00EC3987">
        <w:rPr>
          <w:rFonts w:ascii="Arial Narrow" w:hAnsi="Arial Narrow" w:cs="Arial"/>
          <w:sz w:val="22"/>
          <w:szCs w:val="22"/>
        </w:rPr>
        <w:t xml:space="preserve">, w sprawie wydania decyzji  o ustaleniu lokalizacji inwestycji celu publicznego dla </w:t>
      </w:r>
      <w:r w:rsidR="0059236D" w:rsidRPr="00EC3987">
        <w:rPr>
          <w:rFonts w:ascii="Arial Narrow" w:hAnsi="Arial Narrow" w:cs="Arial"/>
          <w:sz w:val="22"/>
          <w:szCs w:val="22"/>
        </w:rPr>
        <w:t xml:space="preserve">inwestycji polegającej na </w:t>
      </w:r>
      <w:r w:rsidR="00891D52">
        <w:rPr>
          <w:rFonts w:ascii="Arial Narrow" w:hAnsi="Arial Narrow" w:cs="Arial"/>
          <w:sz w:val="22"/>
          <w:szCs w:val="22"/>
        </w:rPr>
        <w:t>„</w:t>
      </w:r>
      <w:r w:rsidR="0059236D" w:rsidRPr="00EC3987">
        <w:rPr>
          <w:rFonts w:ascii="Arial Narrow" w:hAnsi="Arial Narrow" w:cs="Arial"/>
          <w:sz w:val="22"/>
          <w:szCs w:val="22"/>
        </w:rPr>
        <w:t xml:space="preserve">przebudowie sieci elektroenergetycznej SN 15kV oraz </w:t>
      </w:r>
      <w:proofErr w:type="spellStart"/>
      <w:r w:rsidR="0059236D" w:rsidRPr="00EC3987">
        <w:rPr>
          <w:rFonts w:ascii="Arial Narrow" w:hAnsi="Arial Narrow" w:cs="Arial"/>
          <w:sz w:val="22"/>
          <w:szCs w:val="22"/>
        </w:rPr>
        <w:t>nn</w:t>
      </w:r>
      <w:proofErr w:type="spellEnd"/>
      <w:r w:rsidR="0059236D" w:rsidRPr="00EC3987">
        <w:rPr>
          <w:rFonts w:ascii="Arial Narrow" w:hAnsi="Arial Narrow" w:cs="Arial"/>
          <w:sz w:val="22"/>
          <w:szCs w:val="22"/>
        </w:rPr>
        <w:t xml:space="preserve"> 0,4kV związan</w:t>
      </w:r>
      <w:r w:rsidR="00891D52">
        <w:rPr>
          <w:rFonts w:ascii="Arial Narrow" w:hAnsi="Arial Narrow" w:cs="Arial"/>
          <w:sz w:val="22"/>
          <w:szCs w:val="22"/>
        </w:rPr>
        <w:t>a</w:t>
      </w:r>
      <w:r w:rsidR="0059236D" w:rsidRPr="00EC3987">
        <w:rPr>
          <w:rFonts w:ascii="Arial Narrow" w:hAnsi="Arial Narrow" w:cs="Arial"/>
          <w:sz w:val="22"/>
          <w:szCs w:val="22"/>
        </w:rPr>
        <w:t xml:space="preserve"> z wymianą słupowej stacji transformatorowej nr 50208 Mijanowo 2</w:t>
      </w:r>
      <w:r w:rsidR="00891D52">
        <w:rPr>
          <w:rFonts w:ascii="Arial Narrow" w:hAnsi="Arial Narrow" w:cs="Arial"/>
          <w:sz w:val="22"/>
          <w:szCs w:val="22"/>
        </w:rPr>
        <w:t>”</w:t>
      </w:r>
      <w:r w:rsidR="0059236D" w:rsidRPr="00EC3987">
        <w:rPr>
          <w:rFonts w:ascii="Arial Narrow" w:hAnsi="Arial Narrow" w:cs="Arial"/>
          <w:sz w:val="22"/>
          <w:szCs w:val="22"/>
        </w:rPr>
        <w:t xml:space="preserve"> w miejscowości Mijanowo, gm. Trzemeszno – w obszarze części działki nr geod. 47/3.</w:t>
      </w:r>
    </w:p>
    <w:p w14:paraId="40640FA8" w14:textId="7992FD57" w:rsidR="00D72D7C" w:rsidRPr="00EC3987" w:rsidRDefault="00D72D7C" w:rsidP="00D72D7C">
      <w:pPr>
        <w:spacing w:line="360" w:lineRule="auto"/>
        <w:ind w:firstLine="709"/>
        <w:jc w:val="both"/>
        <w:rPr>
          <w:rFonts w:ascii="Arial Narrow" w:hAnsi="Arial Narrow" w:cs="Arial"/>
          <w:sz w:val="22"/>
          <w:szCs w:val="22"/>
        </w:rPr>
      </w:pPr>
      <w:r w:rsidRPr="00EC3987">
        <w:rPr>
          <w:rFonts w:ascii="Arial Narrow" w:hAnsi="Arial Narrow" w:cs="Arial"/>
          <w:sz w:val="22"/>
          <w:szCs w:val="22"/>
        </w:rPr>
        <w:t xml:space="preserve">W związku z powyższym, informuje wszystkie strony tego postępowania oraz wszystkich zainteresowanych realizacją tej inwestycji o uprawnieniach do wzięcia czynnego udziału w każdym stadium tego postępowania administracyjnego. Z dokumentacją dot. postępowania w tej sprawy można ponadto zapoznać się </w:t>
      </w:r>
      <w:r w:rsidR="00EC3987">
        <w:rPr>
          <w:rFonts w:ascii="Arial Narrow" w:hAnsi="Arial Narrow" w:cs="Arial"/>
          <w:sz w:val="22"/>
          <w:szCs w:val="22"/>
        </w:rPr>
        <w:br/>
      </w:r>
      <w:r w:rsidRPr="00EC3987">
        <w:rPr>
          <w:rFonts w:ascii="Arial Narrow" w:hAnsi="Arial Narrow" w:cs="Arial"/>
          <w:sz w:val="22"/>
          <w:szCs w:val="22"/>
        </w:rPr>
        <w:t xml:space="preserve">i zgłosić wnioski </w:t>
      </w:r>
      <w:r w:rsidRPr="00EC3987">
        <w:rPr>
          <w:rFonts w:ascii="Arial Narrow" w:hAnsi="Arial Narrow" w:cs="Arial"/>
          <w:bCs/>
          <w:sz w:val="22"/>
          <w:szCs w:val="22"/>
        </w:rPr>
        <w:t>w okresie</w:t>
      </w:r>
      <w:r w:rsidRPr="00EC3987">
        <w:rPr>
          <w:rFonts w:ascii="Arial Narrow" w:hAnsi="Arial Narrow" w:cs="Arial"/>
          <w:b/>
          <w:sz w:val="22"/>
          <w:szCs w:val="22"/>
        </w:rPr>
        <w:t xml:space="preserve"> od 24 lipca 2024 r. do </w:t>
      </w:r>
      <w:r w:rsidR="00891D52">
        <w:rPr>
          <w:rFonts w:ascii="Arial Narrow" w:hAnsi="Arial Narrow" w:cs="Arial"/>
          <w:b/>
          <w:sz w:val="22"/>
          <w:szCs w:val="22"/>
        </w:rPr>
        <w:t>9</w:t>
      </w:r>
      <w:r w:rsidRPr="00EC3987">
        <w:rPr>
          <w:rFonts w:ascii="Arial Narrow" w:hAnsi="Arial Narrow" w:cs="Arial"/>
          <w:b/>
          <w:sz w:val="22"/>
          <w:szCs w:val="22"/>
        </w:rPr>
        <w:t xml:space="preserve"> sierpnia 2024 r.,</w:t>
      </w:r>
      <w:r w:rsidRPr="00EC3987">
        <w:rPr>
          <w:rFonts w:ascii="Arial Narrow" w:hAnsi="Arial Narrow" w:cs="Arial"/>
          <w:sz w:val="22"/>
          <w:szCs w:val="22"/>
        </w:rPr>
        <w:t xml:space="preserve"> </w:t>
      </w:r>
      <w:r w:rsidR="001B1F08">
        <w:rPr>
          <w:rFonts w:ascii="Arial Narrow" w:hAnsi="Arial Narrow" w:cs="Arial"/>
          <w:sz w:val="22"/>
          <w:szCs w:val="22"/>
        </w:rPr>
        <w:t xml:space="preserve">a </w:t>
      </w:r>
      <w:r w:rsidRPr="00EC3987">
        <w:rPr>
          <w:rFonts w:ascii="Arial Narrow" w:hAnsi="Arial Narrow" w:cs="Arial"/>
          <w:sz w:val="22"/>
          <w:szCs w:val="22"/>
        </w:rPr>
        <w:t xml:space="preserve">także bezpośrednio w Urzędzie Miejskim Trzemeszna przy ulicy 1 Maja 1 (pok. </w:t>
      </w:r>
      <w:r w:rsidR="00EC3987">
        <w:rPr>
          <w:rFonts w:ascii="Arial Narrow" w:hAnsi="Arial Narrow" w:cs="Arial"/>
          <w:sz w:val="22"/>
          <w:szCs w:val="22"/>
        </w:rPr>
        <w:t>n</w:t>
      </w:r>
      <w:r w:rsidRPr="00EC3987">
        <w:rPr>
          <w:rFonts w:ascii="Arial Narrow" w:hAnsi="Arial Narrow" w:cs="Arial"/>
          <w:sz w:val="22"/>
          <w:szCs w:val="22"/>
        </w:rPr>
        <w:t xml:space="preserve">r 2) w godzinach </w:t>
      </w:r>
      <w:r w:rsidR="00EC3987">
        <w:rPr>
          <w:rFonts w:ascii="Arial Narrow" w:hAnsi="Arial Narrow" w:cs="Arial"/>
          <w:sz w:val="22"/>
          <w:szCs w:val="22"/>
        </w:rPr>
        <w:t xml:space="preserve">pracy urzędu w wyznaczonym terminie. </w:t>
      </w:r>
    </w:p>
    <w:p w14:paraId="79E66781" w14:textId="77777777" w:rsidR="00532AAA" w:rsidRDefault="00532AAA" w:rsidP="00532AA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6EC496E" w14:textId="77777777" w:rsidR="00B262D4" w:rsidRPr="00EC3987" w:rsidRDefault="00B262D4" w:rsidP="00532AA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71DBB59" w14:textId="77777777" w:rsidR="00532AAA" w:rsidRDefault="00532AAA" w:rsidP="00532AAA">
      <w:pPr>
        <w:jc w:val="both"/>
        <w:rPr>
          <w:rFonts w:ascii="Arial Narrow" w:hAnsi="Arial Narrow"/>
          <w:sz w:val="22"/>
          <w:szCs w:val="22"/>
        </w:rPr>
      </w:pPr>
    </w:p>
    <w:p w14:paraId="4197231F" w14:textId="5C90DA57" w:rsidR="001B1F08" w:rsidRDefault="00B262D4" w:rsidP="00B262D4">
      <w:pPr>
        <w:ind w:left="4248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 up. BURMISTRZA</w:t>
      </w:r>
    </w:p>
    <w:p w14:paraId="7317E8C0" w14:textId="77777777" w:rsidR="00B262D4" w:rsidRDefault="00B262D4" w:rsidP="00532AAA">
      <w:pPr>
        <w:jc w:val="both"/>
        <w:rPr>
          <w:rFonts w:ascii="Arial Narrow" w:hAnsi="Arial Narrow"/>
          <w:sz w:val="22"/>
          <w:szCs w:val="22"/>
        </w:rPr>
      </w:pPr>
    </w:p>
    <w:p w14:paraId="480542D5" w14:textId="598D5AC7" w:rsidR="00B262D4" w:rsidRDefault="00B262D4" w:rsidP="00B262D4">
      <w:pPr>
        <w:ind w:left="3540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/-/ Zygmunt Nowaczyk</w:t>
      </w:r>
    </w:p>
    <w:p w14:paraId="4E9E4766" w14:textId="10124C8E" w:rsidR="00B262D4" w:rsidRDefault="00B262D4" w:rsidP="00B262D4">
      <w:pPr>
        <w:ind w:left="3540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Zastępca Burmistrza</w:t>
      </w:r>
    </w:p>
    <w:p w14:paraId="38C7AC23" w14:textId="77777777" w:rsidR="001B1F08" w:rsidRDefault="001B1F08" w:rsidP="00532AAA">
      <w:pPr>
        <w:jc w:val="both"/>
        <w:rPr>
          <w:rFonts w:ascii="Arial Narrow" w:hAnsi="Arial Narrow"/>
          <w:sz w:val="22"/>
          <w:szCs w:val="22"/>
        </w:rPr>
      </w:pPr>
    </w:p>
    <w:p w14:paraId="73A7D603" w14:textId="77777777" w:rsidR="001B1F08" w:rsidRDefault="001B1F08" w:rsidP="00532AAA">
      <w:pPr>
        <w:jc w:val="both"/>
        <w:rPr>
          <w:rFonts w:ascii="Arial Narrow" w:hAnsi="Arial Narrow"/>
          <w:sz w:val="22"/>
          <w:szCs w:val="22"/>
        </w:rPr>
      </w:pPr>
    </w:p>
    <w:p w14:paraId="4FA99DCE" w14:textId="77777777" w:rsidR="001B1F08" w:rsidRPr="00EC3987" w:rsidRDefault="001B1F08" w:rsidP="00532AAA">
      <w:pPr>
        <w:jc w:val="both"/>
        <w:rPr>
          <w:rFonts w:ascii="Arial Narrow" w:hAnsi="Arial Narrow"/>
          <w:sz w:val="22"/>
          <w:szCs w:val="22"/>
        </w:rPr>
      </w:pPr>
    </w:p>
    <w:p w14:paraId="662A8B4C" w14:textId="77777777" w:rsidR="009D5FD2" w:rsidRDefault="009D5FD2">
      <w:pPr>
        <w:rPr>
          <w:rFonts w:ascii="Arial Narrow" w:eastAsia="Arial Unicode MS" w:hAnsi="Arial Narrow" w:cs="Arial"/>
          <w:sz w:val="22"/>
          <w:szCs w:val="22"/>
          <w:u w:val="single"/>
        </w:rPr>
      </w:pPr>
    </w:p>
    <w:p w14:paraId="71EDA570" w14:textId="77777777" w:rsidR="001B1F08" w:rsidRDefault="001B1F08">
      <w:pPr>
        <w:rPr>
          <w:rFonts w:ascii="Arial Narrow" w:eastAsia="Arial Unicode MS" w:hAnsi="Arial Narrow" w:cs="Arial"/>
          <w:sz w:val="22"/>
          <w:szCs w:val="22"/>
          <w:u w:val="single"/>
        </w:rPr>
      </w:pPr>
    </w:p>
    <w:p w14:paraId="603B070B" w14:textId="77777777" w:rsidR="001B1F08" w:rsidRPr="00EC3987" w:rsidRDefault="001B1F08">
      <w:pPr>
        <w:rPr>
          <w:rFonts w:ascii="Arial Narrow" w:hAnsi="Arial Narrow"/>
          <w:sz w:val="22"/>
          <w:szCs w:val="22"/>
        </w:rPr>
      </w:pPr>
    </w:p>
    <w:p w14:paraId="76D35764" w14:textId="77777777" w:rsidR="0059236D" w:rsidRDefault="0059236D">
      <w:pPr>
        <w:rPr>
          <w:rFonts w:ascii="Arial Narrow" w:hAnsi="Arial Narrow"/>
          <w:sz w:val="22"/>
          <w:szCs w:val="22"/>
        </w:rPr>
      </w:pPr>
    </w:p>
    <w:p w14:paraId="63C86047" w14:textId="77777777" w:rsidR="001B1F08" w:rsidRDefault="001B1F08">
      <w:pPr>
        <w:rPr>
          <w:rFonts w:ascii="Arial Narrow" w:hAnsi="Arial Narrow"/>
          <w:sz w:val="22"/>
          <w:szCs w:val="22"/>
        </w:rPr>
      </w:pPr>
    </w:p>
    <w:p w14:paraId="5BEF6227" w14:textId="77777777" w:rsidR="001B1F08" w:rsidRPr="00EC3987" w:rsidRDefault="001B1F08">
      <w:pPr>
        <w:rPr>
          <w:rFonts w:ascii="Arial Narrow" w:hAnsi="Arial Narrow"/>
          <w:sz w:val="22"/>
          <w:szCs w:val="22"/>
        </w:rPr>
      </w:pPr>
    </w:p>
    <w:p w14:paraId="58344A46" w14:textId="2C4294A7" w:rsidR="0059236D" w:rsidRPr="00EC3987" w:rsidRDefault="0059236D">
      <w:pPr>
        <w:rPr>
          <w:rFonts w:ascii="Arial Narrow" w:hAnsi="Arial Narrow"/>
          <w:sz w:val="18"/>
          <w:szCs w:val="18"/>
        </w:rPr>
      </w:pPr>
      <w:r w:rsidRPr="00EC3987">
        <w:rPr>
          <w:rFonts w:ascii="Arial Narrow" w:hAnsi="Arial Narrow"/>
          <w:sz w:val="18"/>
          <w:szCs w:val="18"/>
        </w:rPr>
        <w:t>Sprawę prowadzi:</w:t>
      </w:r>
    </w:p>
    <w:p w14:paraId="67AD636D" w14:textId="511AB4FD" w:rsidR="0059236D" w:rsidRPr="00EC3987" w:rsidRDefault="0059236D">
      <w:pPr>
        <w:rPr>
          <w:rFonts w:ascii="Arial Narrow" w:hAnsi="Arial Narrow"/>
          <w:sz w:val="18"/>
          <w:szCs w:val="18"/>
        </w:rPr>
      </w:pPr>
      <w:r w:rsidRPr="00EC3987">
        <w:rPr>
          <w:rFonts w:ascii="Arial Narrow" w:hAnsi="Arial Narrow"/>
          <w:sz w:val="18"/>
          <w:szCs w:val="18"/>
        </w:rPr>
        <w:t>Izabela Kowalczyk, tel.: 667747302</w:t>
      </w:r>
    </w:p>
    <w:p w14:paraId="28C40307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73C87183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00BF4A2B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4BAFBA47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5C72C373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38762441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538B92A9" w14:textId="4A04F222" w:rsidR="006C7891" w:rsidRPr="00EC3987" w:rsidRDefault="006C7891" w:rsidP="00813AD0">
      <w:pPr>
        <w:suppressAutoHyphens w:val="0"/>
        <w:spacing w:before="100" w:beforeAutospacing="1"/>
        <w:jc w:val="center"/>
        <w:rPr>
          <w:rFonts w:ascii="Arial Narrow" w:eastAsia="SimSun" w:hAnsi="Arial Narrow" w:cs="Arial"/>
          <w:b/>
          <w:b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b/>
          <w:bCs/>
          <w:sz w:val="20"/>
          <w:szCs w:val="20"/>
          <w:lang w:eastAsia="zh-CN"/>
        </w:rPr>
        <w:t>K</w:t>
      </w:r>
      <w:r w:rsidR="001B1F08">
        <w:rPr>
          <w:rFonts w:ascii="Arial Narrow" w:eastAsia="SimSun" w:hAnsi="Arial Narrow" w:cs="Arial"/>
          <w:b/>
          <w:bCs/>
          <w:sz w:val="20"/>
          <w:szCs w:val="20"/>
          <w:lang w:eastAsia="zh-CN"/>
        </w:rPr>
        <w:t>la</w:t>
      </w:r>
      <w:r w:rsidRPr="00EC3987">
        <w:rPr>
          <w:rFonts w:ascii="Arial Narrow" w:eastAsia="SimSun" w:hAnsi="Arial Narrow" w:cs="Arial"/>
          <w:b/>
          <w:bCs/>
          <w:sz w:val="20"/>
          <w:szCs w:val="20"/>
          <w:lang w:eastAsia="zh-CN"/>
        </w:rPr>
        <w:t>uzula Informacyjna</w:t>
      </w:r>
    </w:p>
    <w:p w14:paraId="2C863B35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sz w:val="20"/>
          <w:szCs w:val="20"/>
          <w:lang w:eastAsia="zh-CN"/>
        </w:rPr>
        <w:t xml:space="preserve">Realizując obowiązek wskazany w art. 13 ust. 1 i ust. 2 </w:t>
      </w: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niniejszym przekazuje się następujące informacje:</w:t>
      </w:r>
    </w:p>
    <w:p w14:paraId="349A239E" w14:textId="4A7172CA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- w ramach postępowania administracyjnego wszczętego na wniosek z dnia </w:t>
      </w:r>
      <w:r w:rsidRPr="00EC3987">
        <w:rPr>
          <w:rFonts w:ascii="Arial Narrow" w:eastAsia="SimSun" w:hAnsi="Arial Narrow" w:cs="Arial"/>
          <w:b/>
          <w:bCs/>
          <w:i/>
          <w:iCs/>
          <w:sz w:val="20"/>
          <w:szCs w:val="20"/>
          <w:lang w:eastAsia="zh-CN"/>
        </w:rPr>
        <w:t>19.06.2024 r.</w:t>
      </w: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    w tutejszym Urzędzie Gminy przetwarzane będą dane osobowe Wnioskodawcy i innych stron postępowania w zakresie i w celu niezbędnym do jego przeprowadzenia, </w:t>
      </w:r>
    </w:p>
    <w:p w14:paraId="18552331" w14:textId="7D4D7909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- tutejszy Urząd pełni funkcję Administratora Danych Osobowych, a jego przedstawicielem jest osoba prowadząca postępowanie administracyjne i można się z Nią skontaktować w  następujący sposób : </w:t>
      </w:r>
      <w:r w:rsidRPr="00EC3987">
        <w:rPr>
          <w:rFonts w:ascii="Arial Narrow" w:eastAsia="SimSun" w:hAnsi="Arial Narrow" w:cs="Arial"/>
          <w:b/>
          <w:bCs/>
          <w:i/>
          <w:iCs/>
          <w:color w:val="000000"/>
          <w:sz w:val="20"/>
          <w:szCs w:val="20"/>
          <w:lang w:eastAsia="zh-CN"/>
        </w:rPr>
        <w:t>tel. 614154306 w. 25</w:t>
      </w:r>
    </w:p>
    <w:p w14:paraId="1533CA86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>- przekazanie danych osobowych przez Wnioskodawcę jak i inne strony postępowania w zakresie niezbędnym do przeprowadzenia postępowania administracyjnego jest wymogiem ustawowym; odmowa ich przekazania rodzi negatywne skutki procesowe;</w:t>
      </w:r>
    </w:p>
    <w:p w14:paraId="7EED213C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- Inspektorem Ochrony Danych Osobowych tutejszego Urzędu jest Tomasz Gorczycki  i można się z Nim skontaktować w następujący sposób: </w:t>
      </w:r>
      <w:r w:rsidRPr="00EC3987">
        <w:rPr>
          <w:rFonts w:ascii="Arial Narrow" w:eastAsia="SimSun" w:hAnsi="Arial Narrow" w:cs="Arial"/>
          <w:b/>
          <w:bCs/>
          <w:i/>
          <w:iCs/>
          <w:color w:val="000000"/>
          <w:sz w:val="20"/>
          <w:szCs w:val="20"/>
          <w:lang w:eastAsia="zh-CN"/>
        </w:rPr>
        <w:t>tel. 614154306 w. 27</w:t>
      </w:r>
    </w:p>
    <w:p w14:paraId="6A210197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>- wskazane dane osobowe dostępne będą na podstawie art. 73 Kodeksu postępowania administracyjnego oraz art. 15 wyżej wskazanego Rozporządzenia stronom postępowania; strony mają także prawo żądania</w:t>
      </w:r>
      <w:r w:rsidRPr="00EC3987">
        <w:rPr>
          <w:rFonts w:ascii="Arial Narrow" w:eastAsia="SimSun" w:hAnsi="Arial Narrow" w:cs="Arial"/>
          <w:i/>
          <w:iCs/>
          <w:sz w:val="20"/>
          <w:szCs w:val="20"/>
          <w:lang w:eastAsia="zh-CN"/>
        </w:rPr>
        <w:t xml:space="preserve"> sprostowania, usunięcia lub ograniczenia przetwarzania danych ich dotyczących, jeżeli w ich ocenie przetwarzanie jest nieprawidłowe;</w:t>
      </w:r>
    </w:p>
    <w:p w14:paraId="0F46F55F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- dane przechowywane będą w tutejszym Urzędzie w postaci odrębnych zabezpieczonych przed osobami niepowołanymi akt sprawy przez okres prowadzenia sprawy jak i po tym okresie, tak długo jak w świetle prawa będzie to niezbędne dla </w:t>
      </w:r>
      <w:r w:rsidRPr="00EC3987">
        <w:rPr>
          <w:rFonts w:ascii="Arial Narrow" w:eastAsia="SimSun" w:hAnsi="Arial Narrow" w:cs="Arial"/>
          <w:i/>
          <w:iCs/>
          <w:sz w:val="20"/>
          <w:szCs w:val="20"/>
          <w:lang w:eastAsia="zh-CN"/>
        </w:rPr>
        <w:t>dokumentowania przebiegu załatwiania i rozstrzygania sprawy.</w:t>
      </w:r>
    </w:p>
    <w:p w14:paraId="303FE620" w14:textId="77777777" w:rsidR="006C7891" w:rsidRPr="00EC3987" w:rsidRDefault="006C7891" w:rsidP="006C7891">
      <w:pPr>
        <w:suppressAutoHyphens w:val="0"/>
        <w:spacing w:before="100" w:beforeAutospacing="1"/>
        <w:jc w:val="both"/>
        <w:rPr>
          <w:rFonts w:ascii="Arial Narrow" w:eastAsia="SimSun" w:hAnsi="Arial Narrow" w:cs="Arial"/>
          <w:i/>
          <w:iCs/>
          <w:sz w:val="20"/>
          <w:szCs w:val="20"/>
          <w:lang w:eastAsia="zh-CN"/>
        </w:rPr>
      </w:pPr>
      <w:r w:rsidRPr="00EC3987">
        <w:rPr>
          <w:rFonts w:ascii="Arial Narrow" w:eastAsia="SimSun" w:hAnsi="Arial Narrow" w:cs="Arial"/>
          <w:i/>
          <w:iCs/>
          <w:sz w:val="20"/>
          <w:szCs w:val="20"/>
          <w:lang w:eastAsia="zh-CN"/>
        </w:rPr>
        <w:t xml:space="preserve">Jednocześnie informuje się, iż przetwarzanie danych osobowych w zakresie i celu wyżej wskazanym dokonywane jest na podstawie prawa, to jest na podstawie art. 6 ust. 1 lit. c) wyżej wskazanego Rozporządzenia jak i na podstawie kodeksu postępowania administracyjnego i jest niezbędne dla </w:t>
      </w:r>
      <w:r w:rsidRPr="00EC3987">
        <w:rPr>
          <w:rFonts w:ascii="Arial Narrow" w:eastAsia="SimSun" w:hAnsi="Arial Narrow" w:cs="Arial"/>
          <w:i/>
          <w:iCs/>
          <w:color w:val="000000"/>
          <w:sz w:val="20"/>
          <w:szCs w:val="20"/>
          <w:lang w:eastAsia="zh-CN"/>
        </w:rPr>
        <w:t xml:space="preserve">wypełnienia obowiązku prawnego ciążącego na administratorze. Osoba, której dane dotyczą, ma prawo </w:t>
      </w:r>
      <w:r w:rsidRPr="00EC3987">
        <w:rPr>
          <w:rFonts w:ascii="Arial Narrow" w:eastAsia="SimSun" w:hAnsi="Arial Narrow" w:cs="Arial"/>
          <w:i/>
          <w:iCs/>
          <w:sz w:val="20"/>
          <w:szCs w:val="20"/>
          <w:lang w:eastAsia="zh-CN"/>
        </w:rPr>
        <w:t>wniesienia skargi do Prezesa Urzędu Ochrony Danych Osobowych z siedzibą w Warszawie, jeżeli uzna iż przetwarzanie tych danych osobowych odbywa się w sposób nieprawidłowy.</w:t>
      </w:r>
    </w:p>
    <w:p w14:paraId="4B23F812" w14:textId="77777777" w:rsidR="006C7891" w:rsidRPr="00EC3987" w:rsidRDefault="006C7891">
      <w:pPr>
        <w:rPr>
          <w:rFonts w:ascii="Arial Narrow" w:hAnsi="Arial Narrow"/>
          <w:sz w:val="20"/>
          <w:szCs w:val="20"/>
        </w:rPr>
      </w:pPr>
    </w:p>
    <w:p w14:paraId="69220764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7F4E614F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52404C30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2B31A51F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343CB0B0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6C1A8D1A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1CEB7E13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7CB6D538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7164F3FB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5868CA79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0CD7C41F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1F6F6E2C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55BC1D98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p w14:paraId="55C7D31E" w14:textId="77777777" w:rsidR="006C7891" w:rsidRPr="00EC3987" w:rsidRDefault="006C7891">
      <w:pPr>
        <w:rPr>
          <w:rFonts w:ascii="Arial Narrow" w:hAnsi="Arial Narrow"/>
          <w:sz w:val="22"/>
          <w:szCs w:val="22"/>
        </w:rPr>
      </w:pPr>
    </w:p>
    <w:p w14:paraId="7C3FA8A2" w14:textId="77777777" w:rsidR="00813AD0" w:rsidRPr="00EC3987" w:rsidRDefault="00813AD0">
      <w:pPr>
        <w:rPr>
          <w:rFonts w:ascii="Arial Narrow" w:hAnsi="Arial Narrow"/>
          <w:sz w:val="22"/>
          <w:szCs w:val="22"/>
        </w:rPr>
      </w:pPr>
    </w:p>
    <w:sectPr w:rsidR="00813AD0" w:rsidRPr="00EC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StarSymbol" w:hAnsi="StarSymbol"/>
      </w:rPr>
    </w:lvl>
    <w:lvl w:ilvl="2">
      <w:start w:val="3"/>
      <w:numFmt w:val="decimal"/>
      <w:lvlText w:val="%3)"/>
      <w:lvlJc w:val="left"/>
      <w:pPr>
        <w:tabs>
          <w:tab w:val="num" w:pos="2811"/>
        </w:tabs>
        <w:ind w:left="2811" w:hanging="340"/>
      </w:pPr>
      <w:rPr>
        <w:u w:val="single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98F5B6D"/>
    <w:multiLevelType w:val="hybridMultilevel"/>
    <w:tmpl w:val="6C64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4027">
    <w:abstractNumId w:val="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35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AA"/>
    <w:rsid w:val="000F7E21"/>
    <w:rsid w:val="001B1F08"/>
    <w:rsid w:val="004F6FB8"/>
    <w:rsid w:val="00532AAA"/>
    <w:rsid w:val="0059236D"/>
    <w:rsid w:val="006C7891"/>
    <w:rsid w:val="00813AD0"/>
    <w:rsid w:val="00891D52"/>
    <w:rsid w:val="009909C1"/>
    <w:rsid w:val="009D5FD2"/>
    <w:rsid w:val="00AB1F97"/>
    <w:rsid w:val="00B262D4"/>
    <w:rsid w:val="00D72D7C"/>
    <w:rsid w:val="00E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E31E"/>
  <w15:chartTrackingRefBased/>
  <w15:docId w15:val="{F159E10A-7FC3-4E05-8860-DFDD0985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A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IK. Kowalczyk</dc:creator>
  <cp:keywords/>
  <dc:description/>
  <cp:lastModifiedBy>Izabela IK. Kowalczyk</cp:lastModifiedBy>
  <cp:revision>2</cp:revision>
  <cp:lastPrinted>2024-07-23T12:34:00Z</cp:lastPrinted>
  <dcterms:created xsi:type="dcterms:W3CDTF">2024-07-24T11:09:00Z</dcterms:created>
  <dcterms:modified xsi:type="dcterms:W3CDTF">2024-07-24T11:09:00Z</dcterms:modified>
</cp:coreProperties>
</file>