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006E9" w14:textId="77777777" w:rsidR="00F11FD9" w:rsidRPr="00826744" w:rsidRDefault="00F11FD9" w:rsidP="00F11FD9">
      <w:pPr>
        <w:jc w:val="center"/>
        <w:rPr>
          <w:rFonts w:ascii="Times New Roman" w:hAnsi="Times New Roman" w:cs="Times New Roman"/>
          <w:b/>
          <w:bCs/>
        </w:rPr>
      </w:pPr>
      <w:r w:rsidRPr="00826744">
        <w:rPr>
          <w:rFonts w:ascii="Times New Roman" w:hAnsi="Times New Roman" w:cs="Times New Roman"/>
          <w:b/>
          <w:bCs/>
        </w:rPr>
        <w:t>OGŁOSZENIE</w:t>
      </w:r>
    </w:p>
    <w:p w14:paraId="22A5E2AD" w14:textId="695971AD" w:rsidR="00F11FD9" w:rsidRPr="00826744" w:rsidRDefault="00F11FD9" w:rsidP="00F11FD9">
      <w:pPr>
        <w:jc w:val="center"/>
        <w:rPr>
          <w:rFonts w:ascii="Times New Roman" w:hAnsi="Times New Roman" w:cs="Times New Roman"/>
          <w:b/>
          <w:bCs/>
        </w:rPr>
      </w:pPr>
      <w:r w:rsidRPr="00826744">
        <w:rPr>
          <w:rFonts w:ascii="Times New Roman" w:hAnsi="Times New Roman" w:cs="Times New Roman"/>
          <w:b/>
          <w:bCs/>
        </w:rPr>
        <w:t xml:space="preserve">Konsultacje społeczne projektu uchwały w sprawie </w:t>
      </w:r>
      <w:r w:rsidR="00737F94" w:rsidRPr="00826744">
        <w:rPr>
          <w:rFonts w:ascii="Times New Roman" w:hAnsi="Times New Roman" w:cs="Times New Roman"/>
          <w:b/>
          <w:bCs/>
        </w:rPr>
        <w:t>zasad wyznaczania składu oraz zasad działania Komitetu Rewitalizacji</w:t>
      </w:r>
    </w:p>
    <w:p w14:paraId="50F5CC01" w14:textId="2C00E84A" w:rsidR="00F11FD9" w:rsidRPr="00826744" w:rsidRDefault="00F11FD9" w:rsidP="00F11FD9">
      <w:pPr>
        <w:jc w:val="both"/>
        <w:rPr>
          <w:rFonts w:ascii="Times New Roman" w:hAnsi="Times New Roman" w:cs="Times New Roman"/>
        </w:rPr>
      </w:pPr>
      <w:r w:rsidRPr="00826744">
        <w:rPr>
          <w:rFonts w:ascii="Times New Roman" w:hAnsi="Times New Roman" w:cs="Times New Roman"/>
        </w:rPr>
        <w:t xml:space="preserve">Burmistrz </w:t>
      </w:r>
      <w:r w:rsidR="00826744" w:rsidRPr="00826744">
        <w:rPr>
          <w:rFonts w:ascii="Times New Roman" w:hAnsi="Times New Roman" w:cs="Times New Roman"/>
        </w:rPr>
        <w:t>Trzemeszna</w:t>
      </w:r>
      <w:r w:rsidRPr="00826744">
        <w:rPr>
          <w:rFonts w:ascii="Times New Roman" w:hAnsi="Times New Roman" w:cs="Times New Roman"/>
        </w:rPr>
        <w:t xml:space="preserve"> zawiadamia o rozpoczęciu konsultacji społecznych projektu Uchwały Rady Miejskiej </w:t>
      </w:r>
      <w:r w:rsidR="00826744" w:rsidRPr="00826744">
        <w:rPr>
          <w:rFonts w:ascii="Times New Roman" w:hAnsi="Times New Roman" w:cs="Times New Roman"/>
        </w:rPr>
        <w:t>Trzemeszna</w:t>
      </w:r>
      <w:r w:rsidRPr="00826744">
        <w:rPr>
          <w:rFonts w:ascii="Times New Roman" w:hAnsi="Times New Roman" w:cs="Times New Roman"/>
        </w:rPr>
        <w:t xml:space="preserve"> w sprawie </w:t>
      </w:r>
      <w:r w:rsidR="00737F94" w:rsidRPr="00826744">
        <w:rPr>
          <w:rFonts w:ascii="Times New Roman" w:hAnsi="Times New Roman" w:cs="Times New Roman"/>
        </w:rPr>
        <w:t>zasad wyznaczania składu oraz zasad działania Komitetu Rewitalizacji</w:t>
      </w:r>
      <w:r w:rsidRPr="00826744">
        <w:rPr>
          <w:rFonts w:ascii="Times New Roman" w:hAnsi="Times New Roman" w:cs="Times New Roman"/>
        </w:rPr>
        <w:t xml:space="preserve">. </w:t>
      </w:r>
    </w:p>
    <w:p w14:paraId="00A0354F" w14:textId="77777777" w:rsidR="00F11FD9" w:rsidRPr="00826744" w:rsidRDefault="00F11FD9" w:rsidP="00F11FD9">
      <w:pPr>
        <w:jc w:val="both"/>
        <w:rPr>
          <w:rFonts w:ascii="Times New Roman" w:hAnsi="Times New Roman" w:cs="Times New Roman"/>
        </w:rPr>
      </w:pPr>
      <w:r w:rsidRPr="00826744">
        <w:rPr>
          <w:rFonts w:ascii="Times New Roman" w:hAnsi="Times New Roman" w:cs="Times New Roman"/>
        </w:rPr>
        <w:t>Konsultacje mają na celu zebranie od interesariuszy rewitalizacji uwag do wyżej wymienionego projektu uchwały.</w:t>
      </w:r>
    </w:p>
    <w:p w14:paraId="1D29BD3E" w14:textId="1DEDDCB0" w:rsidR="00F11FD9" w:rsidRPr="00F50CBD" w:rsidRDefault="00F11FD9" w:rsidP="00F11FD9">
      <w:pPr>
        <w:jc w:val="both"/>
        <w:rPr>
          <w:rFonts w:ascii="Times New Roman" w:hAnsi="Times New Roman" w:cs="Times New Roman"/>
        </w:rPr>
      </w:pPr>
      <w:r w:rsidRPr="00826744">
        <w:rPr>
          <w:rFonts w:ascii="Times New Roman" w:hAnsi="Times New Roman" w:cs="Times New Roman"/>
        </w:rPr>
        <w:t xml:space="preserve">Konsultacje przeprowadzone będą </w:t>
      </w:r>
      <w:r w:rsidRPr="00826744">
        <w:rPr>
          <w:rFonts w:ascii="Times New Roman" w:hAnsi="Times New Roman" w:cs="Times New Roman"/>
          <w:b/>
          <w:bCs/>
        </w:rPr>
        <w:t xml:space="preserve">od </w:t>
      </w:r>
      <w:r w:rsidR="00826744" w:rsidRPr="00826744">
        <w:rPr>
          <w:rFonts w:ascii="Times New Roman" w:hAnsi="Times New Roman" w:cs="Times New Roman"/>
          <w:b/>
          <w:bCs/>
        </w:rPr>
        <w:t>12 sierpnia</w:t>
      </w:r>
      <w:r w:rsidRPr="00826744">
        <w:rPr>
          <w:rFonts w:ascii="Times New Roman" w:hAnsi="Times New Roman" w:cs="Times New Roman"/>
          <w:b/>
          <w:bCs/>
        </w:rPr>
        <w:t xml:space="preserve"> do</w:t>
      </w:r>
      <w:r w:rsidR="00826744" w:rsidRPr="00826744">
        <w:rPr>
          <w:rFonts w:ascii="Times New Roman" w:hAnsi="Times New Roman" w:cs="Times New Roman"/>
          <w:b/>
          <w:bCs/>
        </w:rPr>
        <w:t xml:space="preserve"> 17 września</w:t>
      </w:r>
      <w:r w:rsidR="00826744">
        <w:rPr>
          <w:rFonts w:ascii="Times New Roman" w:hAnsi="Times New Roman" w:cs="Times New Roman"/>
          <w:b/>
          <w:bCs/>
        </w:rPr>
        <w:t xml:space="preserve"> 2026 roku</w:t>
      </w:r>
      <w:r w:rsidRPr="00F50CBD">
        <w:rPr>
          <w:rFonts w:ascii="Times New Roman" w:hAnsi="Times New Roman" w:cs="Times New Roman"/>
        </w:rPr>
        <w:t xml:space="preserve"> w postaci:</w:t>
      </w:r>
    </w:p>
    <w:p w14:paraId="654DA713" w14:textId="77777777" w:rsidR="00F11FD9" w:rsidRPr="00F50CBD" w:rsidRDefault="00F11FD9" w:rsidP="00F11FD9">
      <w:pPr>
        <w:pStyle w:val="Akapitzlist"/>
        <w:numPr>
          <w:ilvl w:val="0"/>
          <w:numId w:val="1"/>
        </w:numPr>
        <w:jc w:val="both"/>
        <w:rPr>
          <w:rFonts w:ascii="Times New Roman" w:hAnsi="Times New Roman" w:cs="Times New Roman"/>
          <w:b/>
          <w:bCs/>
        </w:rPr>
      </w:pPr>
      <w:r w:rsidRPr="00F50CBD">
        <w:rPr>
          <w:rFonts w:ascii="Times New Roman" w:hAnsi="Times New Roman" w:cs="Times New Roman"/>
          <w:b/>
          <w:bCs/>
        </w:rPr>
        <w:t xml:space="preserve">Zbierania uwag w postaci wypełnionego papierowego lub elektronicznego formularza uwag. </w:t>
      </w:r>
    </w:p>
    <w:p w14:paraId="6F0F680B" w14:textId="77777777" w:rsidR="00F11FD9" w:rsidRPr="00F50CBD" w:rsidRDefault="00F11FD9" w:rsidP="00F11FD9">
      <w:pPr>
        <w:pStyle w:val="Akapitzlist"/>
        <w:jc w:val="both"/>
        <w:rPr>
          <w:rFonts w:ascii="Times New Roman" w:hAnsi="Times New Roman" w:cs="Times New Roman"/>
          <w:b/>
          <w:bCs/>
        </w:rPr>
      </w:pPr>
    </w:p>
    <w:p w14:paraId="3D1751F3" w14:textId="77777777" w:rsidR="00F11FD9" w:rsidRPr="00826744" w:rsidRDefault="00F11FD9" w:rsidP="00F11FD9">
      <w:pPr>
        <w:pStyle w:val="Akapitzlist"/>
        <w:jc w:val="both"/>
        <w:rPr>
          <w:rFonts w:ascii="Times New Roman" w:hAnsi="Times New Roman" w:cs="Times New Roman"/>
          <w:b/>
          <w:bCs/>
        </w:rPr>
      </w:pPr>
      <w:r w:rsidRPr="00826744">
        <w:rPr>
          <w:rFonts w:ascii="Times New Roman" w:hAnsi="Times New Roman" w:cs="Times New Roman"/>
        </w:rPr>
        <w:t>Formularz dostępny będzie:</w:t>
      </w:r>
    </w:p>
    <w:p w14:paraId="42AFBD1B" w14:textId="651989AE" w:rsidR="00F11FD9" w:rsidRPr="00826744" w:rsidRDefault="00F11FD9" w:rsidP="00F11FD9">
      <w:pPr>
        <w:pStyle w:val="Akapitzlist"/>
        <w:numPr>
          <w:ilvl w:val="0"/>
          <w:numId w:val="2"/>
        </w:numPr>
        <w:jc w:val="both"/>
        <w:rPr>
          <w:rFonts w:ascii="Times New Roman" w:hAnsi="Times New Roman" w:cs="Times New Roman"/>
        </w:rPr>
      </w:pPr>
      <w:r w:rsidRPr="00826744">
        <w:rPr>
          <w:rFonts w:ascii="Times New Roman" w:hAnsi="Times New Roman" w:cs="Times New Roman"/>
        </w:rPr>
        <w:t xml:space="preserve">na stronie internetowej Gminy </w:t>
      </w:r>
      <w:r w:rsidR="00826744" w:rsidRPr="00826744">
        <w:rPr>
          <w:rFonts w:ascii="Times New Roman" w:hAnsi="Times New Roman" w:cs="Times New Roman"/>
        </w:rPr>
        <w:t>Trzemeszno</w:t>
      </w:r>
      <w:r w:rsidRPr="00826744">
        <w:rPr>
          <w:rFonts w:ascii="Times New Roman" w:hAnsi="Times New Roman" w:cs="Times New Roman"/>
        </w:rPr>
        <w:t xml:space="preserve">: </w:t>
      </w:r>
      <w:hyperlink r:id="rId5" w:history="1">
        <w:r w:rsidR="00826744" w:rsidRPr="00826744">
          <w:rPr>
            <w:rStyle w:val="Hipercze"/>
            <w:rFonts w:ascii="Times New Roman" w:hAnsi="Times New Roman" w:cs="Times New Roman"/>
          </w:rPr>
          <w:t>https://trzemeszno.pl/</w:t>
        </w:r>
      </w:hyperlink>
      <w:r w:rsidR="00826744" w:rsidRPr="00826744">
        <w:rPr>
          <w:rFonts w:ascii="Times New Roman" w:hAnsi="Times New Roman" w:cs="Times New Roman"/>
        </w:rPr>
        <w:t xml:space="preserve"> </w:t>
      </w:r>
    </w:p>
    <w:p w14:paraId="596741B4" w14:textId="76D8DDB4" w:rsidR="00F11FD9" w:rsidRPr="00826744" w:rsidRDefault="00F11FD9" w:rsidP="00CF3A48">
      <w:pPr>
        <w:pStyle w:val="Akapitzlist"/>
        <w:numPr>
          <w:ilvl w:val="0"/>
          <w:numId w:val="2"/>
        </w:numPr>
        <w:jc w:val="both"/>
        <w:rPr>
          <w:rFonts w:ascii="Times New Roman" w:hAnsi="Times New Roman" w:cs="Times New Roman"/>
        </w:rPr>
      </w:pPr>
      <w:r w:rsidRPr="00826744">
        <w:rPr>
          <w:rFonts w:ascii="Times New Roman" w:hAnsi="Times New Roman" w:cs="Times New Roman"/>
        </w:rPr>
        <w:t xml:space="preserve">na stronie podmiotowej Gminy w Biuletynie Informacji Publicznej: </w:t>
      </w:r>
      <w:hyperlink r:id="rId6" w:history="1">
        <w:r w:rsidR="00826744" w:rsidRPr="00826744">
          <w:rPr>
            <w:rStyle w:val="Hipercze"/>
            <w:rFonts w:ascii="Times New Roman" w:hAnsi="Times New Roman" w:cs="Times New Roman"/>
          </w:rPr>
          <w:t>https://bip.trzemeszno.pl/</w:t>
        </w:r>
      </w:hyperlink>
      <w:r w:rsidR="00826744" w:rsidRPr="00826744">
        <w:rPr>
          <w:rFonts w:ascii="Times New Roman" w:hAnsi="Times New Roman" w:cs="Times New Roman"/>
        </w:rPr>
        <w:t xml:space="preserve"> </w:t>
      </w:r>
    </w:p>
    <w:p w14:paraId="26E627BA" w14:textId="61533659" w:rsidR="00CF3A48" w:rsidRPr="00CF3A48" w:rsidRDefault="00CF3A48" w:rsidP="00CF3A48">
      <w:pPr>
        <w:pStyle w:val="Akapitzlist"/>
        <w:numPr>
          <w:ilvl w:val="0"/>
          <w:numId w:val="2"/>
        </w:numPr>
        <w:jc w:val="both"/>
        <w:rPr>
          <w:rFonts w:ascii="Times New Roman" w:hAnsi="Times New Roman" w:cs="Times New Roman"/>
        </w:rPr>
      </w:pPr>
      <w:r w:rsidRPr="00826744">
        <w:rPr>
          <w:rFonts w:ascii="Times New Roman" w:hAnsi="Times New Roman" w:cs="Times New Roman"/>
        </w:rPr>
        <w:t>na żądanie osób zainteresowanych</w:t>
      </w:r>
      <w:r>
        <w:rPr>
          <w:rFonts w:ascii="Times New Roman" w:hAnsi="Times New Roman" w:cs="Times New Roman"/>
        </w:rPr>
        <w:t xml:space="preserve"> w siedzibie Urzędu </w:t>
      </w:r>
      <w:r w:rsidR="00826744">
        <w:rPr>
          <w:rFonts w:ascii="Times New Roman" w:hAnsi="Times New Roman" w:cs="Times New Roman"/>
        </w:rPr>
        <w:t>Miejskiego;</w:t>
      </w:r>
    </w:p>
    <w:p w14:paraId="69507519" w14:textId="77777777" w:rsidR="00F11FD9" w:rsidRPr="00826744" w:rsidRDefault="00F11FD9" w:rsidP="00F11FD9">
      <w:pPr>
        <w:pStyle w:val="Akapitzlist"/>
        <w:jc w:val="both"/>
        <w:rPr>
          <w:rFonts w:ascii="Times New Roman" w:hAnsi="Times New Roman" w:cs="Times New Roman"/>
        </w:rPr>
      </w:pPr>
      <w:r w:rsidRPr="00F50CBD">
        <w:rPr>
          <w:rFonts w:ascii="Times New Roman" w:hAnsi="Times New Roman" w:cs="Times New Roman"/>
        </w:rPr>
        <w:t xml:space="preserve">Wypełnione formularze </w:t>
      </w:r>
      <w:r w:rsidRPr="00826744">
        <w:rPr>
          <w:rFonts w:ascii="Times New Roman" w:hAnsi="Times New Roman" w:cs="Times New Roman"/>
        </w:rPr>
        <w:t xml:space="preserve">należy dostarczyć: </w:t>
      </w:r>
    </w:p>
    <w:p w14:paraId="4EA930B3" w14:textId="5A8C9936" w:rsidR="00F11FD9" w:rsidRPr="00826744" w:rsidRDefault="00F11FD9" w:rsidP="00F11FD9">
      <w:pPr>
        <w:pStyle w:val="Akapitzlist"/>
        <w:numPr>
          <w:ilvl w:val="0"/>
          <w:numId w:val="2"/>
        </w:numPr>
        <w:jc w:val="both"/>
        <w:rPr>
          <w:rFonts w:ascii="Times New Roman" w:hAnsi="Times New Roman" w:cs="Times New Roman"/>
        </w:rPr>
      </w:pPr>
      <w:r w:rsidRPr="00826744">
        <w:rPr>
          <w:rFonts w:ascii="Times New Roman" w:hAnsi="Times New Roman" w:cs="Times New Roman"/>
        </w:rPr>
        <w:t xml:space="preserve">drogą elektroniczną na adres e-mailowy: </w:t>
      </w:r>
      <w:hyperlink r:id="rId7" w:history="1">
        <w:r w:rsidR="00826744" w:rsidRPr="00826744">
          <w:rPr>
            <w:rStyle w:val="Hipercze"/>
            <w:rFonts w:ascii="Times New Roman" w:hAnsi="Times New Roman" w:cs="Times New Roman"/>
          </w:rPr>
          <w:t>kamila.kujawa@trzemeszno.pl</w:t>
        </w:r>
      </w:hyperlink>
      <w:r w:rsidR="00826744" w:rsidRPr="00826744">
        <w:rPr>
          <w:rFonts w:ascii="Times New Roman" w:hAnsi="Times New Roman" w:cs="Times New Roman"/>
        </w:rPr>
        <w:t xml:space="preserve"> </w:t>
      </w:r>
    </w:p>
    <w:p w14:paraId="4BBE1D17" w14:textId="29C732EA" w:rsidR="00F11FD9" w:rsidRPr="00826744" w:rsidRDefault="00F11FD9" w:rsidP="00F11FD9">
      <w:pPr>
        <w:pStyle w:val="Akapitzlist"/>
        <w:numPr>
          <w:ilvl w:val="0"/>
          <w:numId w:val="2"/>
        </w:numPr>
        <w:jc w:val="both"/>
        <w:rPr>
          <w:rFonts w:ascii="Times New Roman" w:hAnsi="Times New Roman" w:cs="Times New Roman"/>
        </w:rPr>
      </w:pPr>
      <w:r w:rsidRPr="00826744">
        <w:rPr>
          <w:rFonts w:ascii="Times New Roman" w:hAnsi="Times New Roman" w:cs="Times New Roman"/>
        </w:rPr>
        <w:t xml:space="preserve">drogą korespondencyjną na adres: Urząd Miejski </w:t>
      </w:r>
      <w:r w:rsidR="00826744" w:rsidRPr="00826744">
        <w:rPr>
          <w:rFonts w:ascii="Times New Roman" w:hAnsi="Times New Roman" w:cs="Times New Roman"/>
        </w:rPr>
        <w:t>Trzemeszna, ul. gen. H. Dąbrowskiego 2, 62-240 Trzemeszno;</w:t>
      </w:r>
    </w:p>
    <w:p w14:paraId="576EE1EE" w14:textId="66222323" w:rsidR="00F11FD9" w:rsidRPr="00826744" w:rsidRDefault="00F11FD9" w:rsidP="00F11FD9">
      <w:pPr>
        <w:pStyle w:val="Akapitzlist"/>
        <w:numPr>
          <w:ilvl w:val="0"/>
          <w:numId w:val="2"/>
        </w:numPr>
        <w:jc w:val="both"/>
        <w:rPr>
          <w:rFonts w:ascii="Times New Roman" w:hAnsi="Times New Roman" w:cs="Times New Roman"/>
        </w:rPr>
      </w:pPr>
      <w:r w:rsidRPr="00826744">
        <w:rPr>
          <w:rFonts w:ascii="Times New Roman" w:hAnsi="Times New Roman" w:cs="Times New Roman"/>
        </w:rPr>
        <w:t xml:space="preserve">bezpośrednio do Urzędu Miejskiego </w:t>
      </w:r>
      <w:r w:rsidR="00826744" w:rsidRPr="00826744">
        <w:rPr>
          <w:rFonts w:ascii="Times New Roman" w:hAnsi="Times New Roman" w:cs="Times New Roman"/>
        </w:rPr>
        <w:t>Trzemeszna</w:t>
      </w:r>
      <w:r w:rsidRPr="00826744">
        <w:rPr>
          <w:rFonts w:ascii="Times New Roman" w:hAnsi="Times New Roman" w:cs="Times New Roman"/>
        </w:rPr>
        <w:t xml:space="preserve">, ul. </w:t>
      </w:r>
      <w:r w:rsidR="00826744" w:rsidRPr="00826744">
        <w:rPr>
          <w:rFonts w:ascii="Times New Roman" w:hAnsi="Times New Roman" w:cs="Times New Roman"/>
        </w:rPr>
        <w:t>gen. H. Dąbrowskiego 2, 62-240 Trzemeszno</w:t>
      </w:r>
      <w:r w:rsidRPr="00826744">
        <w:rPr>
          <w:rFonts w:ascii="Times New Roman" w:hAnsi="Times New Roman" w:cs="Times New Roman"/>
        </w:rPr>
        <w:t xml:space="preserve"> w godzinach pracy Urzędu.</w:t>
      </w:r>
    </w:p>
    <w:p w14:paraId="53DE5ADA" w14:textId="77777777" w:rsidR="00F11FD9" w:rsidRPr="00F50CBD" w:rsidRDefault="00F11FD9" w:rsidP="00F11FD9">
      <w:pPr>
        <w:pStyle w:val="Akapitzlist"/>
        <w:jc w:val="both"/>
        <w:rPr>
          <w:rFonts w:ascii="Times New Roman" w:hAnsi="Times New Roman" w:cs="Times New Roman"/>
          <w:b/>
          <w:bCs/>
        </w:rPr>
      </w:pPr>
    </w:p>
    <w:p w14:paraId="14502C8C" w14:textId="37303EC5" w:rsidR="00F11FD9" w:rsidRPr="001E7CDC" w:rsidRDefault="00F11FD9" w:rsidP="001E7CDC">
      <w:pPr>
        <w:pStyle w:val="Akapitzlist"/>
        <w:numPr>
          <w:ilvl w:val="0"/>
          <w:numId w:val="1"/>
        </w:numPr>
        <w:rPr>
          <w:rFonts w:ascii="Times New Roman" w:hAnsi="Times New Roman" w:cs="Times New Roman"/>
        </w:rPr>
      </w:pPr>
      <w:r w:rsidRPr="00084FBB">
        <w:rPr>
          <w:rFonts w:ascii="Times New Roman" w:hAnsi="Times New Roman" w:cs="Times New Roman"/>
          <w:b/>
          <w:bCs/>
        </w:rPr>
        <w:t>Wypełnienia ankiety</w:t>
      </w:r>
      <w:r w:rsidRPr="00084FBB">
        <w:rPr>
          <w:rFonts w:ascii="Times New Roman" w:hAnsi="Times New Roman" w:cs="Times New Roman"/>
        </w:rPr>
        <w:t xml:space="preserve"> </w:t>
      </w:r>
      <w:r w:rsidRPr="00084FBB">
        <w:rPr>
          <w:rFonts w:ascii="Times New Roman" w:hAnsi="Times New Roman" w:cs="Times New Roman"/>
          <w:b/>
          <w:bCs/>
        </w:rPr>
        <w:t>on-line</w:t>
      </w:r>
      <w:r w:rsidRPr="00084FBB">
        <w:rPr>
          <w:rFonts w:ascii="Times New Roman" w:hAnsi="Times New Roman" w:cs="Times New Roman"/>
        </w:rPr>
        <w:t xml:space="preserve"> dostępnej pod adresem: </w:t>
      </w:r>
      <w:hyperlink r:id="rId8" w:history="1">
        <w:r w:rsidR="001E7CDC" w:rsidRPr="001E7CDC">
          <w:rPr>
            <w:rStyle w:val="Hipercze"/>
            <w:rFonts w:ascii="Times New Roman" w:hAnsi="Times New Roman" w:cs="Times New Roman"/>
          </w:rPr>
          <w:t xml:space="preserve">Trzemeszno: Konsultacje projektu uchwały </w:t>
        </w:r>
        <w:proofErr w:type="spellStart"/>
        <w:r w:rsidR="001E7CDC" w:rsidRPr="001E7CDC">
          <w:rPr>
            <w:rStyle w:val="Hipercze"/>
            <w:rFonts w:ascii="Times New Roman" w:hAnsi="Times New Roman" w:cs="Times New Roman"/>
          </w:rPr>
          <w:t>ws</w:t>
        </w:r>
        <w:proofErr w:type="spellEnd"/>
        <w:r w:rsidR="001E7CDC" w:rsidRPr="001E7CDC">
          <w:rPr>
            <w:rStyle w:val="Hipercze"/>
            <w:rFonts w:ascii="Times New Roman" w:hAnsi="Times New Roman" w:cs="Times New Roman"/>
          </w:rPr>
          <w:t>. regulaminu Komitetu Rewitalizacji – Wypełnij formularz</w:t>
        </w:r>
      </w:hyperlink>
    </w:p>
    <w:p w14:paraId="62C9B80C" w14:textId="77777777" w:rsidR="00F11FD9" w:rsidRPr="00084FBB" w:rsidRDefault="00F11FD9" w:rsidP="00F11FD9">
      <w:pPr>
        <w:pStyle w:val="Akapitzlist"/>
        <w:rPr>
          <w:rFonts w:ascii="Times New Roman" w:hAnsi="Times New Roman" w:cs="Times New Roman"/>
        </w:rPr>
      </w:pPr>
    </w:p>
    <w:p w14:paraId="6FA67F3F" w14:textId="0335D90C" w:rsidR="00F11FD9" w:rsidRPr="001E7CDC" w:rsidRDefault="00F11FD9" w:rsidP="001E7CDC">
      <w:pPr>
        <w:pStyle w:val="Akapitzlist"/>
        <w:numPr>
          <w:ilvl w:val="0"/>
          <w:numId w:val="1"/>
        </w:numPr>
        <w:jc w:val="both"/>
        <w:rPr>
          <w:rFonts w:ascii="Times New Roman" w:hAnsi="Times New Roman" w:cs="Times New Roman"/>
        </w:rPr>
      </w:pPr>
      <w:r w:rsidRPr="001E7CDC">
        <w:rPr>
          <w:rFonts w:ascii="Times New Roman" w:hAnsi="Times New Roman" w:cs="Times New Roman"/>
          <w:b/>
          <w:bCs/>
        </w:rPr>
        <w:t>Spotkania konsultacyjnego on-line</w:t>
      </w:r>
      <w:r w:rsidRPr="001E7CDC">
        <w:rPr>
          <w:rFonts w:ascii="Times New Roman" w:hAnsi="Times New Roman" w:cs="Times New Roman"/>
        </w:rPr>
        <w:t xml:space="preserve">, przeprowadzonego za pośrednictwem platformy Microsoft </w:t>
      </w:r>
      <w:proofErr w:type="spellStart"/>
      <w:r w:rsidRPr="001E7CDC">
        <w:rPr>
          <w:rFonts w:ascii="Times New Roman" w:hAnsi="Times New Roman" w:cs="Times New Roman"/>
        </w:rPr>
        <w:t>Teams</w:t>
      </w:r>
      <w:proofErr w:type="spellEnd"/>
      <w:r w:rsidR="00737F94" w:rsidRPr="001E7CDC">
        <w:rPr>
          <w:rFonts w:ascii="Times New Roman" w:hAnsi="Times New Roman" w:cs="Times New Roman"/>
        </w:rPr>
        <w:t xml:space="preserve">. </w:t>
      </w:r>
      <w:r w:rsidRPr="001E7CDC">
        <w:rPr>
          <w:rFonts w:ascii="Times New Roman" w:hAnsi="Times New Roman" w:cs="Times New Roman"/>
        </w:rPr>
        <w:t xml:space="preserve">Spotkanie odbędzie się w dniu </w:t>
      </w:r>
      <w:r w:rsidR="001E7CDC" w:rsidRPr="001E7CDC">
        <w:rPr>
          <w:rFonts w:ascii="Times New Roman" w:hAnsi="Times New Roman" w:cs="Times New Roman"/>
        </w:rPr>
        <w:t>3 września 2026</w:t>
      </w:r>
      <w:r w:rsidRPr="001E7CDC">
        <w:rPr>
          <w:rFonts w:ascii="Times New Roman" w:hAnsi="Times New Roman" w:cs="Times New Roman"/>
        </w:rPr>
        <w:t xml:space="preserve"> roku o godz. </w:t>
      </w:r>
      <w:r w:rsidR="001E7CDC" w:rsidRPr="001E7CDC">
        <w:rPr>
          <w:rFonts w:ascii="Times New Roman" w:hAnsi="Times New Roman" w:cs="Times New Roman"/>
        </w:rPr>
        <w:t>14.00</w:t>
      </w:r>
      <w:r w:rsidRPr="001E7CDC">
        <w:rPr>
          <w:rFonts w:ascii="Times New Roman" w:hAnsi="Times New Roman" w:cs="Times New Roman"/>
        </w:rPr>
        <w:t xml:space="preserve">. Aby wziąć udział w spotkaniu należy zarejestrować się do dnia </w:t>
      </w:r>
      <w:r w:rsidR="001E7CDC" w:rsidRPr="001E7CDC">
        <w:rPr>
          <w:rFonts w:ascii="Times New Roman" w:hAnsi="Times New Roman" w:cs="Times New Roman"/>
        </w:rPr>
        <w:t>1 września 2026</w:t>
      </w:r>
      <w:r w:rsidRPr="001E7CDC">
        <w:rPr>
          <w:rFonts w:ascii="Times New Roman" w:hAnsi="Times New Roman" w:cs="Times New Roman"/>
        </w:rPr>
        <w:t xml:space="preserve"> roku klikając w podany link: </w:t>
      </w:r>
      <w:hyperlink r:id="rId9" w:history="1">
        <w:r w:rsidR="001E7CDC" w:rsidRPr="001E7CDC">
          <w:rPr>
            <w:rStyle w:val="Hipercze"/>
            <w:rFonts w:ascii="Times New Roman" w:hAnsi="Times New Roman" w:cs="Times New Roman"/>
          </w:rPr>
          <w:t>Formularz rejestracyjny - spotkanie konsultacyjne dla Gminy Trzemeszno – Wypełnij formularz</w:t>
        </w:r>
      </w:hyperlink>
      <w:r w:rsidRPr="001E7CDC">
        <w:rPr>
          <w:rFonts w:ascii="Times New Roman" w:hAnsi="Times New Roman" w:cs="Times New Roman"/>
        </w:rPr>
        <w:t>. Na podanego podczas rejestracji maila zostanie Państwu przesłany właściwy link do spotkania konsultacyjnego.</w:t>
      </w:r>
    </w:p>
    <w:p w14:paraId="616C7A63" w14:textId="2C1AC171" w:rsidR="00F11FD9" w:rsidRPr="001E7CDC" w:rsidRDefault="00F11FD9" w:rsidP="00F11FD9">
      <w:pPr>
        <w:jc w:val="both"/>
        <w:rPr>
          <w:rFonts w:ascii="Times New Roman" w:hAnsi="Times New Roman" w:cs="Times New Roman"/>
        </w:rPr>
      </w:pPr>
      <w:r w:rsidRPr="001E7CDC">
        <w:rPr>
          <w:rFonts w:ascii="Times New Roman" w:hAnsi="Times New Roman" w:cs="Times New Roman"/>
          <w:b/>
          <w:bCs/>
        </w:rPr>
        <w:t xml:space="preserve">Uwagi do projektu uchwały można składać do </w:t>
      </w:r>
      <w:r w:rsidR="001E7CDC" w:rsidRPr="001E7CDC">
        <w:rPr>
          <w:rFonts w:ascii="Times New Roman" w:hAnsi="Times New Roman" w:cs="Times New Roman"/>
          <w:b/>
          <w:bCs/>
        </w:rPr>
        <w:t>17 września 2026</w:t>
      </w:r>
      <w:r w:rsidRPr="001E7CDC">
        <w:rPr>
          <w:rFonts w:ascii="Times New Roman" w:hAnsi="Times New Roman" w:cs="Times New Roman"/>
          <w:b/>
          <w:bCs/>
        </w:rPr>
        <w:t xml:space="preserve"> r.</w:t>
      </w:r>
      <w:r w:rsidRPr="001E7CDC">
        <w:rPr>
          <w:rFonts w:ascii="Times New Roman" w:hAnsi="Times New Roman" w:cs="Times New Roman"/>
        </w:rPr>
        <w:t xml:space="preserve"> W przypadku dostarczenia uwag za pośrednictwem poczty decyduje data wpływu korespondencji do Urzędu Miejskiego </w:t>
      </w:r>
      <w:r w:rsidR="001E7CDC" w:rsidRPr="001E7CDC">
        <w:rPr>
          <w:rFonts w:ascii="Times New Roman" w:hAnsi="Times New Roman" w:cs="Times New Roman"/>
        </w:rPr>
        <w:t>Trzemeszna</w:t>
      </w:r>
      <w:r w:rsidRPr="001E7CDC">
        <w:rPr>
          <w:rFonts w:ascii="Times New Roman" w:hAnsi="Times New Roman" w:cs="Times New Roman"/>
        </w:rPr>
        <w:t>.</w:t>
      </w:r>
    </w:p>
    <w:p w14:paraId="19A01464" w14:textId="2F31BA1B" w:rsidR="00F11FD9" w:rsidRPr="001E7CDC" w:rsidRDefault="00F11FD9" w:rsidP="00F11FD9">
      <w:pPr>
        <w:jc w:val="both"/>
        <w:rPr>
          <w:rFonts w:ascii="Times New Roman" w:hAnsi="Times New Roman" w:cs="Times New Roman"/>
        </w:rPr>
      </w:pPr>
      <w:r w:rsidRPr="001E7CDC">
        <w:rPr>
          <w:rFonts w:ascii="Times New Roman" w:hAnsi="Times New Roman" w:cs="Times New Roman"/>
        </w:rPr>
        <w:t xml:space="preserve">Poniższe materiały informacyjne zostaną zamieszczone w wersji elektronicznej na stronie podmiotowej Gminy w Biuletynie Informacji Publicznej: </w:t>
      </w:r>
      <w:hyperlink r:id="rId10" w:history="1">
        <w:r w:rsidR="001E7CDC" w:rsidRPr="001E7CDC">
          <w:rPr>
            <w:rStyle w:val="Hipercze"/>
            <w:rFonts w:ascii="Times New Roman" w:hAnsi="Times New Roman" w:cs="Times New Roman"/>
          </w:rPr>
          <w:t>https://bip.trzemeszno.pl/</w:t>
        </w:r>
      </w:hyperlink>
      <w:r w:rsidRPr="001E7CDC">
        <w:rPr>
          <w:rFonts w:ascii="Times New Roman" w:hAnsi="Times New Roman" w:cs="Times New Roman"/>
        </w:rPr>
        <w:t xml:space="preserve"> i stronie</w:t>
      </w:r>
      <w:r w:rsidR="001E7CDC" w:rsidRPr="001E7CDC">
        <w:rPr>
          <w:rFonts w:ascii="Times New Roman" w:hAnsi="Times New Roman" w:cs="Times New Roman"/>
        </w:rPr>
        <w:t xml:space="preserve"> </w:t>
      </w:r>
      <w:hyperlink r:id="rId11" w:history="1">
        <w:r w:rsidR="001E7CDC" w:rsidRPr="001E7CDC">
          <w:rPr>
            <w:rStyle w:val="Hipercze"/>
            <w:rFonts w:ascii="Times New Roman" w:hAnsi="Times New Roman" w:cs="Times New Roman"/>
          </w:rPr>
          <w:t>https://trzemeszno.pl/</w:t>
        </w:r>
      </w:hyperlink>
      <w:r w:rsidR="001E7CDC" w:rsidRPr="001E7CDC">
        <w:rPr>
          <w:rFonts w:ascii="Times New Roman" w:hAnsi="Times New Roman" w:cs="Times New Roman"/>
        </w:rPr>
        <w:t xml:space="preserve"> </w:t>
      </w:r>
      <w:r w:rsidRPr="001E7CDC">
        <w:rPr>
          <w:rFonts w:ascii="Times New Roman" w:hAnsi="Times New Roman" w:cs="Times New Roman"/>
        </w:rPr>
        <w:t>oraz dostępne</w:t>
      </w:r>
      <w:r w:rsidR="00CF3A48" w:rsidRPr="001E7CDC">
        <w:rPr>
          <w:rFonts w:ascii="Times New Roman" w:hAnsi="Times New Roman" w:cs="Times New Roman"/>
        </w:rPr>
        <w:t xml:space="preserve"> na żądanie osób zainteresowanych</w:t>
      </w:r>
      <w:r w:rsidR="00565269" w:rsidRPr="001E7CDC">
        <w:rPr>
          <w:rFonts w:ascii="Times New Roman" w:hAnsi="Times New Roman" w:cs="Times New Roman"/>
        </w:rPr>
        <w:t xml:space="preserve"> </w:t>
      </w:r>
      <w:r w:rsidRPr="001E7CDC">
        <w:rPr>
          <w:rFonts w:ascii="Times New Roman" w:hAnsi="Times New Roman" w:cs="Times New Roman"/>
        </w:rPr>
        <w:t>w wersji papierowej w Urzędzie Miejskim</w:t>
      </w:r>
      <w:r w:rsidR="001E7CDC" w:rsidRPr="001E7CDC">
        <w:rPr>
          <w:rFonts w:ascii="Times New Roman" w:hAnsi="Times New Roman" w:cs="Times New Roman"/>
        </w:rPr>
        <w:t xml:space="preserve"> Trzemeszna, ul. gen. H. Dąbrowskiego 2, 62-240 Trzemeszno</w:t>
      </w:r>
      <w:r w:rsidRPr="001E7CDC">
        <w:rPr>
          <w:rFonts w:ascii="Times New Roman" w:hAnsi="Times New Roman" w:cs="Times New Roman"/>
        </w:rPr>
        <w:t>:</w:t>
      </w:r>
    </w:p>
    <w:p w14:paraId="2D3AED70" w14:textId="2C385046" w:rsidR="00F11FD9" w:rsidRPr="001E7CDC" w:rsidRDefault="00F11FD9" w:rsidP="00D82B24">
      <w:pPr>
        <w:pStyle w:val="Akapitzlist"/>
        <w:numPr>
          <w:ilvl w:val="0"/>
          <w:numId w:val="4"/>
        </w:numPr>
        <w:jc w:val="both"/>
        <w:rPr>
          <w:rFonts w:ascii="Times New Roman" w:hAnsi="Times New Roman" w:cs="Times New Roman"/>
        </w:rPr>
      </w:pPr>
      <w:r w:rsidRPr="001E7CDC">
        <w:rPr>
          <w:rFonts w:ascii="Times New Roman" w:hAnsi="Times New Roman" w:cs="Times New Roman"/>
        </w:rPr>
        <w:t xml:space="preserve">projekt Uchwały Rady Miejskiej </w:t>
      </w:r>
      <w:r w:rsidR="001E7CDC" w:rsidRPr="001E7CDC">
        <w:rPr>
          <w:rFonts w:ascii="Times New Roman" w:hAnsi="Times New Roman" w:cs="Times New Roman"/>
        </w:rPr>
        <w:t>Trzemeszna</w:t>
      </w:r>
      <w:r w:rsidRPr="001E7CDC">
        <w:rPr>
          <w:rFonts w:ascii="Times New Roman" w:hAnsi="Times New Roman" w:cs="Times New Roman"/>
        </w:rPr>
        <w:t xml:space="preserve"> w sprawie </w:t>
      </w:r>
      <w:r w:rsidR="00737F94" w:rsidRPr="001E7CDC">
        <w:rPr>
          <w:rFonts w:ascii="Times New Roman" w:hAnsi="Times New Roman" w:cs="Times New Roman"/>
        </w:rPr>
        <w:t>zasad wyznaczania składu oraz zasad działania Komitetu Rewitalizacji</w:t>
      </w:r>
      <w:r w:rsidR="00301D03" w:rsidRPr="001E7CDC">
        <w:rPr>
          <w:rFonts w:ascii="Times New Roman" w:hAnsi="Times New Roman" w:cs="Times New Roman"/>
        </w:rPr>
        <w:t xml:space="preserve"> wraz z załącznikami</w:t>
      </w:r>
      <w:r w:rsidRPr="001E7CDC">
        <w:rPr>
          <w:rFonts w:ascii="Times New Roman" w:hAnsi="Times New Roman" w:cs="Times New Roman"/>
        </w:rPr>
        <w:t>,</w:t>
      </w:r>
    </w:p>
    <w:p w14:paraId="09BD5E91" w14:textId="672AF547" w:rsidR="00EF6DF1" w:rsidRPr="001E7CDC" w:rsidRDefault="00D82B24" w:rsidP="00737F94">
      <w:pPr>
        <w:pStyle w:val="Akapitzlist"/>
        <w:numPr>
          <w:ilvl w:val="0"/>
          <w:numId w:val="4"/>
        </w:numPr>
        <w:jc w:val="both"/>
        <w:rPr>
          <w:rFonts w:ascii="Times New Roman" w:hAnsi="Times New Roman" w:cs="Times New Roman"/>
        </w:rPr>
      </w:pPr>
      <w:r w:rsidRPr="001E7CDC">
        <w:rPr>
          <w:rFonts w:ascii="Times New Roman" w:hAnsi="Times New Roman" w:cs="Times New Roman"/>
        </w:rPr>
        <w:t>formularz zgłaszania uwag</w:t>
      </w:r>
      <w:r w:rsidR="00F11FD9" w:rsidRPr="001E7CDC">
        <w:rPr>
          <w:rFonts w:ascii="Times New Roman" w:hAnsi="Times New Roman" w:cs="Times New Roman"/>
        </w:rPr>
        <w:t>.</w:t>
      </w:r>
    </w:p>
    <w:p w14:paraId="3BED5711" w14:textId="77777777" w:rsidR="002256D9" w:rsidRDefault="002256D9" w:rsidP="002256D9">
      <w:pPr>
        <w:jc w:val="both"/>
        <w:rPr>
          <w:rFonts w:ascii="Times New Roman" w:hAnsi="Times New Roman" w:cs="Times New Roman"/>
        </w:rPr>
      </w:pPr>
    </w:p>
    <w:p w14:paraId="643899F2" w14:textId="77777777" w:rsidR="001E7CDC" w:rsidRDefault="001E7CDC" w:rsidP="002256D9">
      <w:pPr>
        <w:jc w:val="both"/>
        <w:rPr>
          <w:rFonts w:ascii="Times New Roman" w:hAnsi="Times New Roman" w:cs="Times New Roman"/>
        </w:rPr>
      </w:pPr>
    </w:p>
    <w:p w14:paraId="63E21630" w14:textId="0483AEAD" w:rsidR="002256D9" w:rsidRDefault="002256D9" w:rsidP="002256D9">
      <w:pPr>
        <w:jc w:val="center"/>
        <w:rPr>
          <w:rFonts w:ascii="Times New Roman" w:hAnsi="Times New Roman" w:cs="Times New Roman"/>
          <w:b/>
          <w:bCs/>
        </w:rPr>
      </w:pPr>
      <w:r w:rsidRPr="002256D9">
        <w:rPr>
          <w:rFonts w:ascii="Times New Roman" w:hAnsi="Times New Roman" w:cs="Times New Roman"/>
          <w:b/>
          <w:bCs/>
        </w:rPr>
        <w:lastRenderedPageBreak/>
        <w:t>KLAUZULA INFORMACYJNA</w:t>
      </w:r>
    </w:p>
    <w:p w14:paraId="7AD8C709" w14:textId="77777777" w:rsidR="001E7CDC" w:rsidRPr="001E7CDC" w:rsidRDefault="001E7CDC" w:rsidP="001E7CDC">
      <w:pPr>
        <w:rPr>
          <w:rFonts w:ascii="Times New Roman" w:hAnsi="Times New Roman" w:cs="Times New Roman"/>
          <w:b/>
          <w:bCs/>
        </w:rPr>
      </w:pPr>
      <w:r w:rsidRPr="001E7CDC">
        <w:rPr>
          <w:rFonts w:ascii="Times New Roman" w:hAnsi="Times New Roman" w:cs="Times New Roman"/>
          <w:b/>
          <w:bCs/>
        </w:rPr>
        <w:t>KTO BĘDZIE CZYTAŁ PISMO?</w:t>
      </w:r>
    </w:p>
    <w:p w14:paraId="695890D7"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 xml:space="preserve">Złożony przez Ciebie dokument zawiera dane osobowe, dla których administratorem jest Urząd Miejski Trzemeszna w (dalej: </w:t>
      </w:r>
      <w:r w:rsidRPr="001E7CDC">
        <w:rPr>
          <w:rFonts w:ascii="Times New Roman" w:hAnsi="Times New Roman" w:cs="Times New Roman"/>
          <w:b/>
          <w:bCs/>
        </w:rPr>
        <w:t>My</w:t>
      </w:r>
      <w:r w:rsidRPr="001E7CDC">
        <w:rPr>
          <w:rFonts w:ascii="Times New Roman" w:hAnsi="Times New Roman" w:cs="Times New Roman"/>
        </w:rPr>
        <w:t xml:space="preserve">). Kontakt z naszym inspektorem ochrony danych osobowych możliwy jest pod mailem: </w:t>
      </w:r>
      <w:hyperlink r:id="rId12" w:history="1">
        <w:r w:rsidRPr="001E7CDC">
          <w:rPr>
            <w:rStyle w:val="Hipercze"/>
            <w:rFonts w:ascii="Times New Roman" w:hAnsi="Times New Roman" w:cs="Times New Roman"/>
          </w:rPr>
          <w:t>iod@trzemesznp.pl</w:t>
        </w:r>
      </w:hyperlink>
      <w:r w:rsidRPr="001E7CDC">
        <w:rPr>
          <w:rFonts w:ascii="Times New Roman" w:hAnsi="Times New Roman" w:cs="Times New Roman"/>
        </w:rPr>
        <w:t xml:space="preserve"> lub listownie pod adresem ul. Gen. H. Dąbrowskiego 2, 62-240 Trzemeszno.</w:t>
      </w:r>
    </w:p>
    <w:p w14:paraId="05B96997" w14:textId="77777777" w:rsidR="001E7CDC" w:rsidRPr="001E7CDC" w:rsidRDefault="001E7CDC" w:rsidP="001E7CDC">
      <w:pPr>
        <w:rPr>
          <w:rFonts w:ascii="Times New Roman" w:hAnsi="Times New Roman" w:cs="Times New Roman"/>
          <w:b/>
          <w:bCs/>
        </w:rPr>
      </w:pPr>
      <w:r w:rsidRPr="001E7CDC">
        <w:rPr>
          <w:rFonts w:ascii="Times New Roman" w:hAnsi="Times New Roman" w:cs="Times New Roman"/>
          <w:b/>
          <w:bCs/>
        </w:rPr>
        <w:t>PO CO TEN DOKUMENT?</w:t>
      </w:r>
    </w:p>
    <w:p w14:paraId="35148565"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W dniu 25 maja 2018 roku weszły do stosowania regulacje Rozporządzenia Ogólnego o Ochronie Danych (zwane: RODO). RODO dla przypadków zbierania danych osobowych nakłada obowiązek udzielania kompleksowych informacji o tym w jaki sposób przetwarzane są zbierane dane. W świetle RODO przyjmując od Ciebie pismo, z określoną treścią, z podpisem, zbieramy dane osobowe. W tym dokumencie udzielamy Tobie wymaganych prawem informacji i tym samym spełniamy obowiązek prawny wynikający z RODO.</w:t>
      </w:r>
    </w:p>
    <w:p w14:paraId="6F4E4EBA" w14:textId="77777777" w:rsidR="001E7CDC" w:rsidRPr="001E7CDC" w:rsidRDefault="001E7CDC" w:rsidP="001E7CDC">
      <w:pPr>
        <w:rPr>
          <w:rFonts w:ascii="Times New Roman" w:hAnsi="Times New Roman" w:cs="Times New Roman"/>
          <w:b/>
          <w:bCs/>
        </w:rPr>
      </w:pPr>
      <w:r w:rsidRPr="001E7CDC">
        <w:rPr>
          <w:rFonts w:ascii="Times New Roman" w:hAnsi="Times New Roman" w:cs="Times New Roman"/>
          <w:b/>
          <w:bCs/>
        </w:rPr>
        <w:t>SKĄD MAMY TWOJE DANE OSOBOWE?</w:t>
      </w:r>
    </w:p>
    <w:p w14:paraId="2A2F2A03"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Twoje dane osobowe pozyskujemy od Ciebie. Podajesz nam swoje dane w związku ze złożeniem swojego pisma oraz w związku z dalszą korespondencją, która może wyniknąć w sprawie.</w:t>
      </w:r>
    </w:p>
    <w:p w14:paraId="6E6B730E" w14:textId="77777777" w:rsidR="001E7CDC" w:rsidRPr="001E7CDC" w:rsidRDefault="001E7CDC" w:rsidP="001E7CDC">
      <w:pPr>
        <w:rPr>
          <w:rFonts w:ascii="Times New Roman" w:hAnsi="Times New Roman" w:cs="Times New Roman"/>
          <w:b/>
          <w:bCs/>
        </w:rPr>
      </w:pPr>
      <w:r w:rsidRPr="001E7CDC">
        <w:rPr>
          <w:rFonts w:ascii="Times New Roman" w:hAnsi="Times New Roman" w:cs="Times New Roman"/>
          <w:b/>
          <w:bCs/>
        </w:rPr>
        <w:t>W JAKIM CELU PRZETWARZAMY TWOJE DANE OSOBOWE?</w:t>
      </w:r>
    </w:p>
    <w:p w14:paraId="2B29C23E"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Podane przez Ciebie dane przetwarzamy w celu realizacji procedowania Twojego pisma. Może to być:</w:t>
      </w:r>
    </w:p>
    <w:p w14:paraId="7C0D9C90"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(1) udzielenie odpowiedzi na Twoje zapytanie lub</w:t>
      </w:r>
    </w:p>
    <w:p w14:paraId="313C2A90"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(2) rozpoznanie Twojego podania/wniosku o realizację Twojego uprawnienia lub</w:t>
      </w:r>
    </w:p>
    <w:p w14:paraId="6C399FAA"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(3) wszczęcie postępowania w sprawie, zgodnie z obowiązkiem wynikającym z przepisów prawa lub w ramach wykonywania władztwa publicznego lub</w:t>
      </w:r>
    </w:p>
    <w:p w14:paraId="79AF364A"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(4) rekrutacja – jeżeli Twoje pismo to podanie o pracę lub</w:t>
      </w:r>
    </w:p>
    <w:p w14:paraId="51C2A6B3"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(5) inne działanie związane z naszą instytucją.</w:t>
      </w:r>
    </w:p>
    <w:p w14:paraId="3381F792" w14:textId="77777777" w:rsidR="001E7CDC" w:rsidRPr="001E7CDC" w:rsidRDefault="001E7CDC" w:rsidP="001E7CDC">
      <w:pPr>
        <w:rPr>
          <w:rFonts w:ascii="Times New Roman" w:hAnsi="Times New Roman" w:cs="Times New Roman"/>
          <w:b/>
          <w:bCs/>
        </w:rPr>
      </w:pPr>
      <w:r w:rsidRPr="001E7CDC">
        <w:rPr>
          <w:rFonts w:ascii="Times New Roman" w:hAnsi="Times New Roman" w:cs="Times New Roman"/>
          <w:b/>
          <w:bCs/>
        </w:rPr>
        <w:t>W JAKIM ZAKRESIE PRZETWARZAMY TWOJE DANE OSOBOWE?</w:t>
      </w:r>
    </w:p>
    <w:p w14:paraId="1C036E03"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Przetwarzamy Twoje dane w następującym zakresie: imię, nazwisko, adres zamieszkania, podpis oraz pozostałe dane zawarte przez Ciebie w treści pisma.</w:t>
      </w:r>
    </w:p>
    <w:p w14:paraId="4AA037FD" w14:textId="77777777" w:rsidR="001E7CDC" w:rsidRPr="001E7CDC" w:rsidRDefault="001E7CDC" w:rsidP="001E7CDC">
      <w:pPr>
        <w:rPr>
          <w:rFonts w:ascii="Times New Roman" w:hAnsi="Times New Roman" w:cs="Times New Roman"/>
          <w:b/>
          <w:bCs/>
        </w:rPr>
      </w:pPr>
      <w:r w:rsidRPr="001E7CDC">
        <w:rPr>
          <w:rFonts w:ascii="Times New Roman" w:hAnsi="Times New Roman" w:cs="Times New Roman"/>
          <w:b/>
          <w:bCs/>
        </w:rPr>
        <w:t> </w:t>
      </w:r>
    </w:p>
    <w:p w14:paraId="7F90C903" w14:textId="77777777" w:rsidR="001E7CDC" w:rsidRPr="001E7CDC" w:rsidRDefault="001E7CDC" w:rsidP="001E7CDC">
      <w:pPr>
        <w:rPr>
          <w:rFonts w:ascii="Times New Roman" w:hAnsi="Times New Roman" w:cs="Times New Roman"/>
          <w:b/>
          <w:bCs/>
        </w:rPr>
      </w:pPr>
      <w:r w:rsidRPr="001E7CDC">
        <w:rPr>
          <w:rFonts w:ascii="Times New Roman" w:hAnsi="Times New Roman" w:cs="Times New Roman"/>
          <w:b/>
          <w:bCs/>
        </w:rPr>
        <w:t>NA JAKIEJ PODSTAWIE PRAWNEJ PRZETWARZAMY TWOJE DANE?</w:t>
      </w:r>
    </w:p>
    <w:p w14:paraId="707C6BB4"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Twoje dane przetwarzamy z powołaniem na:</w:t>
      </w:r>
    </w:p>
    <w:p w14:paraId="703CBCB8"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(1)    obowiązek wynikający z przepisu prawa – który nakłada na nas zobowiązanie do przyjęcia i rozpoznania Twojego pisma, albo</w:t>
      </w:r>
    </w:p>
    <w:p w14:paraId="6520C113"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(2)    interes publiczny i wykonywanie władzy publicznej – gdzie mamy prawo i obowiązek podejmować określone działania w interesie lokalnej społeczności.</w:t>
      </w:r>
    </w:p>
    <w:p w14:paraId="349BD4D6"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Jeżeli chcesz się u nas zatrudnić Twoje dane podane dla potrzeb rekrutacji przetwarzamy na podstawie Twojej zgody, którą wyraziłeś poprzez zgłoszenie się w procesie rekrutacji i złożenie swojego CV lub innej dokumentacji aplikacyjnej.</w:t>
      </w:r>
    </w:p>
    <w:p w14:paraId="5940F4E6" w14:textId="77777777" w:rsidR="001E7CDC" w:rsidRPr="001E7CDC" w:rsidRDefault="001E7CDC" w:rsidP="001E7CDC">
      <w:pPr>
        <w:rPr>
          <w:rFonts w:ascii="Times New Roman" w:hAnsi="Times New Roman" w:cs="Times New Roman"/>
          <w:b/>
          <w:bCs/>
        </w:rPr>
      </w:pPr>
      <w:r w:rsidRPr="001E7CDC">
        <w:rPr>
          <w:rFonts w:ascii="Times New Roman" w:hAnsi="Times New Roman" w:cs="Times New Roman"/>
          <w:b/>
          <w:bCs/>
        </w:rPr>
        <w:t>JAK DŁUGO PRZETWARZAMY TWOJE DANE OSOBOWE?</w:t>
      </w:r>
    </w:p>
    <w:p w14:paraId="2C000F9F"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lastRenderedPageBreak/>
        <w:t>Dane powołane w treści złożonego przez Ciebie pisma przetwarzamy przez okres wymagany przez przepisy prawa – który może być różny w zależności od rodzaju składanego przez Ciebie pisma. Szczegółowe informacje w tym zakresie możesz znaleźć w naszej Instrukcji Kancelaryjnej.</w:t>
      </w:r>
    </w:p>
    <w:p w14:paraId="1964081A" w14:textId="77777777" w:rsidR="001E7CDC" w:rsidRPr="001E7CDC" w:rsidRDefault="001E7CDC" w:rsidP="001E7CDC">
      <w:pPr>
        <w:rPr>
          <w:rFonts w:ascii="Times New Roman" w:hAnsi="Times New Roman" w:cs="Times New Roman"/>
          <w:b/>
          <w:bCs/>
        </w:rPr>
      </w:pPr>
      <w:r w:rsidRPr="001E7CDC">
        <w:rPr>
          <w:rFonts w:ascii="Times New Roman" w:hAnsi="Times New Roman" w:cs="Times New Roman"/>
          <w:b/>
          <w:bCs/>
        </w:rPr>
        <w:t>KTO JEST ODBIORCĄ TWOICH DANYCH OSOBOWYCH?</w:t>
      </w:r>
    </w:p>
    <w:p w14:paraId="2D978FE8"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Nie udostępniamy na własność Twoich danych żadnym podmiotom komercyjnym.</w:t>
      </w:r>
    </w:p>
    <w:p w14:paraId="2A78958B"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Powinieneś jednak wiedzieć, że Twoje dane mogą być udostępniane dostawcom usług, których usługi wiążą się z prawem dostępu do danych:</w:t>
      </w:r>
    </w:p>
    <w:p w14:paraId="6F0DBC4D" w14:textId="77777777" w:rsidR="001E7CDC" w:rsidRPr="001E7CDC" w:rsidRDefault="001E7CDC" w:rsidP="001E7CDC">
      <w:pPr>
        <w:numPr>
          <w:ilvl w:val="0"/>
          <w:numId w:val="5"/>
        </w:numPr>
        <w:rPr>
          <w:rFonts w:ascii="Times New Roman" w:hAnsi="Times New Roman" w:cs="Times New Roman"/>
        </w:rPr>
      </w:pPr>
      <w:r w:rsidRPr="001E7CDC">
        <w:rPr>
          <w:rFonts w:ascii="Times New Roman" w:hAnsi="Times New Roman" w:cs="Times New Roman"/>
        </w:rPr>
        <w:t>firmom utrzymującym i serwisującym nasze serwery informatyczne</w:t>
      </w:r>
    </w:p>
    <w:p w14:paraId="7CFDC8C2" w14:textId="77777777" w:rsidR="001E7CDC" w:rsidRPr="001E7CDC" w:rsidRDefault="001E7CDC" w:rsidP="001E7CDC">
      <w:pPr>
        <w:numPr>
          <w:ilvl w:val="0"/>
          <w:numId w:val="5"/>
        </w:numPr>
        <w:rPr>
          <w:rFonts w:ascii="Times New Roman" w:hAnsi="Times New Roman" w:cs="Times New Roman"/>
        </w:rPr>
      </w:pPr>
      <w:r w:rsidRPr="001E7CDC">
        <w:rPr>
          <w:rFonts w:ascii="Times New Roman" w:hAnsi="Times New Roman" w:cs="Times New Roman"/>
        </w:rPr>
        <w:t>kancelariom prawnym, które wspierają nas w obszarze bieżącej działalności</w:t>
      </w:r>
    </w:p>
    <w:p w14:paraId="2F0BC52C" w14:textId="77777777" w:rsidR="001E7CDC" w:rsidRPr="001E7CDC" w:rsidRDefault="001E7CDC" w:rsidP="001E7CDC">
      <w:pPr>
        <w:numPr>
          <w:ilvl w:val="0"/>
          <w:numId w:val="5"/>
        </w:numPr>
        <w:rPr>
          <w:rFonts w:ascii="Times New Roman" w:hAnsi="Times New Roman" w:cs="Times New Roman"/>
        </w:rPr>
      </w:pPr>
      <w:r w:rsidRPr="001E7CDC">
        <w:rPr>
          <w:rFonts w:ascii="Times New Roman" w:hAnsi="Times New Roman" w:cs="Times New Roman"/>
        </w:rPr>
        <w:t>firmom obsługującym nas w obszarze IT, w tym serwisującym urządzenia wykorzystywane przez nas w bieżącej działalności</w:t>
      </w:r>
    </w:p>
    <w:p w14:paraId="7197E4D9" w14:textId="77777777" w:rsidR="001E7CDC" w:rsidRPr="001E7CDC" w:rsidRDefault="001E7CDC" w:rsidP="001E7CDC">
      <w:pPr>
        <w:numPr>
          <w:ilvl w:val="0"/>
          <w:numId w:val="5"/>
        </w:numPr>
        <w:rPr>
          <w:rFonts w:ascii="Times New Roman" w:hAnsi="Times New Roman" w:cs="Times New Roman"/>
        </w:rPr>
      </w:pPr>
      <w:r w:rsidRPr="001E7CDC">
        <w:rPr>
          <w:rFonts w:ascii="Times New Roman" w:hAnsi="Times New Roman" w:cs="Times New Roman"/>
        </w:rPr>
        <w:t>podmiotom utrzymującym oprogramowanie, z którego korzystamy w ramach bieżącej działalności</w:t>
      </w:r>
    </w:p>
    <w:p w14:paraId="6B335E0D" w14:textId="77777777" w:rsidR="001E7CDC" w:rsidRPr="001E7CDC" w:rsidRDefault="001E7CDC" w:rsidP="001E7CDC">
      <w:pPr>
        <w:numPr>
          <w:ilvl w:val="0"/>
          <w:numId w:val="5"/>
        </w:numPr>
        <w:rPr>
          <w:rFonts w:ascii="Times New Roman" w:hAnsi="Times New Roman" w:cs="Times New Roman"/>
        </w:rPr>
      </w:pPr>
      <w:r w:rsidRPr="001E7CDC">
        <w:rPr>
          <w:rFonts w:ascii="Times New Roman" w:hAnsi="Times New Roman" w:cs="Times New Roman"/>
        </w:rPr>
        <w:t>kurierom i poczcie polskiej – w związku z przesyłaną korespondencją</w:t>
      </w:r>
    </w:p>
    <w:p w14:paraId="2CAC176E" w14:textId="77777777" w:rsidR="001E7CDC" w:rsidRPr="001E7CDC" w:rsidRDefault="001E7CDC" w:rsidP="001E7CDC">
      <w:pPr>
        <w:numPr>
          <w:ilvl w:val="0"/>
          <w:numId w:val="5"/>
        </w:numPr>
        <w:rPr>
          <w:rFonts w:ascii="Times New Roman" w:hAnsi="Times New Roman" w:cs="Times New Roman"/>
        </w:rPr>
      </w:pPr>
      <w:r w:rsidRPr="001E7CDC">
        <w:rPr>
          <w:rFonts w:ascii="Times New Roman" w:hAnsi="Times New Roman" w:cs="Times New Roman"/>
        </w:rPr>
        <w:t>w przypadku monitoringu – agencji ochrony</w:t>
      </w:r>
    </w:p>
    <w:p w14:paraId="610B906E"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Każdemu z podwykonawców przekazujemy tylko te dane, które są niezbędne dla osiągnięcia danego celu.</w:t>
      </w:r>
    </w:p>
    <w:p w14:paraId="13B0B204"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Ponadto Twoje dane osobowe w ramach wykonywanych przez nas zadań w obszarze sprawowania władzy publicznej i realizacji interesy publicznego mogą zostać udostępnione innym jednostkom organizacyjnym w ramach naszej jednostki samorządu terytorialnego. Dostęp do tych danych osobowych mogą uzyskać w toku kontroli również uprawnione organy administracji centralnej (np. kontrola NIK, kontrola Urzędu Skarbowego, kontroli Prezesa Urzędu Ochrony Danych Osobowych).</w:t>
      </w:r>
    </w:p>
    <w:p w14:paraId="7CAA0610" w14:textId="77777777" w:rsidR="001E7CDC" w:rsidRPr="001E7CDC" w:rsidRDefault="001E7CDC" w:rsidP="001E7CDC">
      <w:pPr>
        <w:rPr>
          <w:rFonts w:ascii="Times New Roman" w:hAnsi="Times New Roman" w:cs="Times New Roman"/>
          <w:b/>
          <w:bCs/>
        </w:rPr>
      </w:pPr>
      <w:r w:rsidRPr="001E7CDC">
        <w:rPr>
          <w:rFonts w:ascii="Times New Roman" w:hAnsi="Times New Roman" w:cs="Times New Roman"/>
          <w:b/>
          <w:bCs/>
        </w:rPr>
        <w:t>W JAKI SPOSÓB PRZETWARZAMY DANE OSOBOWE?</w:t>
      </w:r>
    </w:p>
    <w:p w14:paraId="21B78003"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Przetwarzamy dane osobowe zgodnie z obowiązującym prawem, w szczególności zgodnie z przepisami ustawy o ochronie danych osobowych oraz zgodnie z ogólnym rozporządzeniem o ochronie danych.</w:t>
      </w:r>
    </w:p>
    <w:p w14:paraId="17B6B1A8"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Mamy na uwadze następujące reguły, którymi kierujemy się przy przetwarzaniu Twoich danych osobowych:</w:t>
      </w:r>
    </w:p>
    <w:p w14:paraId="56CA4735"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 xml:space="preserve">a)      </w:t>
      </w:r>
      <w:r w:rsidRPr="001E7CDC">
        <w:rPr>
          <w:rFonts w:ascii="Times New Roman" w:hAnsi="Times New Roman" w:cs="Times New Roman"/>
          <w:b/>
          <w:bCs/>
        </w:rPr>
        <w:t>Reguła adekwatności</w:t>
      </w:r>
    </w:p>
    <w:p w14:paraId="291A998B"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Przetwarzamy tylko te dane, które są niezbędne dla osiągnięcia danego celu przetwarzania oraz zgodnie z obowiązującymi przepisami; dla każdego procesu przeprowadziliśmy analizę spełnienia tej reguły.</w:t>
      </w:r>
    </w:p>
    <w:p w14:paraId="7C812270"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 xml:space="preserve">b)      </w:t>
      </w:r>
      <w:r w:rsidRPr="001E7CDC">
        <w:rPr>
          <w:rFonts w:ascii="Times New Roman" w:hAnsi="Times New Roman" w:cs="Times New Roman"/>
          <w:b/>
          <w:bCs/>
        </w:rPr>
        <w:t>Reguła transparentności</w:t>
      </w:r>
    </w:p>
    <w:p w14:paraId="011324B1"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Powinieneś mieć pełną wiedzę o tym, co dzieje się z Twoimi danymi. Niniejszy dokument, w którym staramy się udzielić Tobie pełnej informacji o regułach przetwarzania przez nas Twoich danych osobowych jest jej przejawem.</w:t>
      </w:r>
    </w:p>
    <w:p w14:paraId="56735378"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 xml:space="preserve">c)       </w:t>
      </w:r>
      <w:r w:rsidRPr="001E7CDC">
        <w:rPr>
          <w:rFonts w:ascii="Times New Roman" w:hAnsi="Times New Roman" w:cs="Times New Roman"/>
          <w:b/>
          <w:bCs/>
        </w:rPr>
        <w:t>Reguła prawidłowości</w:t>
      </w:r>
    </w:p>
    <w:p w14:paraId="21561324"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lastRenderedPageBreak/>
        <w:t xml:space="preserve">Staramy się, aby Twoje dane osobowe w naszych systemach były aktualne i zgodne z prawdą. Jeżeli stwierdzisz, że w jakimś obszarze Twoje dane osobowe nie zostały przez nas zaktualizowane lub są błędne, proszę skontaktuj się z nami bezpośrednio pod adresem </w:t>
      </w:r>
      <w:hyperlink r:id="rId13" w:history="1">
        <w:r w:rsidRPr="001E7CDC">
          <w:rPr>
            <w:rStyle w:val="Hipercze"/>
            <w:rFonts w:ascii="Times New Roman" w:hAnsi="Times New Roman" w:cs="Times New Roman"/>
          </w:rPr>
          <w:t>iod@trzemeszno.pl</w:t>
        </w:r>
      </w:hyperlink>
      <w:r w:rsidRPr="001E7CDC">
        <w:rPr>
          <w:rFonts w:ascii="Times New Roman" w:hAnsi="Times New Roman" w:cs="Times New Roman"/>
        </w:rPr>
        <w:t xml:space="preserve"> lub pisząc na adres ul. Gen. H. Dąbrowskiego 2, 62-240 Trzemeszno.</w:t>
      </w:r>
    </w:p>
    <w:p w14:paraId="7E290445"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 xml:space="preserve">d)      </w:t>
      </w:r>
      <w:r w:rsidRPr="001E7CDC">
        <w:rPr>
          <w:rFonts w:ascii="Times New Roman" w:hAnsi="Times New Roman" w:cs="Times New Roman"/>
          <w:b/>
          <w:bCs/>
        </w:rPr>
        <w:t>Reguła integralności i poufności</w:t>
      </w:r>
    </w:p>
    <w:p w14:paraId="0695D41D"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Stosujemy niezbędne środki zabezpieczające poufność i integralność Twoich danych osobowych. Cały czas je usprawniamy, wraz ze zmieniającym się otoczeniem i postępem technologicznym. Zabezpieczenia obejmują środki fizyczne i technologiczne ograniczające dostęp do Twoich danych, jak również stosowne środki zabezpieczające przed utratą Twoich danych.</w:t>
      </w:r>
    </w:p>
    <w:p w14:paraId="3CF7188E"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 xml:space="preserve">e)      </w:t>
      </w:r>
      <w:r w:rsidRPr="001E7CDC">
        <w:rPr>
          <w:rFonts w:ascii="Times New Roman" w:hAnsi="Times New Roman" w:cs="Times New Roman"/>
          <w:b/>
          <w:bCs/>
        </w:rPr>
        <w:t>Reguła rozliczalności</w:t>
      </w:r>
    </w:p>
    <w:p w14:paraId="6E75C604"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Chcemy móc rozliczyć się z każdego naszego działania na danych osobowych, tak abyśmy w razie Twojego zapytania, mogli udzielić Ci pełnej i rzetelnej informacji dotyczącej tego jakie działania realizowaliśmy na Twoich danych.</w:t>
      </w:r>
    </w:p>
    <w:p w14:paraId="373A7DC4" w14:textId="77777777" w:rsidR="001E7CDC" w:rsidRPr="001E7CDC" w:rsidRDefault="001E7CDC" w:rsidP="001E7CDC">
      <w:pPr>
        <w:rPr>
          <w:rFonts w:ascii="Times New Roman" w:hAnsi="Times New Roman" w:cs="Times New Roman"/>
          <w:b/>
          <w:bCs/>
        </w:rPr>
      </w:pPr>
      <w:r w:rsidRPr="001E7CDC">
        <w:rPr>
          <w:rFonts w:ascii="Times New Roman" w:hAnsi="Times New Roman" w:cs="Times New Roman"/>
          <w:b/>
          <w:bCs/>
        </w:rPr>
        <w:t>JAKIE MASZ PRAWA?</w:t>
      </w:r>
    </w:p>
    <w:p w14:paraId="59F79AD9"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Prawo ochrony danych osobowych daje Ci szereg praw, z których możesz skorzystać w dowolnej chwili. O ile nie będziesz tych praw nadużywał (np. nieuzasadnione codzienne prośby o udzielenie informacji), to korzystanie z nich będzie dla Ciebie nieodpłatne i powinno być łatwe w realizacji.</w:t>
      </w:r>
    </w:p>
    <w:p w14:paraId="0AFC5E16"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Twoje prawa obejmują:</w:t>
      </w:r>
    </w:p>
    <w:p w14:paraId="0EB23103"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 xml:space="preserve">a)      </w:t>
      </w:r>
      <w:r w:rsidRPr="001E7CDC">
        <w:rPr>
          <w:rFonts w:ascii="Times New Roman" w:hAnsi="Times New Roman" w:cs="Times New Roman"/>
          <w:b/>
          <w:bCs/>
        </w:rPr>
        <w:t>Prawo dostępu do treści swoich danych osobowych</w:t>
      </w:r>
    </w:p>
    <w:p w14:paraId="650EEA59"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To prawo oznacza, że możesz poprosić, abyśmy wyeksportowali z naszych baz danych informacje jakie mamy o Tobie i przesłali je do Ciebie w jednym z powszechnie wykorzystywanych formatów (np. XLSX, DOCX itp.).</w:t>
      </w:r>
    </w:p>
    <w:p w14:paraId="08414342"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 xml:space="preserve">b)      </w:t>
      </w:r>
      <w:r w:rsidRPr="001E7CDC">
        <w:rPr>
          <w:rFonts w:ascii="Times New Roman" w:hAnsi="Times New Roman" w:cs="Times New Roman"/>
          <w:b/>
          <w:bCs/>
        </w:rPr>
        <w:t>Prawo do poprawiania danych</w:t>
      </w:r>
    </w:p>
    <w:p w14:paraId="4ABDF62B"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Jeżeli dowiesz się, że przetwarzane przez nas dane są nieprawidłowe, masz prawo poprosić nas o ich poprawienie, a my będziemy zobowiązani to zrobić. W takim przypadku mamy prawo poprosić Ciebie o przedstawienie jakiegoś dokumentu lub innego dowodu na okoliczność zmiany danych.</w:t>
      </w:r>
    </w:p>
    <w:p w14:paraId="7499BC7D"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 xml:space="preserve">c)       </w:t>
      </w:r>
      <w:r w:rsidRPr="001E7CDC">
        <w:rPr>
          <w:rFonts w:ascii="Times New Roman" w:hAnsi="Times New Roman" w:cs="Times New Roman"/>
          <w:b/>
          <w:bCs/>
        </w:rPr>
        <w:t>Prawo do ograniczenia przetwarzania danych</w:t>
      </w:r>
    </w:p>
    <w:p w14:paraId="48E104B1"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Jeżeli pomimo zastosowania się przez nas do reguły adekwatności, o której piszemy w części „</w:t>
      </w:r>
      <w:hyperlink r:id="rId14" w:anchor="_W_JAKI_SPOSÓB" w:history="1">
        <w:r w:rsidRPr="001E7CDC">
          <w:rPr>
            <w:rStyle w:val="Hipercze"/>
            <w:rFonts w:ascii="Times New Roman" w:hAnsi="Times New Roman" w:cs="Times New Roman"/>
          </w:rPr>
          <w:t>W jaki sposób przetwarzamy dane osobowe</w:t>
        </w:r>
      </w:hyperlink>
      <w:r w:rsidRPr="001E7CDC">
        <w:rPr>
          <w:rFonts w:ascii="Times New Roman" w:hAnsi="Times New Roman" w:cs="Times New Roman"/>
        </w:rPr>
        <w:t>”, uznasz że dla określonego procesu przetwarzamy zbyt szeroki katalog Twoich danych osobowych, masz prawo zażądać, abyśmy ograniczyli ten zakres przetwarzania. O ile Twoje żądanie nie będzie sprzeciwiało się wymaganiom nakładanym na nas przez obowiązujące prawo, lub nie będzie to konieczne dla realizacji umowy, przychylimy się do Twojego żądania.</w:t>
      </w:r>
    </w:p>
    <w:p w14:paraId="7B7DC8BF"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 xml:space="preserve">d)      </w:t>
      </w:r>
      <w:r w:rsidRPr="001E7CDC">
        <w:rPr>
          <w:rFonts w:ascii="Times New Roman" w:hAnsi="Times New Roman" w:cs="Times New Roman"/>
          <w:b/>
          <w:bCs/>
        </w:rPr>
        <w:t>Prawo do żądania usunięcia danych</w:t>
      </w:r>
    </w:p>
    <w:p w14:paraId="238B4E69"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 xml:space="preserve">Prawo to, zwane również prawem do bycia zapomnianym, oznacza Twoje prawo do żądania, abyśmy usunęli z naszych systemów bazodanowych oraz z naszej dokumentacji wszelkie informacje zawierające Twoje dane osobowe. Pamiętaj, że nie będziemy mogli tego uczynić, jeżeli na podstawie przepisów prawa mamy obowiązek przetwarzania Twoich danych (np. toczące się postępowanie administracyjne, rozliczenia w podatku od nieruchomości). W odpowiedzi na Twój wniosek usuniemy jednak Twoje dane osobowe w możliwie najpełniejszym zakresie, a tam gdzie nie jest to możliwe, zapewnimy ich </w:t>
      </w:r>
      <w:proofErr w:type="spellStart"/>
      <w:r w:rsidRPr="001E7CDC">
        <w:rPr>
          <w:rFonts w:ascii="Times New Roman" w:hAnsi="Times New Roman" w:cs="Times New Roman"/>
        </w:rPr>
        <w:t>pseudonimizację</w:t>
      </w:r>
      <w:proofErr w:type="spellEnd"/>
      <w:r w:rsidRPr="001E7CDC">
        <w:rPr>
          <w:rFonts w:ascii="Times New Roman" w:hAnsi="Times New Roman" w:cs="Times New Roman"/>
        </w:rPr>
        <w:t xml:space="preserve"> (co oznacza brak możliwości zidentyfikowania osoby, której dane dotyczą bez odpowiedniego klucza powiązań), dzięki czemu Twoje dane, które musimy zachować </w:t>
      </w:r>
      <w:r w:rsidRPr="001E7CDC">
        <w:rPr>
          <w:rFonts w:ascii="Times New Roman" w:hAnsi="Times New Roman" w:cs="Times New Roman"/>
        </w:rPr>
        <w:lastRenderedPageBreak/>
        <w:t>zgodnie z obowiązującym prawem, będą dostępne wyłącznie dla ograniczonego kręgu osób w naszej organizacji.</w:t>
      </w:r>
    </w:p>
    <w:p w14:paraId="324BD1E9"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 xml:space="preserve">e)      </w:t>
      </w:r>
      <w:r w:rsidRPr="001E7CDC">
        <w:rPr>
          <w:rFonts w:ascii="Times New Roman" w:hAnsi="Times New Roman" w:cs="Times New Roman"/>
          <w:b/>
          <w:bCs/>
        </w:rPr>
        <w:t>Prawo do przenoszenia danych do innego administratora danych</w:t>
      </w:r>
    </w:p>
    <w:p w14:paraId="21C0A13A"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Jeżeli przetwarzamy Twoje dane osobowe na podstawie Twojej zgody lub w związku z realizowaną umową, to zgodnie z ogólnym rozporządzeniem o ochronie danych osobowych możesz poprosić nas, abyśmy wyeksportowali dane, które nam podałeś w toku takich kontaktów do odrębnego pliku, w celu ich dalszego przekazania do innego administratora danych.</w:t>
      </w:r>
    </w:p>
    <w:p w14:paraId="75F5EFC8"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 xml:space="preserve">Uprawnienia, o których mowa powyżej możesz wykonywać poprzez kontakt z nami pod adresem e-mail </w:t>
      </w:r>
      <w:hyperlink r:id="rId15" w:history="1">
        <w:r w:rsidRPr="001E7CDC">
          <w:rPr>
            <w:rStyle w:val="Hipercze"/>
            <w:rFonts w:ascii="Times New Roman" w:hAnsi="Times New Roman" w:cs="Times New Roman"/>
          </w:rPr>
          <w:t>iod@trzemeszno.pl</w:t>
        </w:r>
      </w:hyperlink>
      <w:r w:rsidRPr="001E7CDC">
        <w:rPr>
          <w:rFonts w:ascii="Times New Roman" w:hAnsi="Times New Roman" w:cs="Times New Roman"/>
        </w:rPr>
        <w:t xml:space="preserve"> lub listownie na adres ul. Gen. H. Dąbrowskiego 2, 62-240 Trzemeszno.</w:t>
      </w:r>
    </w:p>
    <w:p w14:paraId="76FCB0F5"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Na te dane możesz pisać również wówczas, gdy jakieś działanie lub sytuacja, z którą się spotkasz, będzie budziła Twoje obawy, czy na pewno jest zgodna z przepisami, czy nie narusza przypadkiem Twoich praw lub wolności. W takim przypadku odpowiemy na Twoje pytania i wątpliwości oraz niezwłocznie zaadresujemy dane zagadnienie.</w:t>
      </w:r>
    </w:p>
    <w:p w14:paraId="571D9705"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 xml:space="preserve">Jeżeli uznasz, że w jakikolwiek sposób naruszyliśmy reguły przetwarzania Twoich danych osobowych to </w:t>
      </w:r>
      <w:r w:rsidRPr="001E7CDC">
        <w:rPr>
          <w:rFonts w:ascii="Times New Roman" w:hAnsi="Times New Roman" w:cs="Times New Roman"/>
          <w:b/>
          <w:bCs/>
        </w:rPr>
        <w:t>masz prawo do złożenia skargi bezpośrednio do organu nadzoru</w:t>
      </w:r>
      <w:r w:rsidRPr="001E7CDC">
        <w:rPr>
          <w:rFonts w:ascii="Times New Roman" w:hAnsi="Times New Roman" w:cs="Times New Roman"/>
        </w:rPr>
        <w:t xml:space="preserve"> (od 25 maja 2018 roku jest to Prezes Urzędu Ochrony Danych Osobowych). W ramach wykonania tego uprawnienia powinieneś podać pełny opis zaistniałej sytuacji oraz wskazać jakie działanie uznajesz za naruszające Twoje prawa lub wolności. Skargę należy złożyć bezpośrednio do organu nadzoru.</w:t>
      </w:r>
    </w:p>
    <w:p w14:paraId="253789F0" w14:textId="77777777" w:rsidR="001E7CDC" w:rsidRPr="001E7CDC" w:rsidRDefault="001E7CDC" w:rsidP="001E7CDC">
      <w:pPr>
        <w:rPr>
          <w:rFonts w:ascii="Times New Roman" w:hAnsi="Times New Roman" w:cs="Times New Roman"/>
          <w:b/>
          <w:bCs/>
        </w:rPr>
      </w:pPr>
      <w:r w:rsidRPr="001E7CDC">
        <w:rPr>
          <w:rFonts w:ascii="Times New Roman" w:hAnsi="Times New Roman" w:cs="Times New Roman"/>
          <w:b/>
          <w:bCs/>
        </w:rPr>
        <w:t>PRAWO DO SPRZECIWU</w:t>
      </w:r>
    </w:p>
    <w:p w14:paraId="5EB37DF9"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Odrębnie chcemy Cię poinformować, że masz również prawo do tzw. sprzeciwu wobec przetwarzania Twoich danych osobowych.</w:t>
      </w:r>
    </w:p>
    <w:p w14:paraId="26F4A5BB"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Prawo do sprzeciwu składasz wówczas, gdy nie chcesz, abyśmy przetwarzali Twoje dane osobowe w określonym celu. W takim przypadku dalej będziemy przetwarzali Twoje dane dla potrzeb innych procesów (w innych celach), ale już nie dla celu, dla którego zgłosiłeś sprzeciw, chyba że Twoje żądanie sprzeciwia się obowiązkom, które nakładają na nas przepisy prawa.</w:t>
      </w:r>
    </w:p>
    <w:p w14:paraId="1286BC78" w14:textId="77777777" w:rsidR="001E7CDC" w:rsidRPr="001E7CDC" w:rsidRDefault="001E7CDC" w:rsidP="001E7CDC">
      <w:pPr>
        <w:rPr>
          <w:rFonts w:ascii="Times New Roman" w:hAnsi="Times New Roman" w:cs="Times New Roman"/>
        </w:rPr>
      </w:pPr>
      <w:r w:rsidRPr="001E7CDC">
        <w:rPr>
          <w:rFonts w:ascii="Times New Roman" w:hAnsi="Times New Roman" w:cs="Times New Roman"/>
        </w:rPr>
        <w:t xml:space="preserve">Prawo do sprzeciwu możesz zgłosić na adres e-mail </w:t>
      </w:r>
      <w:hyperlink r:id="rId16" w:history="1">
        <w:r w:rsidRPr="001E7CDC">
          <w:rPr>
            <w:rStyle w:val="Hipercze"/>
            <w:rFonts w:ascii="Times New Roman" w:hAnsi="Times New Roman" w:cs="Times New Roman"/>
          </w:rPr>
          <w:t>iod@trzemeszno.pl</w:t>
        </w:r>
      </w:hyperlink>
      <w:r w:rsidRPr="001E7CDC">
        <w:rPr>
          <w:rFonts w:ascii="Times New Roman" w:hAnsi="Times New Roman" w:cs="Times New Roman"/>
        </w:rPr>
        <w:t xml:space="preserve"> lub listownie na adres </w:t>
      </w:r>
      <w:r w:rsidRPr="001E7CDC">
        <w:rPr>
          <w:rFonts w:ascii="Times New Roman" w:hAnsi="Times New Roman" w:cs="Times New Roman"/>
        </w:rPr>
        <w:br/>
        <w:t>ul. Gen. H. Dąbrowskiego 2, 62-240 Trzemeszno.</w:t>
      </w:r>
    </w:p>
    <w:p w14:paraId="6852B3EE" w14:textId="2759256E" w:rsidR="002256D9" w:rsidRPr="002256D9" w:rsidRDefault="002256D9" w:rsidP="002256D9">
      <w:pPr>
        <w:rPr>
          <w:rFonts w:ascii="Times New Roman" w:hAnsi="Times New Roman" w:cs="Times New Roman"/>
        </w:rPr>
      </w:pPr>
    </w:p>
    <w:sectPr w:rsidR="002256D9" w:rsidRPr="00225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76B"/>
    <w:multiLevelType w:val="hybridMultilevel"/>
    <w:tmpl w:val="6BCA9D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463DA9"/>
    <w:multiLevelType w:val="hybridMultilevel"/>
    <w:tmpl w:val="4396411E"/>
    <w:lvl w:ilvl="0" w:tplc="724A2114">
      <w:start w:val="1"/>
      <w:numFmt w:val="decimal"/>
      <w:lvlText w:val="%1."/>
      <w:lvlJc w:val="left"/>
      <w:pPr>
        <w:ind w:left="720" w:hanging="360"/>
      </w:pPr>
      <w:rPr>
        <w:rFonts w:ascii="Times New Roman" w:hAnsi="Times New Roman" w:cs="Times New Roman"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2656AD2"/>
    <w:multiLevelType w:val="hybridMultilevel"/>
    <w:tmpl w:val="AD90FB24"/>
    <w:lvl w:ilvl="0" w:tplc="506A6ACA">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93D5297"/>
    <w:multiLevelType w:val="multilevel"/>
    <w:tmpl w:val="56160E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1B45DAE"/>
    <w:multiLevelType w:val="hybridMultilevel"/>
    <w:tmpl w:val="72605EEC"/>
    <w:lvl w:ilvl="0" w:tplc="E4D8F1CA">
      <w:start w:val="1"/>
      <w:numFmt w:val="bullet"/>
      <w:lvlText w:val="-"/>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259874240">
    <w:abstractNumId w:val="2"/>
  </w:num>
  <w:num w:numId="2" w16cid:durableId="626811225">
    <w:abstractNumId w:val="4"/>
  </w:num>
  <w:num w:numId="3" w16cid:durableId="1922333207">
    <w:abstractNumId w:val="0"/>
  </w:num>
  <w:num w:numId="4" w16cid:durableId="1094788298">
    <w:abstractNumId w:val="1"/>
  </w:num>
  <w:num w:numId="5" w16cid:durableId="15530744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FD9"/>
    <w:rsid w:val="000B0B52"/>
    <w:rsid w:val="001156A5"/>
    <w:rsid w:val="001E7CDC"/>
    <w:rsid w:val="002256D9"/>
    <w:rsid w:val="00256A4F"/>
    <w:rsid w:val="00295F93"/>
    <w:rsid w:val="002D60B6"/>
    <w:rsid w:val="00301D03"/>
    <w:rsid w:val="00565269"/>
    <w:rsid w:val="00736E27"/>
    <w:rsid w:val="00737F94"/>
    <w:rsid w:val="0074438D"/>
    <w:rsid w:val="00826744"/>
    <w:rsid w:val="00835DE6"/>
    <w:rsid w:val="009B1BC1"/>
    <w:rsid w:val="00C61407"/>
    <w:rsid w:val="00CF3A48"/>
    <w:rsid w:val="00D578E3"/>
    <w:rsid w:val="00D82B24"/>
    <w:rsid w:val="00EF6DF1"/>
    <w:rsid w:val="00F11FD9"/>
    <w:rsid w:val="00F810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39968"/>
  <w15:chartTrackingRefBased/>
  <w15:docId w15:val="{0BC6ADAF-3592-46A2-983E-08579D7DD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1FD9"/>
    <w:rPr>
      <w:kern w:val="0"/>
      <w14:ligatures w14:val="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elasiatki5ciemnaakcent21">
    <w:name w:val="Tabela siatki 5 — ciemna — akcent 21"/>
    <w:basedOn w:val="Standardowy"/>
    <w:uiPriority w:val="50"/>
    <w:rsid w:val="0074438D"/>
    <w:pPr>
      <w:spacing w:after="0" w:line="240" w:lineRule="auto"/>
    </w:pPr>
    <w:rPr>
      <w:rFonts w:eastAsiaTheme="minorEastAsia"/>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rFonts w:ascii="Calibri" w:hAnsi="Calibri"/>
        <w:b/>
        <w:bCs/>
        <w:color w:val="FFFFFF" w:themeColor="background1"/>
        <w:sz w:val="22"/>
      </w:rPr>
      <w:tblPr/>
      <w:tcPr>
        <w:shd w:val="clear" w:color="auto" w:fill="2596BE"/>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shd w:val="clear" w:color="auto" w:fill="2596BE"/>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BE4D5" w:themeFill="accent2" w:themeFillTint="33"/>
      </w:tcPr>
    </w:tblStylePr>
    <w:tblStylePr w:type="band2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5ciemnaakcent1">
    <w:name w:val="Grid Table 5 Dark Accent 1"/>
    <w:basedOn w:val="Standardowy"/>
    <w:uiPriority w:val="50"/>
    <w:rsid w:val="002D60B6"/>
    <w:pPr>
      <w:spacing w:after="0" w:line="240" w:lineRule="auto"/>
    </w:pPr>
    <w:rPr>
      <w:rFonts w:ascii="Century Gothic" w:hAnsi="Century Gothic"/>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shd w:val="clear" w:color="auto" w:fill="EC2C34"/>
      </w:tcPr>
    </w:tblStylePr>
    <w:tblStylePr w:type="lastRow">
      <w:rPr>
        <w:b/>
        <w:bCs/>
        <w:color w:val="FFFFFF" w:themeColor="background1"/>
      </w:rPr>
      <w:tblPr/>
      <w:tcPr>
        <w:shd w:val="clear" w:color="auto" w:fill="EC2C34"/>
      </w:tcPr>
    </w:tblStylePr>
    <w:tblStylePr w:type="firstCol">
      <w:rPr>
        <w:b/>
        <w:bCs/>
        <w:color w:val="FFFFFF" w:themeColor="background1"/>
      </w:rPr>
      <w:tblPr/>
      <w:tcPr>
        <w:shd w:val="clear" w:color="auto" w:fill="EC2C34"/>
      </w:tcPr>
    </w:tblStylePr>
    <w:tblStylePr w:type="lastCol">
      <w:rPr>
        <w:b/>
        <w:bCs/>
        <w:color w:val="FFFFFF" w:themeColor="background1"/>
      </w:rPr>
      <w:tblPr/>
      <w:tcPr>
        <w:shd w:val="clear" w:color="auto" w:fill="EC2C34"/>
      </w:tcPr>
    </w:tblStylePr>
    <w:tblStylePr w:type="band1Vert">
      <w:tblPr/>
      <w:tcPr>
        <w:shd w:val="clear" w:color="auto" w:fill="EDEDED" w:themeFill="accent3" w:themeFillTint="33"/>
      </w:tcPr>
    </w:tblStylePr>
    <w:tblStylePr w:type="band2Vert">
      <w:tblPr/>
      <w:tcPr>
        <w:shd w:val="clear" w:color="auto" w:fill="EDEDED" w:themeFill="accent3" w:themeFillTint="33"/>
      </w:tcPr>
    </w:tblStylePr>
    <w:tblStylePr w:type="band1Horz">
      <w:tblPr/>
      <w:tcPr>
        <w:shd w:val="clear" w:color="auto" w:fill="EDEDED" w:themeFill="accent3" w:themeFillTint="33"/>
      </w:tcPr>
    </w:tblStylePr>
    <w:tblStylePr w:type="band2Horz">
      <w:tblPr/>
      <w:tcPr>
        <w:shd w:val="clear" w:color="auto" w:fill="EDEDED" w:themeFill="accent3" w:themeFillTint="33"/>
      </w:tcPr>
    </w:tblStylePr>
  </w:style>
  <w:style w:type="table" w:customStyle="1" w:styleId="Styl2">
    <w:name w:val="Styl2"/>
    <w:basedOn w:val="redniasiatka1akcent1"/>
    <w:uiPriority w:val="99"/>
    <w:rsid w:val="00256A4F"/>
    <w:rPr>
      <w:rFonts w:ascii="Century Gothic" w:hAnsi="Century Gothic" w:cs="Arial"/>
      <w:kern w:val="0"/>
      <w:sz w:val="20"/>
      <w:szCs w:val="20"/>
      <w:lang w:eastAsia="pl-PL"/>
      <w14:ligatures w14:val="none"/>
    </w:rPr>
    <w:tblPr>
      <w:tblBorders>
        <w:top w:val="single" w:sz="4" w:space="0" w:color="FFFF00"/>
        <w:left w:val="single" w:sz="4" w:space="0" w:color="FFFF00"/>
        <w:bottom w:val="single" w:sz="4" w:space="0" w:color="FFFF00"/>
        <w:right w:val="single" w:sz="4" w:space="0" w:color="FFFF00"/>
        <w:insideH w:val="single" w:sz="4" w:space="0" w:color="FFFF00"/>
        <w:insideV w:val="single" w:sz="4" w:space="0" w:color="FFFF00"/>
      </w:tblBorders>
    </w:tblPr>
    <w:tblStylePr w:type="firstRow">
      <w:rPr>
        <w:rFonts w:ascii="Century Gothic" w:hAnsi="Century Gothic"/>
        <w:b/>
        <w:bCs/>
        <w:color w:val="FFFFFF" w:themeColor="background1"/>
        <w:sz w:val="20"/>
      </w:rPr>
      <w:tblPr/>
      <w:tcPr>
        <w:tcBorders>
          <w:top w:val="single" w:sz="4" w:space="0" w:color="FFFF00"/>
          <w:left w:val="single" w:sz="4" w:space="0" w:color="FFFF00"/>
          <w:bottom w:val="single" w:sz="4" w:space="0" w:color="FFFF00"/>
          <w:right w:val="single" w:sz="4" w:space="0" w:color="FFFF00"/>
          <w:insideH w:val="single" w:sz="4" w:space="0" w:color="FFFF00"/>
          <w:insideV w:val="single" w:sz="4" w:space="0" w:color="FFFF00"/>
        </w:tcBorders>
        <w:shd w:val="clear" w:color="auto" w:fill="EC2C34"/>
      </w:tcPr>
    </w:tblStylePr>
    <w:tblStylePr w:type="lastRow">
      <w:rPr>
        <w:b/>
        <w:bCs/>
      </w:rPr>
      <w:tblPr/>
      <w:tcPr>
        <w:tcBorders>
          <w:top w:val="single" w:sz="18" w:space="0" w:color="7295D2" w:themeColor="accent1" w:themeTint="BF"/>
        </w:tcBorders>
      </w:tcPr>
    </w:tblStylePr>
    <w:tblStylePr w:type="firstCol">
      <w:rPr>
        <w:rFonts w:ascii="Century Gothic" w:hAnsi="Century Gothic"/>
        <w:b/>
        <w:bCs/>
        <w:color w:val="FFFFFF" w:themeColor="background1"/>
        <w:sz w:val="20"/>
      </w:rPr>
      <w:tblPr/>
      <w:tcPr>
        <w:tcBorders>
          <w:top w:val="single" w:sz="4" w:space="0" w:color="FFFF00"/>
          <w:left w:val="single" w:sz="4" w:space="0" w:color="FFFF00"/>
          <w:bottom w:val="single" w:sz="4" w:space="0" w:color="FFFF00"/>
          <w:right w:val="single" w:sz="4" w:space="0" w:color="FFFF00"/>
          <w:insideH w:val="single" w:sz="4" w:space="0" w:color="FFFF00"/>
          <w:insideV w:val="single" w:sz="4" w:space="0" w:color="FFFF00"/>
        </w:tcBorders>
        <w:shd w:val="clear" w:color="auto" w:fill="EC2C34"/>
      </w:tcPr>
    </w:tblStylePr>
    <w:tblStylePr w:type="lastCol">
      <w:rPr>
        <w:b/>
        <w:bCs/>
      </w:rPr>
    </w:tblStylePr>
    <w:tblStylePr w:type="band1Vert">
      <w:tblPr/>
      <w:tcPr>
        <w:shd w:val="clear" w:color="auto" w:fill="E7E6E6" w:themeFill="background2"/>
      </w:tcPr>
    </w:tblStylePr>
    <w:tblStylePr w:type="band2Vert">
      <w:tblPr/>
      <w:tcPr>
        <w:shd w:val="clear" w:color="auto" w:fill="E7E6E6" w:themeFill="background2"/>
      </w:tcPr>
    </w:tblStylePr>
    <w:tblStylePr w:type="band1Horz">
      <w:tblPr/>
      <w:tcPr>
        <w:shd w:val="clear" w:color="auto" w:fill="E7E6E6" w:themeFill="background2"/>
      </w:tcPr>
    </w:tblStylePr>
    <w:tblStylePr w:type="band2Horz">
      <w:tblPr/>
      <w:tcPr>
        <w:shd w:val="clear" w:color="auto" w:fill="E7E6E6" w:themeFill="background2"/>
      </w:tcPr>
    </w:tblStylePr>
  </w:style>
  <w:style w:type="table" w:styleId="redniasiatka1akcent1">
    <w:name w:val="Medium Grid 1 Accent 1"/>
    <w:basedOn w:val="Standardowy"/>
    <w:uiPriority w:val="67"/>
    <w:semiHidden/>
    <w:unhideWhenUsed/>
    <w:rsid w:val="00256A4F"/>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paragraph" w:styleId="Akapitzlist">
    <w:name w:val="List Paragraph"/>
    <w:basedOn w:val="Normalny"/>
    <w:uiPriority w:val="34"/>
    <w:qFormat/>
    <w:rsid w:val="00F11FD9"/>
    <w:pPr>
      <w:ind w:left="720"/>
      <w:contextualSpacing/>
    </w:pPr>
  </w:style>
  <w:style w:type="character" w:styleId="Odwoaniedokomentarza">
    <w:name w:val="annotation reference"/>
    <w:basedOn w:val="Domylnaczcionkaakapitu"/>
    <w:uiPriority w:val="99"/>
    <w:semiHidden/>
    <w:unhideWhenUsed/>
    <w:rsid w:val="00F11FD9"/>
    <w:rPr>
      <w:sz w:val="16"/>
      <w:szCs w:val="16"/>
    </w:rPr>
  </w:style>
  <w:style w:type="paragraph" w:styleId="Tekstkomentarza">
    <w:name w:val="annotation text"/>
    <w:basedOn w:val="Normalny"/>
    <w:link w:val="TekstkomentarzaZnak"/>
    <w:uiPriority w:val="99"/>
    <w:unhideWhenUsed/>
    <w:rsid w:val="00F11FD9"/>
    <w:pPr>
      <w:spacing w:line="240" w:lineRule="auto"/>
    </w:pPr>
    <w:rPr>
      <w:sz w:val="20"/>
      <w:szCs w:val="20"/>
    </w:rPr>
  </w:style>
  <w:style w:type="character" w:customStyle="1" w:styleId="TekstkomentarzaZnak">
    <w:name w:val="Tekst komentarza Znak"/>
    <w:basedOn w:val="Domylnaczcionkaakapitu"/>
    <w:link w:val="Tekstkomentarza"/>
    <w:uiPriority w:val="99"/>
    <w:rsid w:val="00F11FD9"/>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CF3A48"/>
    <w:rPr>
      <w:b/>
      <w:bCs/>
    </w:rPr>
  </w:style>
  <w:style w:type="character" w:customStyle="1" w:styleId="TematkomentarzaZnak">
    <w:name w:val="Temat komentarza Znak"/>
    <w:basedOn w:val="TekstkomentarzaZnak"/>
    <w:link w:val="Tematkomentarza"/>
    <w:uiPriority w:val="99"/>
    <w:semiHidden/>
    <w:rsid w:val="00CF3A48"/>
    <w:rPr>
      <w:b/>
      <w:bCs/>
      <w:kern w:val="0"/>
      <w:sz w:val="20"/>
      <w:szCs w:val="20"/>
      <w14:ligatures w14:val="none"/>
    </w:rPr>
  </w:style>
  <w:style w:type="character" w:styleId="Hipercze">
    <w:name w:val="Hyperlink"/>
    <w:basedOn w:val="Domylnaczcionkaakapitu"/>
    <w:uiPriority w:val="99"/>
    <w:unhideWhenUsed/>
    <w:rsid w:val="00CF3A48"/>
    <w:rPr>
      <w:color w:val="0563C1" w:themeColor="hyperlink"/>
      <w:u w:val="single"/>
    </w:rPr>
  </w:style>
  <w:style w:type="character" w:styleId="Nierozpoznanawzmianka">
    <w:name w:val="Unresolved Mention"/>
    <w:basedOn w:val="Domylnaczcionkaakapitu"/>
    <w:uiPriority w:val="99"/>
    <w:semiHidden/>
    <w:unhideWhenUsed/>
    <w:rsid w:val="00CF3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cloud.microsoft/e/8wt4nF3nw5" TargetMode="External"/><Relationship Id="rId13" Type="http://schemas.openxmlformats.org/officeDocument/2006/relationships/hyperlink" Target="mailto:iod@trzemeszno.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amila.kujawa@trzemeszno.pl" TargetMode="External"/><Relationship Id="rId12" Type="http://schemas.openxmlformats.org/officeDocument/2006/relationships/hyperlink" Target="mailto:iod@trzemesznp.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od@trzemeszno.pl" TargetMode="External"/><Relationship Id="rId1" Type="http://schemas.openxmlformats.org/officeDocument/2006/relationships/numbering" Target="numbering.xml"/><Relationship Id="rId6" Type="http://schemas.openxmlformats.org/officeDocument/2006/relationships/hyperlink" Target="https://bip.trzemeszno.pl/" TargetMode="External"/><Relationship Id="rId11" Type="http://schemas.openxmlformats.org/officeDocument/2006/relationships/hyperlink" Target="https://trzemeszno.pl/" TargetMode="External"/><Relationship Id="rId5" Type="http://schemas.openxmlformats.org/officeDocument/2006/relationships/hyperlink" Target="https://trzemeszno.pl/" TargetMode="External"/><Relationship Id="rId15" Type="http://schemas.openxmlformats.org/officeDocument/2006/relationships/hyperlink" Target="mailto:iod@trzemeszno.pl" TargetMode="External"/><Relationship Id="rId10" Type="http://schemas.openxmlformats.org/officeDocument/2006/relationships/hyperlink" Target="https://bip.trzemeszno.pl/" TargetMode="External"/><Relationship Id="rId4" Type="http://schemas.openxmlformats.org/officeDocument/2006/relationships/webSettings" Target="webSettings.xml"/><Relationship Id="rId9" Type="http://schemas.openxmlformats.org/officeDocument/2006/relationships/hyperlink" Target="https://forms.cloud.microsoft/e/xW2wynjiEM" TargetMode="External"/><Relationship Id="rId14" Type="http://schemas.openxmlformats.org/officeDocument/2006/relationships/hyperlink" Target="https://bip.trzemeszno.pl/rodo.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1884</Words>
  <Characters>11307</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Damięcka</dc:creator>
  <cp:keywords/>
  <dc:description/>
  <cp:lastModifiedBy>Joanna Mucha</cp:lastModifiedBy>
  <cp:revision>8</cp:revision>
  <dcterms:created xsi:type="dcterms:W3CDTF">2023-10-06T11:50:00Z</dcterms:created>
  <dcterms:modified xsi:type="dcterms:W3CDTF">2026-08-10T08:17:00Z</dcterms:modified>
</cp:coreProperties>
</file>